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FC58" w14:textId="77777777" w:rsidR="004832CE" w:rsidRDefault="00000000">
      <w:pPr>
        <w:jc w:val="both"/>
        <w:rPr>
          <w:rFonts w:ascii="Times New Roman" w:hAnsi="Times New Roman" w:cs="Times New Roman"/>
        </w:rPr>
      </w:pPr>
      <w:r>
        <w:rPr>
          <w:rFonts w:ascii="Calibri" w:eastAsia="DengXian" w:hAnsi="Calibri" w:cs="Calibri"/>
          <w:noProof/>
          <w:kern w:val="0"/>
          <w:sz w:val="22"/>
          <w:szCs w:val="22"/>
          <w:lang w:eastAsia="zh-CN"/>
          <w14:ligatures w14:val="none"/>
        </w:rPr>
        <w:drawing>
          <wp:inline distT="0" distB="0" distL="0" distR="0" wp14:anchorId="605F2AA9" wp14:editId="3657B9BC">
            <wp:extent cx="3225800" cy="901700"/>
            <wp:effectExtent l="0" t="0" r="0" b="0"/>
            <wp:docPr id="1567536947" name="Picture 1567536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36947" name="Picture 156753694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5800" cy="901700"/>
                    </a:xfrm>
                    <a:prstGeom prst="rect">
                      <a:avLst/>
                    </a:prstGeom>
                  </pic:spPr>
                </pic:pic>
              </a:graphicData>
            </a:graphic>
          </wp:inline>
        </w:drawing>
      </w:r>
    </w:p>
    <w:p w14:paraId="4B90A684" w14:textId="77777777" w:rsidR="004832CE" w:rsidRDefault="004832CE">
      <w:pPr>
        <w:jc w:val="both"/>
        <w:rPr>
          <w:rFonts w:ascii="Times New Roman" w:hAnsi="Times New Roman" w:cs="Times New Roman"/>
        </w:rPr>
      </w:pPr>
    </w:p>
    <w:p w14:paraId="0750FB09" w14:textId="708292F4" w:rsidR="004832CE" w:rsidRDefault="00000000" w:rsidP="009307BD">
      <w:pPr>
        <w:jc w:val="center"/>
        <w:rPr>
          <w:rFonts w:ascii="Times New Roman" w:hAnsi="Times New Roman" w:cs="Times New Roman"/>
          <w:b/>
          <w:bCs/>
        </w:rPr>
      </w:pPr>
      <w:r>
        <w:rPr>
          <w:rFonts w:ascii="Times New Roman" w:hAnsi="Times New Roman" w:cs="Times New Roman"/>
          <w:b/>
          <w:bCs/>
        </w:rPr>
        <w:t>Terms of Reference (</w:t>
      </w:r>
      <w:proofErr w:type="spellStart"/>
      <w:r>
        <w:rPr>
          <w:rFonts w:ascii="Times New Roman" w:hAnsi="Times New Roman" w:cs="Times New Roman"/>
          <w:b/>
          <w:bCs/>
        </w:rPr>
        <w:t>ToR</w:t>
      </w:r>
      <w:proofErr w:type="spellEnd"/>
      <w:r>
        <w:rPr>
          <w:rFonts w:ascii="Times New Roman" w:hAnsi="Times New Roman" w:cs="Times New Roman"/>
          <w:b/>
          <w:bCs/>
        </w:rPr>
        <w:t>): Communication Firm Assignment</w:t>
      </w:r>
    </w:p>
    <w:p w14:paraId="48BB3D05" w14:textId="2054DE82" w:rsidR="004832CE" w:rsidRDefault="00000000" w:rsidP="009307BD">
      <w:pPr>
        <w:jc w:val="center"/>
        <w:rPr>
          <w:rFonts w:ascii="Times New Roman" w:hAnsi="Times New Roman" w:cs="Times New Roman"/>
          <w:b/>
          <w:bCs/>
        </w:rPr>
      </w:pPr>
      <w:r>
        <w:rPr>
          <w:rFonts w:ascii="Times New Roman" w:hAnsi="Times New Roman" w:cs="Times New Roman"/>
          <w:b/>
          <w:bCs/>
        </w:rPr>
        <w:t>Civic Education and Outreach Program for the National ID System</w:t>
      </w:r>
    </w:p>
    <w:p w14:paraId="5220BDDC" w14:textId="77777777" w:rsidR="004832CE" w:rsidRDefault="004832CE">
      <w:pPr>
        <w:jc w:val="both"/>
        <w:rPr>
          <w:rFonts w:ascii="Times New Roman" w:hAnsi="Times New Roman" w:cs="Times New Roman"/>
        </w:rPr>
      </w:pPr>
    </w:p>
    <w:p w14:paraId="4D2080FB" w14:textId="77777777" w:rsidR="004832CE" w:rsidRDefault="00000000">
      <w:pPr>
        <w:jc w:val="both"/>
        <w:rPr>
          <w:rFonts w:ascii="Times New Roman" w:hAnsi="Times New Roman" w:cs="Times New Roman"/>
          <w:b/>
          <w:bCs/>
        </w:rPr>
      </w:pPr>
      <w:r>
        <w:rPr>
          <w:rFonts w:ascii="Times New Roman" w:hAnsi="Times New Roman" w:cs="Times New Roman"/>
          <w:b/>
          <w:bCs/>
        </w:rPr>
        <w:t>Background:</w:t>
      </w:r>
    </w:p>
    <w:p w14:paraId="7300F1C6" w14:textId="77777777" w:rsidR="004832CE" w:rsidRDefault="004832CE">
      <w:pPr>
        <w:jc w:val="both"/>
        <w:rPr>
          <w:rFonts w:ascii="Times New Roman" w:hAnsi="Times New Roman" w:cs="Times New Roman"/>
        </w:rPr>
      </w:pPr>
    </w:p>
    <w:p w14:paraId="06483BE8" w14:textId="77777777" w:rsidR="004832CE" w:rsidRDefault="00000000">
      <w:pPr>
        <w:jc w:val="both"/>
        <w:rPr>
          <w:rFonts w:ascii="Times New Roman" w:hAnsi="Times New Roman" w:cs="Times New Roman"/>
        </w:rPr>
      </w:pPr>
      <w:r>
        <w:rPr>
          <w:rFonts w:ascii="Times New Roman" w:hAnsi="Times New Roman" w:cs="Times New Roman"/>
        </w:rPr>
        <w:t>The National Identification and Registration Authority (NIRA) is a Government Agency in Somalia, first established in 2020, with the aim of creating and maintaining the national identification system. NIRA is, inter alia, responsible for registering citizens and residents and for providing them with secure and verifiable credentials, including a unique identification number and a national identity card. It also serves as a trusted provider of identity verification and authentication services, promoting the use of the foundational identification system. With the establishment of NIRA Somalia, the government is committed to providing a reliable and efficient identification system that will enable individuals to access services and participate in the development of the country.</w:t>
      </w:r>
    </w:p>
    <w:p w14:paraId="5142D086" w14:textId="7E9661A0" w:rsidR="004832CE" w:rsidRDefault="004832CE">
      <w:pPr>
        <w:jc w:val="both"/>
        <w:rPr>
          <w:rFonts w:ascii="Times New Roman" w:hAnsi="Times New Roman" w:cs="Times New Roman"/>
        </w:rPr>
      </w:pPr>
    </w:p>
    <w:p w14:paraId="07F60249" w14:textId="77777777" w:rsidR="004832CE" w:rsidRDefault="004832CE">
      <w:pPr>
        <w:jc w:val="both"/>
        <w:rPr>
          <w:rFonts w:ascii="Times New Roman" w:hAnsi="Times New Roman" w:cs="Times New Roman"/>
        </w:rPr>
      </w:pPr>
    </w:p>
    <w:p w14:paraId="03C2595B" w14:textId="77777777" w:rsidR="004832CE" w:rsidRDefault="00000000">
      <w:pPr>
        <w:jc w:val="both"/>
        <w:rPr>
          <w:rFonts w:ascii="Times New Roman" w:hAnsi="Times New Roman" w:cs="Times New Roman"/>
        </w:rPr>
      </w:pPr>
      <w:r>
        <w:rPr>
          <w:rFonts w:ascii="Times New Roman" w:hAnsi="Times New Roman" w:cs="Times New Roman"/>
        </w:rPr>
        <w:t xml:space="preserve">The National ID system plays a critical role in promoting accurate identification, effective governance, and efficient service delivery. To ensure the successful implementation and acceptance of the National ID system, a comprehensive civic education and outreach program is required. This program aims to raise awareness, educate the public, and foster trust and understanding among citizens and residents regarding the identification and registrations ecosystem, and its benefits. </w:t>
      </w:r>
    </w:p>
    <w:p w14:paraId="51EA9953" w14:textId="77777777" w:rsidR="004832CE" w:rsidRDefault="004832CE">
      <w:pPr>
        <w:jc w:val="both"/>
        <w:rPr>
          <w:rFonts w:ascii="Times New Roman" w:hAnsi="Times New Roman" w:cs="Times New Roman"/>
        </w:rPr>
      </w:pPr>
    </w:p>
    <w:p w14:paraId="4C97B317" w14:textId="7B130402" w:rsidR="004832CE" w:rsidRDefault="00000000" w:rsidP="00CC6008">
      <w:pPr>
        <w:spacing w:line="276" w:lineRule="auto"/>
        <w:jc w:val="both"/>
        <w:rPr>
          <w:rFonts w:ascii="Times New Roman" w:hAnsi="Times New Roman" w:cs="Times New Roman"/>
        </w:rPr>
      </w:pPr>
      <w:r>
        <w:rPr>
          <w:rFonts w:ascii="Times New Roman" w:hAnsi="Times New Roman" w:cs="Times New Roman"/>
        </w:rPr>
        <w:t>The principles and policies that inform the ID system’s implementation and communication strategy include the Principles on Identification for Sustainable Development</w:t>
      </w:r>
      <w:r>
        <w:rPr>
          <w:rStyle w:val="FootnoteReference"/>
          <w:rFonts w:ascii="Times New Roman" w:hAnsi="Times New Roman" w:cs="Times New Roman"/>
        </w:rPr>
        <w:footnoteReference w:id="1"/>
      </w:r>
      <w:r>
        <w:rPr>
          <w:rFonts w:ascii="Times New Roman" w:hAnsi="Times New Roman" w:cs="Times New Roman"/>
        </w:rPr>
        <w:t xml:space="preserve"> and the FGS’ Digital ID Policy. The FGS seeks to ensure that enrollment and use of the digital ID system will be free from discrimination, accessible to all, including women and members of vulnerable groups, that barriers to access and usage of the ID will be minimized, and that registrants’ rights, privacy, and data will be adequately protected.</w:t>
      </w:r>
    </w:p>
    <w:p w14:paraId="3B5488DC" w14:textId="77777777" w:rsidR="004832CE" w:rsidRDefault="004832CE">
      <w:pPr>
        <w:jc w:val="both"/>
        <w:rPr>
          <w:rFonts w:ascii="Times New Roman" w:hAnsi="Times New Roman" w:cs="Times New Roman"/>
          <w:b/>
          <w:bCs/>
        </w:rPr>
      </w:pPr>
    </w:p>
    <w:p w14:paraId="3513338B" w14:textId="77777777" w:rsidR="004832CE" w:rsidRDefault="004832CE">
      <w:pPr>
        <w:jc w:val="both"/>
        <w:rPr>
          <w:rFonts w:ascii="Times New Roman" w:hAnsi="Times New Roman" w:cs="Times New Roman"/>
          <w:b/>
          <w:bCs/>
        </w:rPr>
      </w:pPr>
    </w:p>
    <w:p w14:paraId="3CAD2A3F" w14:textId="77777777" w:rsidR="004832CE" w:rsidRDefault="00000000">
      <w:pPr>
        <w:jc w:val="both"/>
        <w:rPr>
          <w:rFonts w:ascii="Times New Roman" w:hAnsi="Times New Roman" w:cs="Times New Roman"/>
        </w:rPr>
      </w:pPr>
      <w:r>
        <w:rPr>
          <w:rFonts w:ascii="Times New Roman" w:hAnsi="Times New Roman" w:cs="Times New Roman"/>
          <w:b/>
          <w:bCs/>
        </w:rPr>
        <w:t>Objectives</w:t>
      </w:r>
      <w:r>
        <w:rPr>
          <w:rFonts w:ascii="Times New Roman" w:hAnsi="Times New Roman" w:cs="Times New Roman"/>
        </w:rPr>
        <w:t>:</w:t>
      </w:r>
    </w:p>
    <w:p w14:paraId="5A3A890E" w14:textId="77777777" w:rsidR="004832CE" w:rsidRDefault="004832CE">
      <w:pPr>
        <w:jc w:val="both"/>
        <w:rPr>
          <w:rFonts w:ascii="Times New Roman" w:hAnsi="Times New Roman" w:cs="Times New Roman"/>
        </w:rPr>
      </w:pPr>
    </w:p>
    <w:p w14:paraId="12A8B395" w14:textId="77777777" w:rsidR="004832CE" w:rsidRDefault="00000000">
      <w:pPr>
        <w:jc w:val="both"/>
        <w:rPr>
          <w:rFonts w:ascii="Times New Roman" w:hAnsi="Times New Roman" w:cs="Times New Roman"/>
        </w:rPr>
      </w:pPr>
      <w:r>
        <w:rPr>
          <w:rFonts w:ascii="Times New Roman" w:hAnsi="Times New Roman" w:cs="Times New Roman"/>
        </w:rPr>
        <w:t>The overall objective of the civic education and outreach program for the National ID system is to:</w:t>
      </w:r>
    </w:p>
    <w:p w14:paraId="6CFE1845" w14:textId="77777777" w:rsidR="004832CE" w:rsidRDefault="004832CE">
      <w:pPr>
        <w:jc w:val="both"/>
        <w:rPr>
          <w:rFonts w:ascii="Times New Roman" w:hAnsi="Times New Roman" w:cs="Times New Roman"/>
        </w:rPr>
      </w:pPr>
    </w:p>
    <w:p w14:paraId="6AF5F14C" w14:textId="4B72E9BB" w:rsidR="004832CE" w:rsidRDefault="00000000">
      <w:pPr>
        <w:pStyle w:val="ListParagraph"/>
        <w:numPr>
          <w:ilvl w:val="0"/>
          <w:numId w:val="1"/>
        </w:numPr>
        <w:jc w:val="both"/>
        <w:rPr>
          <w:rFonts w:ascii="Times New Roman" w:hAnsi="Times New Roman" w:cs="Times New Roman"/>
        </w:rPr>
      </w:pPr>
      <w:r>
        <w:rPr>
          <w:rFonts w:ascii="Times New Roman" w:hAnsi="Times New Roman" w:cs="Times New Roman"/>
        </w:rPr>
        <w:t>Foster Inclusive Civic Participation: Encourage civic participation, ensuring inclusivity by considering diverse perspectives, aspirations, and needs of all the Somali population. This objective aims to foster a sense of ownership and shared responsibility.</w:t>
      </w:r>
    </w:p>
    <w:p w14:paraId="7836CF8A" w14:textId="77777777" w:rsidR="004832CE" w:rsidRDefault="004832CE">
      <w:pPr>
        <w:ind w:left="360"/>
        <w:jc w:val="both"/>
        <w:rPr>
          <w:rFonts w:ascii="Times New Roman" w:hAnsi="Times New Roman" w:cs="Times New Roman"/>
        </w:rPr>
      </w:pPr>
    </w:p>
    <w:p w14:paraId="69C4E6BA" w14:textId="77777777" w:rsidR="004832CE" w:rsidRDefault="00000000">
      <w:pPr>
        <w:pStyle w:val="ListParagraph"/>
        <w:numPr>
          <w:ilvl w:val="0"/>
          <w:numId w:val="2"/>
        </w:numPr>
        <w:jc w:val="both"/>
        <w:rPr>
          <w:rFonts w:ascii="Times New Roman" w:hAnsi="Times New Roman" w:cs="Times New Roman"/>
        </w:rPr>
      </w:pPr>
      <w:r>
        <w:rPr>
          <w:rFonts w:ascii="Times New Roman" w:hAnsi="Times New Roman" w:cs="Times New Roman"/>
        </w:rPr>
        <w:t>Disseminate Accurate and Relevant Information: Communicate accurate and pertinent information tailored to each target audience, equipping them with the necessary knowledge and understanding for the forthcoming implementation phase.</w:t>
      </w:r>
    </w:p>
    <w:p w14:paraId="41D468AD" w14:textId="77777777" w:rsidR="004832CE" w:rsidRDefault="004832CE">
      <w:pPr>
        <w:ind w:left="360"/>
        <w:jc w:val="both"/>
        <w:rPr>
          <w:rFonts w:ascii="Times New Roman" w:hAnsi="Times New Roman" w:cs="Times New Roman"/>
        </w:rPr>
      </w:pPr>
    </w:p>
    <w:p w14:paraId="0CC09F66" w14:textId="77777777" w:rsidR="004832CE" w:rsidRDefault="00000000">
      <w:pPr>
        <w:pStyle w:val="ListParagraph"/>
        <w:numPr>
          <w:ilvl w:val="0"/>
          <w:numId w:val="3"/>
        </w:numPr>
        <w:jc w:val="both"/>
        <w:rPr>
          <w:rFonts w:ascii="Times New Roman" w:hAnsi="Times New Roman" w:cs="Times New Roman"/>
        </w:rPr>
      </w:pPr>
      <w:r>
        <w:rPr>
          <w:rFonts w:ascii="Times New Roman" w:hAnsi="Times New Roman" w:cs="Times New Roman"/>
        </w:rPr>
        <w:t>Educate Citizens and Residents: Provide comprehensive education to citizens and residents, promoting an understanding of the purpose, benefits, and processes of the Somali National ID system.</w:t>
      </w:r>
    </w:p>
    <w:p w14:paraId="54AFCAC5" w14:textId="77777777" w:rsidR="004832CE" w:rsidRDefault="004832CE">
      <w:pPr>
        <w:ind w:left="360"/>
        <w:jc w:val="both"/>
        <w:rPr>
          <w:rFonts w:ascii="Times New Roman" w:hAnsi="Times New Roman" w:cs="Times New Roman"/>
        </w:rPr>
      </w:pPr>
    </w:p>
    <w:p w14:paraId="7702C2AD" w14:textId="77777777" w:rsidR="004832CE" w:rsidRDefault="00000000">
      <w:pPr>
        <w:pStyle w:val="ListParagraph"/>
        <w:numPr>
          <w:ilvl w:val="0"/>
          <w:numId w:val="4"/>
        </w:numPr>
        <w:jc w:val="both"/>
        <w:rPr>
          <w:rFonts w:ascii="Times New Roman" w:hAnsi="Times New Roman" w:cs="Times New Roman"/>
        </w:rPr>
      </w:pPr>
      <w:r>
        <w:rPr>
          <w:rFonts w:ascii="Times New Roman" w:hAnsi="Times New Roman" w:cs="Times New Roman"/>
        </w:rPr>
        <w:t>Raise Awareness on Identification, Data Protection, and Privacy: Increase awareness among Somali communities regarding the importance of accurate identification, data protection, and privacy rights.</w:t>
      </w:r>
    </w:p>
    <w:p w14:paraId="3FF36241" w14:textId="77777777" w:rsidR="004832CE" w:rsidRDefault="004832CE">
      <w:pPr>
        <w:ind w:left="360"/>
        <w:jc w:val="both"/>
        <w:rPr>
          <w:rFonts w:ascii="Times New Roman" w:hAnsi="Times New Roman" w:cs="Times New Roman"/>
        </w:rPr>
      </w:pPr>
    </w:p>
    <w:p w14:paraId="770D37BE" w14:textId="77777777" w:rsidR="004832CE" w:rsidRDefault="00000000">
      <w:pPr>
        <w:pStyle w:val="ListParagraph"/>
        <w:numPr>
          <w:ilvl w:val="0"/>
          <w:numId w:val="5"/>
        </w:numPr>
        <w:jc w:val="both"/>
        <w:rPr>
          <w:rFonts w:ascii="Times New Roman" w:hAnsi="Times New Roman" w:cs="Times New Roman"/>
        </w:rPr>
      </w:pPr>
      <w:r>
        <w:rPr>
          <w:rFonts w:ascii="Times New Roman" w:hAnsi="Times New Roman" w:cs="Times New Roman"/>
        </w:rPr>
        <w:t>Address Misconceptions and Concerns: Proactively address misconceptions and concerns surrounding the National ID system to provide accurate information and alleviate doubts or misinformation.</w:t>
      </w:r>
    </w:p>
    <w:p w14:paraId="512075F3" w14:textId="77777777" w:rsidR="004832CE" w:rsidRDefault="004832CE">
      <w:pPr>
        <w:ind w:left="360"/>
        <w:jc w:val="both"/>
        <w:rPr>
          <w:rFonts w:ascii="Times New Roman" w:hAnsi="Times New Roman" w:cs="Times New Roman"/>
        </w:rPr>
      </w:pPr>
    </w:p>
    <w:p w14:paraId="6559C3EA" w14:textId="77777777" w:rsidR="004832CE" w:rsidRDefault="00000000">
      <w:pPr>
        <w:pStyle w:val="ListParagraph"/>
        <w:numPr>
          <w:ilvl w:val="0"/>
          <w:numId w:val="6"/>
        </w:numPr>
        <w:jc w:val="both"/>
        <w:rPr>
          <w:rFonts w:ascii="Times New Roman" w:hAnsi="Times New Roman" w:cs="Times New Roman"/>
        </w:rPr>
      </w:pPr>
      <w:r>
        <w:rPr>
          <w:rFonts w:ascii="Times New Roman" w:hAnsi="Times New Roman" w:cs="Times New Roman"/>
        </w:rPr>
        <w:t>Promote Public Participation: Encourage and facilitate public participation and engagement in the enrollment process of the National ID system.</w:t>
      </w:r>
    </w:p>
    <w:p w14:paraId="3FBDE3A4" w14:textId="77777777" w:rsidR="004832CE" w:rsidRDefault="004832CE">
      <w:pPr>
        <w:ind w:left="360"/>
        <w:jc w:val="both"/>
        <w:rPr>
          <w:rFonts w:ascii="Times New Roman" w:hAnsi="Times New Roman" w:cs="Times New Roman"/>
        </w:rPr>
      </w:pPr>
    </w:p>
    <w:p w14:paraId="72D2D92D" w14:textId="4B4D53FE" w:rsidR="004832CE" w:rsidRDefault="00000000">
      <w:pPr>
        <w:pStyle w:val="ListParagraph"/>
        <w:numPr>
          <w:ilvl w:val="0"/>
          <w:numId w:val="7"/>
        </w:numPr>
        <w:jc w:val="both"/>
        <w:rPr>
          <w:rFonts w:ascii="Times New Roman" w:hAnsi="Times New Roman" w:cs="Times New Roman"/>
        </w:rPr>
      </w:pPr>
      <w:r>
        <w:rPr>
          <w:rFonts w:ascii="Times New Roman" w:hAnsi="Times New Roman" w:cs="Times New Roman"/>
        </w:rPr>
        <w:t>Build Trust and Confidence: Establish and enhance trust and confidence among the population in the National ID system through transparent information sharing and effective communication.</w:t>
      </w:r>
    </w:p>
    <w:p w14:paraId="1DE281F2" w14:textId="77777777" w:rsidR="004832CE" w:rsidRDefault="004832CE">
      <w:pPr>
        <w:jc w:val="both"/>
        <w:rPr>
          <w:rFonts w:ascii="Times New Roman" w:hAnsi="Times New Roman" w:cs="Times New Roman"/>
        </w:rPr>
      </w:pPr>
    </w:p>
    <w:p w14:paraId="159FD84A" w14:textId="77777777" w:rsidR="004832CE" w:rsidRDefault="00000000">
      <w:pPr>
        <w:jc w:val="both"/>
        <w:rPr>
          <w:rFonts w:ascii="Times New Roman" w:hAnsi="Times New Roman" w:cs="Times New Roman"/>
          <w:b/>
          <w:bCs/>
        </w:rPr>
      </w:pPr>
      <w:r>
        <w:rPr>
          <w:rFonts w:ascii="Times New Roman" w:hAnsi="Times New Roman" w:cs="Times New Roman"/>
          <w:b/>
          <w:bCs/>
        </w:rPr>
        <w:t>Scope of Work:</w:t>
      </w:r>
    </w:p>
    <w:p w14:paraId="30394B47" w14:textId="77777777" w:rsidR="004832CE" w:rsidRDefault="004832CE">
      <w:pPr>
        <w:jc w:val="both"/>
        <w:rPr>
          <w:rFonts w:ascii="Times New Roman" w:hAnsi="Times New Roman" w:cs="Times New Roman"/>
        </w:rPr>
      </w:pPr>
    </w:p>
    <w:p w14:paraId="2109A5B5" w14:textId="5A03B451" w:rsidR="004832CE" w:rsidRDefault="00000000">
      <w:pPr>
        <w:jc w:val="both"/>
        <w:rPr>
          <w:rFonts w:ascii="Times New Roman" w:hAnsi="Times New Roman" w:cs="Times New Roman"/>
        </w:rPr>
      </w:pPr>
      <w:r>
        <w:rPr>
          <w:rFonts w:ascii="Times New Roman" w:hAnsi="Times New Roman" w:cs="Times New Roman"/>
        </w:rPr>
        <w:t xml:space="preserve">Under the guidance </w:t>
      </w:r>
      <w:r w:rsidR="009307BD">
        <w:rPr>
          <w:rFonts w:ascii="Times New Roman" w:hAnsi="Times New Roman" w:cs="Times New Roman"/>
        </w:rPr>
        <w:t>of NIRA</w:t>
      </w:r>
      <w:r>
        <w:rPr>
          <w:rFonts w:ascii="Times New Roman" w:hAnsi="Times New Roman" w:cs="Times New Roman"/>
        </w:rPr>
        <w:t xml:space="preserve"> Public Relations Department Director, the assignment of the Civic Education and Outreach Program will include but not limited to the following:</w:t>
      </w:r>
    </w:p>
    <w:p w14:paraId="0A26CC1A" w14:textId="77777777" w:rsidR="004832CE" w:rsidRDefault="004832CE">
      <w:pPr>
        <w:jc w:val="both"/>
        <w:rPr>
          <w:rFonts w:ascii="Times New Roman" w:hAnsi="Times New Roman" w:cs="Times New Roman"/>
        </w:rPr>
      </w:pPr>
    </w:p>
    <w:p w14:paraId="0D70AF88"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Develop a comprehensive civic education and outreach strategy and implementation plan for the National ID system, in consultation with relevant stakeholders.</w:t>
      </w:r>
    </w:p>
    <w:p w14:paraId="370A9CB8"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Design and produce educational materials, including brochures, leaflets, posters, and audiovisual content, explaining the National ID system, its benefits, enrollment process, and data protection measures.</w:t>
      </w:r>
    </w:p>
    <w:p w14:paraId="2D2B0E0B"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Conduct community-level information sessions, workshops, and awareness campaigns to disseminate information about the National ID system. These activities should target diverse audiences, including marginalized communities, vulnerable populations, and remote areas.</w:t>
      </w:r>
    </w:p>
    <w:p w14:paraId="67C6959C"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Collaborate with local authorities, community leaders, civil society organizations, and other relevant stakeholders to facilitate the delivery of civic education and outreach activities.</w:t>
      </w:r>
    </w:p>
    <w:p w14:paraId="486664CD"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Develop and implement targeted communication campaigns, utilizing various channels such as radio, television, social media, and community gatherings.</w:t>
      </w:r>
    </w:p>
    <w:p w14:paraId="1B35F23A"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Coordinate with relevant government agencies and departments to ensure consistent messaging and information sharing regarding the National ID system.</w:t>
      </w:r>
    </w:p>
    <w:p w14:paraId="7F9A682B"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t>Collect feedback from the public, address concerns, and provide accurate information to address any misconceptions or queries related to the National ID system. This feedback mechanism should be accessible and responsive to the needs and inquiries of citizens and residents.</w:t>
      </w:r>
    </w:p>
    <w:p w14:paraId="619B364D" w14:textId="77777777" w:rsidR="004832CE" w:rsidRDefault="00000000">
      <w:pPr>
        <w:pStyle w:val="ListParagraph"/>
        <w:numPr>
          <w:ilvl w:val="0"/>
          <w:numId w:val="8"/>
        </w:numPr>
        <w:jc w:val="both"/>
        <w:rPr>
          <w:rFonts w:ascii="Times New Roman" w:hAnsi="Times New Roman" w:cs="Times New Roman"/>
        </w:rPr>
      </w:pPr>
      <w:r>
        <w:rPr>
          <w:rFonts w:ascii="Times New Roman" w:hAnsi="Times New Roman" w:cs="Times New Roman"/>
        </w:rPr>
        <w:lastRenderedPageBreak/>
        <w:t>Monitor and evaluate the effectiveness and impact of the civic education and outreach program, and provide regular reports to the relevant authorities.</w:t>
      </w:r>
    </w:p>
    <w:p w14:paraId="1A7F0B68" w14:textId="77777777" w:rsidR="004832CE" w:rsidRDefault="004832CE">
      <w:pPr>
        <w:jc w:val="both"/>
        <w:rPr>
          <w:rFonts w:ascii="Times New Roman" w:hAnsi="Times New Roman" w:cs="Times New Roman"/>
        </w:rPr>
      </w:pPr>
    </w:p>
    <w:p w14:paraId="16E549AF" w14:textId="694403AB" w:rsidR="004832CE" w:rsidRDefault="00000000">
      <w:pPr>
        <w:jc w:val="both"/>
        <w:rPr>
          <w:rFonts w:ascii="Times New Roman" w:hAnsi="Times New Roman" w:cs="Times New Roman"/>
          <w:b/>
          <w:bCs/>
        </w:rPr>
      </w:pPr>
      <w:r>
        <w:rPr>
          <w:rFonts w:ascii="Times New Roman" w:hAnsi="Times New Roman" w:cs="Times New Roman"/>
          <w:b/>
          <w:bCs/>
        </w:rPr>
        <w:t>Deliverables:</w:t>
      </w:r>
    </w:p>
    <w:p w14:paraId="714DA603" w14:textId="77777777" w:rsidR="005C0B20" w:rsidRDefault="005C0B20">
      <w:pPr>
        <w:jc w:val="both"/>
        <w:rPr>
          <w:rFonts w:ascii="Times New Roman" w:hAnsi="Times New Roman" w:cs="Times New Roman"/>
          <w:b/>
          <w:bCs/>
        </w:rPr>
      </w:pPr>
    </w:p>
    <w:p w14:paraId="75487B30" w14:textId="1701DF39"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NIRA civic education and outreach strategy and implementation plan.</w:t>
      </w:r>
    </w:p>
    <w:p w14:paraId="78AADE9D" w14:textId="5B9CF4B1"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Design, Print and disseminate educational materials, including brochures, leaflets, posters, and audiovisual content, in multiple languages (see ‘Detailed Deliverables’ list below).</w:t>
      </w:r>
    </w:p>
    <w:p w14:paraId="4E2B28BE" w14:textId="7EB0C606"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Conduct community-level information sessions, workshops, and awareness campaigns and prepare reports on key outcomes.</w:t>
      </w:r>
    </w:p>
    <w:p w14:paraId="68C6D6AA" w14:textId="5EA9E1A5"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Collaborate with local authorities, community leaders, and civil society organizations and document the key outcomes of these engagements.</w:t>
      </w:r>
    </w:p>
    <w:p w14:paraId="2F262933" w14:textId="240B037E"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Produce communication campaigns and materials, including radio and television spots, social media content, and community engagement initiatives.</w:t>
      </w:r>
    </w:p>
    <w:p w14:paraId="66076384" w14:textId="77777777"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Feedback collection reports and analysis, summarizing the concerns, misconceptions, and inquiries received from the public and providing appropriate responses and clarification</w:t>
      </w:r>
    </w:p>
    <w:p w14:paraId="44819E90" w14:textId="77777777"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Monitoring and evaluation reports on the effectiveness and impact of the civic education and outreach program.</w:t>
      </w:r>
    </w:p>
    <w:p w14:paraId="3BACCB76" w14:textId="77777777" w:rsidR="004832CE" w:rsidRDefault="00000000">
      <w:pPr>
        <w:pStyle w:val="ListParagraph"/>
        <w:numPr>
          <w:ilvl w:val="0"/>
          <w:numId w:val="9"/>
        </w:numPr>
        <w:jc w:val="both"/>
        <w:rPr>
          <w:rFonts w:ascii="Times New Roman" w:hAnsi="Times New Roman" w:cs="Times New Roman"/>
        </w:rPr>
      </w:pPr>
      <w:r>
        <w:rPr>
          <w:rFonts w:ascii="Times New Roman" w:hAnsi="Times New Roman" w:cs="Times New Roman"/>
        </w:rPr>
        <w:t xml:space="preserve">Engage with Community influencers including religious leaders, Social Media users, activities to advocate the identification system </w:t>
      </w:r>
    </w:p>
    <w:p w14:paraId="6F063CD7" w14:textId="77777777" w:rsidR="004832CE" w:rsidRDefault="004832CE">
      <w:pPr>
        <w:jc w:val="both"/>
        <w:rPr>
          <w:rFonts w:ascii="Times New Roman" w:hAnsi="Times New Roman" w:cs="Times New Roman"/>
        </w:rPr>
      </w:pPr>
    </w:p>
    <w:p w14:paraId="5D58EF2D" w14:textId="5E1735C3" w:rsidR="004832CE" w:rsidRDefault="00000000">
      <w:pPr>
        <w:jc w:val="both"/>
        <w:rPr>
          <w:rFonts w:ascii="Times New Roman" w:hAnsi="Times New Roman" w:cs="Times New Roman"/>
          <w:b/>
          <w:bCs/>
        </w:rPr>
      </w:pPr>
      <w:r>
        <w:rPr>
          <w:rFonts w:ascii="Times New Roman" w:hAnsi="Times New Roman" w:cs="Times New Roman"/>
          <w:b/>
          <w:bCs/>
        </w:rPr>
        <w:t>Detailed Deliverables:</w:t>
      </w:r>
    </w:p>
    <w:p w14:paraId="37DC80EB" w14:textId="77777777" w:rsidR="004832CE" w:rsidRDefault="004832CE">
      <w:pPr>
        <w:jc w:val="both"/>
        <w:rPr>
          <w:rFonts w:ascii="Times New Roman" w:hAnsi="Times New Roman" w:cs="Times New Roman"/>
        </w:rPr>
      </w:pPr>
    </w:p>
    <w:p w14:paraId="214A7C9B" w14:textId="77777777" w:rsidR="004832CE" w:rsidRDefault="004832CE">
      <w:pPr>
        <w:jc w:val="both"/>
        <w:rPr>
          <w:rFonts w:ascii="Times New Roman" w:hAnsi="Times New Roman" w:cs="Times New Roman"/>
        </w:rPr>
      </w:pPr>
    </w:p>
    <w:tbl>
      <w:tblPr>
        <w:tblStyle w:val="TableGrid"/>
        <w:tblW w:w="8736" w:type="dxa"/>
        <w:tblInd w:w="129" w:type="dxa"/>
        <w:tblLook w:val="04A0" w:firstRow="1" w:lastRow="0" w:firstColumn="1" w:lastColumn="0" w:noHBand="0" w:noVBand="1"/>
      </w:tblPr>
      <w:tblGrid>
        <w:gridCol w:w="719"/>
        <w:gridCol w:w="5311"/>
        <w:gridCol w:w="2706"/>
      </w:tblGrid>
      <w:tr w:rsidR="009307BD" w14:paraId="322115F0" w14:textId="77777777" w:rsidTr="009307BD">
        <w:trPr>
          <w:trHeight w:val="311"/>
        </w:trPr>
        <w:tc>
          <w:tcPr>
            <w:tcW w:w="719" w:type="dxa"/>
          </w:tcPr>
          <w:p w14:paraId="419B19DB" w14:textId="77777777" w:rsidR="009307BD" w:rsidRDefault="009307BD">
            <w:pPr>
              <w:pStyle w:val="BodyText"/>
              <w:spacing w:line="235" w:lineRule="auto"/>
              <w:ind w:right="111"/>
              <w:jc w:val="both"/>
              <w:rPr>
                <w:rFonts w:ascii="Times New Roman" w:hAnsi="Times New Roman" w:cs="Times New Roman"/>
                <w:b/>
                <w:bCs/>
                <w:w w:val="105"/>
              </w:rPr>
            </w:pPr>
            <w:r>
              <w:rPr>
                <w:rFonts w:ascii="Times New Roman" w:hAnsi="Times New Roman" w:cs="Times New Roman"/>
                <w:b/>
                <w:bCs/>
                <w:w w:val="105"/>
              </w:rPr>
              <w:t>S/N</w:t>
            </w:r>
          </w:p>
        </w:tc>
        <w:tc>
          <w:tcPr>
            <w:tcW w:w="5311" w:type="dxa"/>
          </w:tcPr>
          <w:p w14:paraId="763BAE56" w14:textId="77777777" w:rsidR="009307BD" w:rsidRDefault="009307BD">
            <w:pPr>
              <w:pStyle w:val="BodyText"/>
              <w:spacing w:line="235" w:lineRule="auto"/>
              <w:ind w:right="111"/>
              <w:jc w:val="both"/>
              <w:rPr>
                <w:rFonts w:ascii="Times New Roman" w:hAnsi="Times New Roman" w:cs="Times New Roman"/>
                <w:b/>
                <w:bCs/>
                <w:w w:val="105"/>
              </w:rPr>
            </w:pPr>
            <w:r>
              <w:rPr>
                <w:rFonts w:ascii="Times New Roman" w:hAnsi="Times New Roman" w:cs="Times New Roman"/>
                <w:b/>
                <w:bCs/>
                <w:w w:val="105"/>
              </w:rPr>
              <w:t xml:space="preserve">Deliverables </w:t>
            </w:r>
          </w:p>
        </w:tc>
        <w:tc>
          <w:tcPr>
            <w:tcW w:w="2706" w:type="dxa"/>
          </w:tcPr>
          <w:p w14:paraId="6A9C19E4" w14:textId="77777777" w:rsidR="009307BD" w:rsidRDefault="009307BD">
            <w:pPr>
              <w:pStyle w:val="BodyText"/>
              <w:spacing w:line="235" w:lineRule="auto"/>
              <w:ind w:right="111"/>
              <w:jc w:val="both"/>
              <w:rPr>
                <w:rFonts w:ascii="Times New Roman" w:hAnsi="Times New Roman" w:cs="Times New Roman"/>
                <w:b/>
                <w:bCs/>
                <w:w w:val="105"/>
              </w:rPr>
            </w:pPr>
            <w:r>
              <w:rPr>
                <w:rFonts w:ascii="Times New Roman" w:hAnsi="Times New Roman" w:cs="Times New Roman"/>
                <w:b/>
                <w:bCs/>
                <w:w w:val="105"/>
              </w:rPr>
              <w:t xml:space="preserve">Channel </w:t>
            </w:r>
          </w:p>
        </w:tc>
      </w:tr>
      <w:tr w:rsidR="009307BD" w14:paraId="64225CEA" w14:textId="77777777" w:rsidTr="009307BD">
        <w:trPr>
          <w:trHeight w:val="2831"/>
        </w:trPr>
        <w:tc>
          <w:tcPr>
            <w:tcW w:w="719" w:type="dxa"/>
          </w:tcPr>
          <w:p w14:paraId="3A535AB0"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2ACAE080" w14:textId="77777777" w:rsidR="009307BD" w:rsidRDefault="009307BD">
            <w:pPr>
              <w:pStyle w:val="BodyText"/>
              <w:spacing w:line="235" w:lineRule="auto"/>
              <w:ind w:right="111"/>
              <w:jc w:val="both"/>
              <w:rPr>
                <w:rFonts w:ascii="Times New Roman" w:hAnsi="Times New Roman" w:cs="Times New Roman"/>
              </w:rPr>
            </w:pPr>
            <w:r>
              <w:rPr>
                <w:rFonts w:ascii="Times New Roman" w:hAnsi="Times New Roman" w:cs="Times New Roman"/>
              </w:rPr>
              <w:t>Civic Education and Outreach Strategy and Implementation Plan</w:t>
            </w:r>
          </w:p>
        </w:tc>
        <w:tc>
          <w:tcPr>
            <w:tcW w:w="2706" w:type="dxa"/>
          </w:tcPr>
          <w:p w14:paraId="44136677" w14:textId="77777777"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N/A (Report for Internal Use; delivered to NIRA)</w:t>
            </w:r>
          </w:p>
        </w:tc>
      </w:tr>
      <w:tr w:rsidR="009307BD" w14:paraId="2D747D99" w14:textId="77777777" w:rsidTr="009307BD">
        <w:trPr>
          <w:trHeight w:val="3680"/>
        </w:trPr>
        <w:tc>
          <w:tcPr>
            <w:tcW w:w="719" w:type="dxa"/>
          </w:tcPr>
          <w:p w14:paraId="1553683C"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3BD27680" w14:textId="77777777" w:rsidR="009307BD" w:rsidRDefault="009307BD">
            <w:pPr>
              <w:pStyle w:val="BodyText"/>
              <w:spacing w:line="235" w:lineRule="auto"/>
              <w:ind w:right="111"/>
              <w:jc w:val="both"/>
              <w:rPr>
                <w:rFonts w:ascii="Times New Roman" w:hAnsi="Times New Roman" w:cs="Times New Roman"/>
              </w:rPr>
            </w:pPr>
            <w:r>
              <w:rPr>
                <w:rFonts w:ascii="Times New Roman" w:hAnsi="Times New Roman" w:cs="Times New Roman"/>
              </w:rPr>
              <w:t xml:space="preserve">Public Service Announcements (PSAs): </w:t>
            </w:r>
          </w:p>
          <w:p w14:paraId="1418E8E4" w14:textId="77777777" w:rsidR="009307BD" w:rsidRDefault="009307BD">
            <w:pPr>
              <w:pStyle w:val="BodyText"/>
              <w:spacing w:line="235" w:lineRule="auto"/>
              <w:ind w:right="111"/>
              <w:jc w:val="both"/>
              <w:rPr>
                <w:rFonts w:ascii="Times New Roman" w:hAnsi="Times New Roman" w:cs="Times New Roman"/>
              </w:rPr>
            </w:pPr>
          </w:p>
          <w:p w14:paraId="1AAB24E2" w14:textId="3DC53BB6"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Broadcast short, informational videos on 5 local TVs explaining the importance, process, and benefits of the Digital Identification System.</w:t>
            </w:r>
          </w:p>
          <w:p w14:paraId="32B2B277" w14:textId="77777777" w:rsidR="009307BD" w:rsidRDefault="009307BD">
            <w:pPr>
              <w:pStyle w:val="BodyText"/>
              <w:spacing w:line="235" w:lineRule="auto"/>
              <w:ind w:right="111"/>
              <w:jc w:val="both"/>
              <w:rPr>
                <w:rFonts w:ascii="Times New Roman" w:hAnsi="Times New Roman" w:cs="Times New Roman"/>
              </w:rPr>
            </w:pPr>
          </w:p>
          <w:p w14:paraId="0C755A32" w14:textId="77777777" w:rsidR="009307BD" w:rsidRDefault="009307BD">
            <w:pPr>
              <w:pStyle w:val="BodyText"/>
              <w:spacing w:line="235" w:lineRule="auto"/>
              <w:ind w:right="111"/>
              <w:jc w:val="both"/>
              <w:rPr>
                <w:rFonts w:ascii="Times New Roman" w:hAnsi="Times New Roman" w:cs="Times New Roman"/>
              </w:rPr>
            </w:pPr>
          </w:p>
          <w:p w14:paraId="0D11F746" w14:textId="77777777" w:rsidR="009307BD" w:rsidRDefault="009307BD">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Production of 12 PSAs for TV monthly.</w:t>
            </w:r>
          </w:p>
          <w:p w14:paraId="0547FA5F" w14:textId="77777777" w:rsidR="009307BD" w:rsidRDefault="009307BD">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Each PSA will have a duration of 45-60 seconds.</w:t>
            </w:r>
          </w:p>
          <w:p w14:paraId="355CBBFF" w14:textId="77777777" w:rsidR="009307BD" w:rsidRDefault="009307BD">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Broadcast details to be confirmed (TBC), with airing schedules to follow.</w:t>
            </w:r>
          </w:p>
        </w:tc>
        <w:tc>
          <w:tcPr>
            <w:tcW w:w="2706" w:type="dxa"/>
          </w:tcPr>
          <w:p w14:paraId="41A4E2EE" w14:textId="77777777" w:rsidR="009307BD" w:rsidRDefault="009307BD" w:rsidP="00CC6008">
            <w:pPr>
              <w:pStyle w:val="BodyText"/>
              <w:spacing w:line="235" w:lineRule="auto"/>
              <w:ind w:right="111"/>
              <w:jc w:val="both"/>
              <w:rPr>
                <w:rFonts w:ascii="Times New Roman" w:hAnsi="Times New Roman" w:cs="Times New Roman"/>
                <w:w w:val="105"/>
              </w:rPr>
            </w:pPr>
          </w:p>
          <w:p w14:paraId="6DA28E43" w14:textId="77777777" w:rsidR="009307BD" w:rsidRDefault="009307BD" w:rsidP="00CC6008">
            <w:pPr>
              <w:pStyle w:val="BodyText"/>
              <w:spacing w:line="235" w:lineRule="auto"/>
              <w:ind w:right="111"/>
              <w:jc w:val="both"/>
              <w:rPr>
                <w:rFonts w:ascii="Times New Roman" w:hAnsi="Times New Roman" w:cs="Times New Roman"/>
                <w:w w:val="105"/>
              </w:rPr>
            </w:pPr>
          </w:p>
          <w:p w14:paraId="10389D53" w14:textId="77777777" w:rsidR="009307BD" w:rsidRDefault="009307BD" w:rsidP="00CC6008">
            <w:pPr>
              <w:pStyle w:val="BodyText"/>
              <w:spacing w:line="235" w:lineRule="auto"/>
              <w:ind w:right="111"/>
              <w:jc w:val="both"/>
              <w:rPr>
                <w:rFonts w:ascii="Times New Roman" w:hAnsi="Times New Roman" w:cs="Times New Roman"/>
                <w:w w:val="105"/>
              </w:rPr>
            </w:pPr>
          </w:p>
          <w:p w14:paraId="66F82BBA" w14:textId="7C0A356A"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 xml:space="preserve">5 TV Stations </w:t>
            </w:r>
          </w:p>
        </w:tc>
      </w:tr>
      <w:tr w:rsidR="009307BD" w14:paraId="7CB383FE" w14:textId="77777777" w:rsidTr="009307BD">
        <w:trPr>
          <w:trHeight w:val="2831"/>
        </w:trPr>
        <w:tc>
          <w:tcPr>
            <w:tcW w:w="719" w:type="dxa"/>
          </w:tcPr>
          <w:p w14:paraId="6903204F"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37FB6CB6" w14:textId="77777777" w:rsidR="009307BD" w:rsidRDefault="009307BD">
            <w:pPr>
              <w:pStyle w:val="BodyText"/>
              <w:spacing w:line="235" w:lineRule="auto"/>
              <w:ind w:right="111"/>
              <w:jc w:val="both"/>
              <w:rPr>
                <w:rFonts w:ascii="Times New Roman" w:hAnsi="Times New Roman" w:cs="Times New Roman"/>
              </w:rPr>
            </w:pPr>
            <w:r>
              <w:rPr>
                <w:rFonts w:ascii="Times New Roman" w:hAnsi="Times New Roman" w:cs="Times New Roman"/>
              </w:rPr>
              <w:t xml:space="preserve">Conduct Social Media Campaign: </w:t>
            </w:r>
          </w:p>
          <w:p w14:paraId="43865F2E" w14:textId="77777777" w:rsidR="009307BD" w:rsidRDefault="009307BD">
            <w:pPr>
              <w:pStyle w:val="BodyText"/>
              <w:spacing w:line="235" w:lineRule="auto"/>
              <w:ind w:right="111"/>
              <w:jc w:val="both"/>
              <w:rPr>
                <w:rFonts w:ascii="Times New Roman" w:hAnsi="Times New Roman" w:cs="Times New Roman"/>
              </w:rPr>
            </w:pPr>
          </w:p>
          <w:p w14:paraId="14FE321E" w14:textId="77777777"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 xml:space="preserve">The Authority will use platforms like Facebook, Twitter, and YouTube, which are popular in Somalia, to share information, success stories, and interactive content about the Digital Identification System. </w:t>
            </w:r>
          </w:p>
          <w:p w14:paraId="76D56A88" w14:textId="77777777" w:rsidR="009307BD" w:rsidRDefault="009307BD">
            <w:pPr>
              <w:pStyle w:val="BodyText"/>
              <w:spacing w:line="235" w:lineRule="auto"/>
              <w:ind w:right="111"/>
              <w:jc w:val="both"/>
              <w:rPr>
                <w:rFonts w:ascii="Times New Roman" w:hAnsi="Times New Roman" w:cs="Times New Roman"/>
              </w:rPr>
            </w:pPr>
          </w:p>
          <w:p w14:paraId="7464E81A" w14:textId="77777777"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Online dissemination of one product (i.e. posters, messages, animation/</w:t>
            </w:r>
            <w:proofErr w:type="spellStart"/>
            <w:r>
              <w:rPr>
                <w:rFonts w:ascii="Times New Roman" w:hAnsi="Times New Roman" w:cs="Times New Roman"/>
              </w:rPr>
              <w:t>tyrpography</w:t>
            </w:r>
            <w:proofErr w:type="spellEnd"/>
            <w:r>
              <w:rPr>
                <w:rFonts w:ascii="Times New Roman" w:hAnsi="Times New Roman" w:cs="Times New Roman"/>
              </w:rPr>
              <w:t xml:space="preserve"> videos) per week.</w:t>
            </w:r>
          </w:p>
          <w:p w14:paraId="5E2921A8" w14:textId="77777777" w:rsidR="009307BD" w:rsidRDefault="009307BD" w:rsidP="00CC6008">
            <w:pPr>
              <w:pStyle w:val="BodyText"/>
              <w:spacing w:line="235" w:lineRule="auto"/>
              <w:ind w:left="450" w:right="111"/>
              <w:jc w:val="both"/>
              <w:rPr>
                <w:rFonts w:ascii="Times New Roman" w:hAnsi="Times New Roman" w:cs="Times New Roman"/>
              </w:rPr>
            </w:pPr>
          </w:p>
          <w:p w14:paraId="6AFD1FBE" w14:textId="77777777"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 xml:space="preserve">The timeline progression is as follows: </w:t>
            </w:r>
          </w:p>
          <w:p w14:paraId="0BB7A394" w14:textId="77777777" w:rsidR="009307BD" w:rsidRDefault="009307BD" w:rsidP="00CC6008">
            <w:pPr>
              <w:pStyle w:val="BodyText"/>
              <w:spacing w:line="235" w:lineRule="auto"/>
              <w:ind w:right="111"/>
              <w:jc w:val="both"/>
              <w:rPr>
                <w:rFonts w:ascii="Times New Roman" w:hAnsi="Times New Roman" w:cs="Times New Roman"/>
                <w:w w:val="105"/>
              </w:rPr>
            </w:pPr>
          </w:p>
          <w:p w14:paraId="1F0B1971" w14:textId="529857FC" w:rsidR="009307BD" w:rsidRDefault="009307BD" w:rsidP="00CC6008">
            <w:pPr>
              <w:pStyle w:val="BodyText"/>
              <w:numPr>
                <w:ilvl w:val="0"/>
                <w:numId w:val="11"/>
              </w:numPr>
              <w:spacing w:line="235" w:lineRule="auto"/>
              <w:ind w:right="111"/>
              <w:jc w:val="both"/>
              <w:rPr>
                <w:rFonts w:ascii="Times New Roman" w:hAnsi="Times New Roman" w:cs="Times New Roman"/>
                <w:w w:val="105"/>
              </w:rPr>
            </w:pPr>
            <w:r>
              <w:rPr>
                <w:rFonts w:ascii="Times New Roman" w:hAnsi="Times New Roman" w:cs="Times New Roman"/>
                <w:w w:val="105"/>
              </w:rPr>
              <w:t xml:space="preserve">I social media product daily; 7 products per week; 30 products a month; and 360 products a year. </w:t>
            </w:r>
          </w:p>
          <w:p w14:paraId="07DBD221" w14:textId="77777777" w:rsidR="009307BD" w:rsidRDefault="009307BD" w:rsidP="00CC6008">
            <w:pPr>
              <w:pStyle w:val="BodyText"/>
              <w:spacing w:line="235" w:lineRule="auto"/>
              <w:ind w:right="111"/>
              <w:jc w:val="both"/>
              <w:rPr>
                <w:rFonts w:ascii="Times New Roman" w:hAnsi="Times New Roman" w:cs="Times New Roman"/>
                <w:w w:val="105"/>
              </w:rPr>
            </w:pPr>
          </w:p>
          <w:p w14:paraId="1718F9CF" w14:textId="77777777"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The primary channels of communication:</w:t>
            </w:r>
          </w:p>
          <w:p w14:paraId="3434280E" w14:textId="77777777" w:rsidR="009307BD" w:rsidRDefault="009307BD" w:rsidP="00CC6008">
            <w:pPr>
              <w:pStyle w:val="BodyText"/>
              <w:spacing w:line="235" w:lineRule="auto"/>
              <w:ind w:right="111"/>
              <w:jc w:val="both"/>
              <w:rPr>
                <w:rFonts w:ascii="Times New Roman" w:hAnsi="Times New Roman" w:cs="Times New Roman"/>
                <w:w w:val="105"/>
              </w:rPr>
            </w:pPr>
          </w:p>
          <w:p w14:paraId="4FF18138" w14:textId="77777777" w:rsidR="009307BD" w:rsidRDefault="009307BD" w:rsidP="00CC6008">
            <w:pPr>
              <w:pStyle w:val="BodyText"/>
              <w:numPr>
                <w:ilvl w:val="0"/>
                <w:numId w:val="11"/>
              </w:numPr>
              <w:spacing w:line="235" w:lineRule="auto"/>
              <w:ind w:right="111"/>
              <w:jc w:val="both"/>
              <w:rPr>
                <w:rFonts w:ascii="Times New Roman" w:hAnsi="Times New Roman" w:cs="Times New Roman"/>
                <w:w w:val="105"/>
              </w:rPr>
            </w:pPr>
            <w:r>
              <w:rPr>
                <w:rFonts w:ascii="Times New Roman" w:hAnsi="Times New Roman" w:cs="Times New Roman"/>
                <w:w w:val="105"/>
              </w:rPr>
              <w:t>Websites and prominent Social Media networks such as Facebook, Twitter, Instagram, LinkedIn, and YouTube.</w:t>
            </w:r>
          </w:p>
          <w:p w14:paraId="7EF71CE7" w14:textId="77777777" w:rsidR="009307BD" w:rsidRDefault="009307BD" w:rsidP="00CC6008">
            <w:pPr>
              <w:pStyle w:val="BodyText"/>
              <w:spacing w:line="235" w:lineRule="auto"/>
              <w:ind w:left="461" w:right="111"/>
              <w:jc w:val="both"/>
              <w:rPr>
                <w:rFonts w:ascii="Times New Roman" w:hAnsi="Times New Roman" w:cs="Times New Roman"/>
                <w:w w:val="105"/>
              </w:rPr>
            </w:pPr>
            <w:r>
              <w:rPr>
                <w:rFonts w:ascii="Times New Roman" w:hAnsi="Times New Roman" w:cs="Times New Roman"/>
                <w:w w:val="105"/>
              </w:rPr>
              <w:t xml:space="preserve">Online Dissemination </w:t>
            </w:r>
          </w:p>
          <w:p w14:paraId="691CC8C5" w14:textId="77777777" w:rsidR="009307BD" w:rsidRDefault="009307BD" w:rsidP="00CC6008">
            <w:pPr>
              <w:pStyle w:val="BodyText"/>
              <w:spacing w:line="235" w:lineRule="auto"/>
              <w:ind w:left="461" w:right="111"/>
              <w:jc w:val="both"/>
              <w:rPr>
                <w:rFonts w:ascii="Times New Roman" w:hAnsi="Times New Roman" w:cs="Times New Roman"/>
                <w:w w:val="105"/>
              </w:rPr>
            </w:pPr>
          </w:p>
          <w:p w14:paraId="4BC74A1E" w14:textId="77777777"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Social Media Monitoring:</w:t>
            </w:r>
          </w:p>
          <w:p w14:paraId="377341DB" w14:textId="77777777" w:rsidR="009307BD" w:rsidRDefault="009307BD" w:rsidP="00CC6008">
            <w:pPr>
              <w:pStyle w:val="BodyText"/>
              <w:spacing w:line="235" w:lineRule="auto"/>
              <w:ind w:right="111"/>
              <w:jc w:val="both"/>
              <w:rPr>
                <w:rFonts w:ascii="Times New Roman" w:hAnsi="Times New Roman" w:cs="Times New Roman"/>
                <w:w w:val="105"/>
              </w:rPr>
            </w:pPr>
          </w:p>
          <w:p w14:paraId="5BB24A0B" w14:textId="04E4AAE3" w:rsidR="009307BD" w:rsidRDefault="009307BD" w:rsidP="00CC6008">
            <w:pPr>
              <w:pStyle w:val="BodyText"/>
              <w:numPr>
                <w:ilvl w:val="0"/>
                <w:numId w:val="13"/>
              </w:numPr>
              <w:spacing w:line="235" w:lineRule="auto"/>
              <w:ind w:right="111"/>
              <w:jc w:val="both"/>
              <w:rPr>
                <w:rFonts w:ascii="Times New Roman" w:hAnsi="Times New Roman" w:cs="Times New Roman"/>
                <w:w w:val="105"/>
              </w:rPr>
            </w:pPr>
            <w:r>
              <w:rPr>
                <w:rFonts w:ascii="Times New Roman" w:hAnsi="Times New Roman" w:cs="Times New Roman"/>
                <w:w w:val="105"/>
              </w:rPr>
              <w:t>Monthly Comprehensive Social Media Analysis Report on National ID related posts and tweets; as well as tracking social media performance of NIRA accounts.</w:t>
            </w:r>
          </w:p>
        </w:tc>
        <w:tc>
          <w:tcPr>
            <w:tcW w:w="2706" w:type="dxa"/>
          </w:tcPr>
          <w:p w14:paraId="61CF7FE1" w14:textId="77777777" w:rsidR="009307BD" w:rsidRDefault="009307BD">
            <w:pPr>
              <w:pStyle w:val="BodyText"/>
              <w:spacing w:line="235" w:lineRule="auto"/>
              <w:ind w:right="111"/>
              <w:jc w:val="both"/>
              <w:rPr>
                <w:rFonts w:ascii="Times New Roman" w:hAnsi="Times New Roman" w:cs="Times New Roman"/>
                <w:w w:val="105"/>
              </w:rPr>
            </w:pPr>
          </w:p>
          <w:p w14:paraId="7069CC8D" w14:textId="77777777" w:rsidR="009307BD" w:rsidRDefault="009307BD">
            <w:pPr>
              <w:pStyle w:val="BodyText"/>
              <w:spacing w:line="235" w:lineRule="auto"/>
              <w:ind w:right="111"/>
              <w:jc w:val="both"/>
              <w:rPr>
                <w:rFonts w:ascii="Times New Roman" w:hAnsi="Times New Roman" w:cs="Times New Roman"/>
                <w:w w:val="105"/>
              </w:rPr>
            </w:pPr>
          </w:p>
          <w:p w14:paraId="25D93A0E" w14:textId="77777777" w:rsidR="009307BD" w:rsidRDefault="009307BD">
            <w:pPr>
              <w:pStyle w:val="BodyText"/>
              <w:spacing w:line="235" w:lineRule="auto"/>
              <w:ind w:right="111"/>
              <w:jc w:val="both"/>
              <w:rPr>
                <w:rFonts w:ascii="Times New Roman" w:hAnsi="Times New Roman" w:cs="Times New Roman"/>
                <w:w w:val="105"/>
              </w:rPr>
            </w:pPr>
          </w:p>
          <w:p w14:paraId="1994F63E" w14:textId="77777777" w:rsidR="009307BD" w:rsidRDefault="009307BD">
            <w:pPr>
              <w:pStyle w:val="BodyText"/>
              <w:spacing w:line="235" w:lineRule="auto"/>
              <w:ind w:right="111"/>
              <w:jc w:val="both"/>
              <w:rPr>
                <w:rFonts w:ascii="Times New Roman" w:hAnsi="Times New Roman" w:cs="Times New Roman"/>
                <w:w w:val="105"/>
              </w:rPr>
            </w:pPr>
          </w:p>
          <w:p w14:paraId="02B7631F" w14:textId="77777777" w:rsidR="009307BD" w:rsidRDefault="009307BD">
            <w:pPr>
              <w:pStyle w:val="BodyText"/>
              <w:spacing w:line="235" w:lineRule="auto"/>
              <w:ind w:right="111"/>
              <w:jc w:val="both"/>
              <w:rPr>
                <w:rFonts w:ascii="Times New Roman" w:hAnsi="Times New Roman" w:cs="Times New Roman"/>
                <w:w w:val="105"/>
              </w:rPr>
            </w:pPr>
          </w:p>
          <w:p w14:paraId="50625163" w14:textId="77777777" w:rsidR="009307BD" w:rsidRDefault="009307BD">
            <w:pPr>
              <w:pStyle w:val="BodyText"/>
              <w:spacing w:line="235" w:lineRule="auto"/>
              <w:ind w:right="111"/>
              <w:jc w:val="both"/>
              <w:rPr>
                <w:rFonts w:ascii="Times New Roman" w:hAnsi="Times New Roman" w:cs="Times New Roman"/>
                <w:w w:val="105"/>
              </w:rPr>
            </w:pPr>
          </w:p>
          <w:p w14:paraId="66D9147D" w14:textId="77777777" w:rsidR="009307BD" w:rsidRDefault="009307BD">
            <w:pPr>
              <w:pStyle w:val="BodyText"/>
              <w:spacing w:line="235" w:lineRule="auto"/>
              <w:ind w:right="111"/>
              <w:jc w:val="both"/>
              <w:rPr>
                <w:rFonts w:ascii="Times New Roman" w:hAnsi="Times New Roman" w:cs="Times New Roman"/>
                <w:w w:val="105"/>
              </w:rPr>
            </w:pPr>
          </w:p>
          <w:p w14:paraId="30F3E1DE" w14:textId="77777777" w:rsidR="009307BD" w:rsidRDefault="009307BD">
            <w:pPr>
              <w:pStyle w:val="BodyText"/>
              <w:spacing w:line="235" w:lineRule="auto"/>
              <w:ind w:right="111"/>
              <w:jc w:val="both"/>
              <w:rPr>
                <w:rFonts w:ascii="Times New Roman" w:hAnsi="Times New Roman" w:cs="Times New Roman"/>
                <w:w w:val="105"/>
              </w:rPr>
            </w:pPr>
          </w:p>
          <w:p w14:paraId="172CCF0D" w14:textId="77777777" w:rsidR="009307BD" w:rsidRDefault="009307BD">
            <w:pPr>
              <w:pStyle w:val="BodyText"/>
              <w:spacing w:line="235" w:lineRule="auto"/>
              <w:ind w:right="111"/>
              <w:jc w:val="both"/>
              <w:rPr>
                <w:rFonts w:ascii="Times New Roman" w:hAnsi="Times New Roman" w:cs="Times New Roman"/>
                <w:w w:val="105"/>
              </w:rPr>
            </w:pPr>
          </w:p>
          <w:p w14:paraId="2D0FF18D" w14:textId="77777777" w:rsidR="009307BD" w:rsidRDefault="009307BD">
            <w:pPr>
              <w:pStyle w:val="BodyText"/>
              <w:spacing w:line="235" w:lineRule="auto"/>
              <w:ind w:right="111"/>
              <w:jc w:val="both"/>
              <w:rPr>
                <w:rFonts w:ascii="Times New Roman" w:hAnsi="Times New Roman" w:cs="Times New Roman"/>
                <w:w w:val="105"/>
              </w:rPr>
            </w:pPr>
          </w:p>
          <w:p w14:paraId="57B2812B" w14:textId="77777777" w:rsidR="009307BD" w:rsidRDefault="009307BD">
            <w:pPr>
              <w:pStyle w:val="BodyText"/>
              <w:spacing w:line="235" w:lineRule="auto"/>
              <w:ind w:right="111"/>
              <w:jc w:val="both"/>
              <w:rPr>
                <w:rFonts w:ascii="Times New Roman" w:hAnsi="Times New Roman" w:cs="Times New Roman"/>
                <w:w w:val="105"/>
              </w:rPr>
            </w:pPr>
          </w:p>
          <w:p w14:paraId="76122B61" w14:textId="77777777" w:rsidR="009307BD" w:rsidRDefault="009307BD">
            <w:pPr>
              <w:pStyle w:val="BodyText"/>
              <w:spacing w:line="235" w:lineRule="auto"/>
              <w:ind w:right="111"/>
              <w:jc w:val="both"/>
              <w:rPr>
                <w:rFonts w:ascii="Times New Roman" w:hAnsi="Times New Roman" w:cs="Times New Roman"/>
                <w:w w:val="105"/>
              </w:rPr>
            </w:pPr>
          </w:p>
          <w:p w14:paraId="3217237F" w14:textId="77777777" w:rsidR="009307BD" w:rsidRDefault="009307BD">
            <w:pPr>
              <w:pStyle w:val="BodyText"/>
              <w:spacing w:line="235" w:lineRule="auto"/>
              <w:ind w:right="111"/>
              <w:jc w:val="both"/>
              <w:rPr>
                <w:rFonts w:ascii="Times New Roman" w:hAnsi="Times New Roman" w:cs="Times New Roman"/>
                <w:w w:val="105"/>
              </w:rPr>
            </w:pPr>
          </w:p>
          <w:p w14:paraId="3CB99155" w14:textId="77777777"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 xml:space="preserve">Social Media </w:t>
            </w:r>
          </w:p>
          <w:p w14:paraId="36094DAF" w14:textId="77777777" w:rsidR="009307BD" w:rsidRDefault="009307BD">
            <w:pPr>
              <w:pStyle w:val="BodyText"/>
              <w:spacing w:line="235" w:lineRule="auto"/>
              <w:ind w:right="111"/>
              <w:jc w:val="both"/>
              <w:rPr>
                <w:rFonts w:ascii="Times New Roman" w:hAnsi="Times New Roman" w:cs="Times New Roman"/>
                <w:w w:val="105"/>
              </w:rPr>
            </w:pPr>
          </w:p>
          <w:p w14:paraId="1DF60A51" w14:textId="77777777" w:rsidR="009307BD" w:rsidRDefault="009307BD">
            <w:pPr>
              <w:pStyle w:val="BodyText"/>
              <w:spacing w:line="235" w:lineRule="auto"/>
              <w:ind w:right="111"/>
              <w:jc w:val="both"/>
              <w:rPr>
                <w:rFonts w:ascii="Times New Roman" w:hAnsi="Times New Roman" w:cs="Times New Roman"/>
                <w:w w:val="105"/>
              </w:rPr>
            </w:pPr>
          </w:p>
          <w:p w14:paraId="02F693CE" w14:textId="77777777" w:rsidR="009307BD" w:rsidRDefault="009307BD">
            <w:pPr>
              <w:pStyle w:val="BodyText"/>
              <w:spacing w:line="235" w:lineRule="auto"/>
              <w:ind w:right="111"/>
              <w:jc w:val="both"/>
              <w:rPr>
                <w:rFonts w:ascii="Times New Roman" w:hAnsi="Times New Roman" w:cs="Times New Roman"/>
                <w:w w:val="105"/>
              </w:rPr>
            </w:pPr>
          </w:p>
        </w:tc>
      </w:tr>
      <w:tr w:rsidR="009307BD" w14:paraId="57692E27" w14:textId="77777777" w:rsidTr="009307BD">
        <w:trPr>
          <w:trHeight w:val="126"/>
        </w:trPr>
        <w:tc>
          <w:tcPr>
            <w:tcW w:w="719" w:type="dxa"/>
          </w:tcPr>
          <w:p w14:paraId="0DDB9FE9"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3D927234" w14:textId="77777777" w:rsidR="009307BD" w:rsidRDefault="009307BD" w:rsidP="00CC6008">
            <w:pPr>
              <w:jc w:val="both"/>
              <w:rPr>
                <w:rFonts w:ascii="Times New Roman" w:hAnsi="Times New Roman" w:cs="Times New Roman"/>
              </w:rPr>
            </w:pPr>
            <w:r>
              <w:rPr>
                <w:rFonts w:ascii="Times New Roman" w:hAnsi="Times New Roman" w:cs="Times New Roman"/>
              </w:rPr>
              <w:t>Hold Community Radio Segments:</w:t>
            </w:r>
          </w:p>
          <w:p w14:paraId="36341673" w14:textId="77777777" w:rsidR="009307BD" w:rsidRDefault="009307BD" w:rsidP="00CC6008">
            <w:pPr>
              <w:jc w:val="both"/>
              <w:rPr>
                <w:rFonts w:ascii="Times New Roman" w:hAnsi="Times New Roman" w:cs="Times New Roman"/>
              </w:rPr>
            </w:pPr>
          </w:p>
          <w:p w14:paraId="074E004A" w14:textId="3214F7AD" w:rsidR="009307BD" w:rsidRDefault="009307BD" w:rsidP="00CC6008">
            <w:pPr>
              <w:pStyle w:val="BodyText"/>
              <w:numPr>
                <w:ilvl w:val="0"/>
                <w:numId w:val="13"/>
              </w:numPr>
              <w:spacing w:line="235" w:lineRule="auto"/>
              <w:ind w:right="111"/>
              <w:jc w:val="both"/>
              <w:rPr>
                <w:rFonts w:ascii="Times New Roman" w:hAnsi="Times New Roman" w:cs="Times New Roman"/>
              </w:rPr>
            </w:pPr>
            <w:r w:rsidRPr="00CC6008">
              <w:rPr>
                <w:rFonts w:ascii="Times New Roman" w:hAnsi="Times New Roman" w:cs="Times New Roman"/>
                <w:w w:val="105"/>
              </w:rPr>
              <w:t>The</w:t>
            </w:r>
            <w:r>
              <w:rPr>
                <w:rFonts w:ascii="Times New Roman" w:hAnsi="Times New Roman" w:cs="Times New Roman"/>
              </w:rPr>
              <w:t xml:space="preserve"> Authority PR Department and Experts will hold regular segments on community radio stations, where they will address key issues including Data Protection, Inclusivity. </w:t>
            </w:r>
          </w:p>
          <w:p w14:paraId="566DC76F" w14:textId="77777777" w:rsidR="009307BD" w:rsidRDefault="009307BD" w:rsidP="00CC6008">
            <w:pPr>
              <w:jc w:val="both"/>
              <w:rPr>
                <w:rFonts w:ascii="Times New Roman" w:hAnsi="Times New Roman" w:cs="Times New Roman"/>
              </w:rPr>
            </w:pPr>
          </w:p>
          <w:p w14:paraId="3A58395F" w14:textId="77777777" w:rsidR="009307BD" w:rsidRDefault="009307BD">
            <w:pPr>
              <w:widowControl w:val="0"/>
              <w:tabs>
                <w:tab w:val="left" w:pos="820"/>
                <w:tab w:val="left" w:pos="821"/>
              </w:tabs>
              <w:autoSpaceDE w:val="0"/>
              <w:autoSpaceDN w:val="0"/>
              <w:spacing w:before="180"/>
              <w:jc w:val="both"/>
              <w:rPr>
                <w:rFonts w:ascii="Times New Roman" w:hAnsi="Times New Roman" w:cs="Times New Roman"/>
              </w:rPr>
            </w:pPr>
            <w:r w:rsidRPr="00CC6008">
              <w:rPr>
                <w:rFonts w:ascii="Times New Roman" w:hAnsi="Times New Roman" w:cs="Times New Roman"/>
              </w:rPr>
              <w:lastRenderedPageBreak/>
              <w:t>Monthly Production Schedule:</w:t>
            </w:r>
          </w:p>
          <w:p w14:paraId="659DD77D" w14:textId="77777777" w:rsidR="009307BD" w:rsidRPr="00CC6008" w:rsidRDefault="009307BD" w:rsidP="00CC6008">
            <w:pPr>
              <w:widowControl w:val="0"/>
              <w:numPr>
                <w:ilvl w:val="0"/>
                <w:numId w:val="11"/>
              </w:numPr>
              <w:tabs>
                <w:tab w:val="left" w:pos="820"/>
                <w:tab w:val="left" w:pos="821"/>
              </w:tabs>
              <w:autoSpaceDE w:val="0"/>
              <w:autoSpaceDN w:val="0"/>
              <w:spacing w:before="180"/>
              <w:jc w:val="both"/>
              <w:rPr>
                <w:rFonts w:ascii="Times New Roman" w:hAnsi="Times New Roman" w:cs="Times New Roman"/>
              </w:rPr>
            </w:pPr>
          </w:p>
          <w:p w14:paraId="608FAAD3" w14:textId="6B09D3B8" w:rsidR="009307BD" w:rsidRPr="00CC6008" w:rsidRDefault="009307BD" w:rsidP="00CC6008">
            <w:pPr>
              <w:pStyle w:val="BodyText"/>
              <w:numPr>
                <w:ilvl w:val="0"/>
                <w:numId w:val="13"/>
              </w:numPr>
              <w:spacing w:line="235" w:lineRule="auto"/>
              <w:ind w:right="111"/>
              <w:jc w:val="both"/>
              <w:rPr>
                <w:rFonts w:ascii="Times New Roman" w:hAnsi="Times New Roman" w:cs="Times New Roman"/>
              </w:rPr>
            </w:pPr>
            <w:r w:rsidRPr="00CC6008">
              <w:rPr>
                <w:rFonts w:ascii="Times New Roman" w:hAnsi="Times New Roman" w:cs="Times New Roman"/>
                <w:w w:val="105"/>
              </w:rPr>
              <w:t>Four</w:t>
            </w:r>
            <w:r w:rsidRPr="00CC6008">
              <w:rPr>
                <w:rFonts w:ascii="Times New Roman" w:hAnsi="Times New Roman" w:cs="Times New Roman"/>
              </w:rPr>
              <w:t xml:space="preserve"> public service announcements (PSAs), each lasting 45 to 60 seconds.</w:t>
            </w:r>
          </w:p>
          <w:p w14:paraId="02994549" w14:textId="77777777" w:rsidR="009307BD" w:rsidRPr="00CC6008" w:rsidRDefault="009307BD" w:rsidP="00CC6008">
            <w:pPr>
              <w:pStyle w:val="BodyText"/>
              <w:spacing w:line="235" w:lineRule="auto"/>
              <w:ind w:left="720" w:right="111"/>
              <w:jc w:val="both"/>
              <w:rPr>
                <w:rFonts w:ascii="Times New Roman" w:hAnsi="Times New Roman" w:cs="Times New Roman"/>
              </w:rPr>
            </w:pPr>
          </w:p>
          <w:p w14:paraId="67F6630B" w14:textId="138C8A2E" w:rsidR="009307BD" w:rsidRDefault="009307BD" w:rsidP="00CC6008">
            <w:pPr>
              <w:pStyle w:val="BodyText"/>
              <w:numPr>
                <w:ilvl w:val="0"/>
                <w:numId w:val="13"/>
              </w:numPr>
              <w:spacing w:line="235" w:lineRule="auto"/>
              <w:ind w:right="111"/>
              <w:jc w:val="both"/>
            </w:pPr>
            <w:r w:rsidRPr="00CC6008">
              <w:rPr>
                <w:rFonts w:ascii="Times New Roman" w:hAnsi="Times New Roman" w:cs="Times New Roman"/>
                <w:w w:val="105"/>
              </w:rPr>
              <w:t>New</w:t>
            </w:r>
            <w:r w:rsidRPr="00CC6008">
              <w:rPr>
                <w:rFonts w:ascii="Times New Roman" w:hAnsi="Times New Roman" w:cs="Times New Roman"/>
              </w:rPr>
              <w:t xml:space="preserve"> series of episodes with one episode per month, totaling 12 episodes over the year.</w:t>
            </w:r>
          </w:p>
          <w:p w14:paraId="72427DF1" w14:textId="77777777" w:rsidR="009307BD" w:rsidRDefault="009307BD">
            <w:pPr>
              <w:pStyle w:val="BodyText"/>
              <w:spacing w:line="235" w:lineRule="auto"/>
              <w:ind w:right="111"/>
              <w:jc w:val="both"/>
              <w:rPr>
                <w:rFonts w:ascii="Times New Roman" w:hAnsi="Times New Roman" w:cs="Times New Roman"/>
              </w:rPr>
            </w:pPr>
          </w:p>
        </w:tc>
        <w:tc>
          <w:tcPr>
            <w:tcW w:w="2706" w:type="dxa"/>
          </w:tcPr>
          <w:p w14:paraId="7BE6791D" w14:textId="77777777" w:rsidR="009307BD" w:rsidRDefault="009307BD">
            <w:pPr>
              <w:pStyle w:val="BodyText"/>
              <w:spacing w:line="235" w:lineRule="auto"/>
              <w:ind w:left="720" w:right="111"/>
              <w:jc w:val="both"/>
              <w:rPr>
                <w:rFonts w:ascii="Times New Roman" w:hAnsi="Times New Roman" w:cs="Times New Roman"/>
                <w:w w:val="105"/>
              </w:rPr>
            </w:pPr>
          </w:p>
          <w:p w14:paraId="53C14365" w14:textId="77777777" w:rsidR="009307BD" w:rsidRDefault="009307BD">
            <w:pPr>
              <w:pStyle w:val="BodyText"/>
              <w:spacing w:line="235" w:lineRule="auto"/>
              <w:ind w:left="720" w:right="111"/>
              <w:jc w:val="both"/>
              <w:rPr>
                <w:rFonts w:ascii="Times New Roman" w:hAnsi="Times New Roman" w:cs="Times New Roman"/>
                <w:w w:val="105"/>
              </w:rPr>
            </w:pPr>
          </w:p>
          <w:p w14:paraId="38436F41" w14:textId="77777777" w:rsidR="009307BD" w:rsidRDefault="009307BD">
            <w:pPr>
              <w:pStyle w:val="BodyText"/>
              <w:spacing w:line="235" w:lineRule="auto"/>
              <w:ind w:left="720" w:right="111"/>
              <w:jc w:val="both"/>
              <w:rPr>
                <w:rFonts w:ascii="Times New Roman" w:hAnsi="Times New Roman" w:cs="Times New Roman"/>
                <w:w w:val="105"/>
              </w:rPr>
            </w:pPr>
          </w:p>
          <w:p w14:paraId="0E0FEA3B" w14:textId="77777777" w:rsidR="009307BD" w:rsidRDefault="009307BD">
            <w:pPr>
              <w:pStyle w:val="BodyText"/>
              <w:spacing w:line="235" w:lineRule="auto"/>
              <w:ind w:left="720" w:right="111"/>
              <w:jc w:val="both"/>
              <w:rPr>
                <w:rFonts w:ascii="Times New Roman" w:hAnsi="Times New Roman" w:cs="Times New Roman"/>
                <w:w w:val="105"/>
              </w:rPr>
            </w:pPr>
          </w:p>
          <w:p w14:paraId="13999634" w14:textId="77777777" w:rsidR="009307BD" w:rsidRDefault="009307BD">
            <w:pPr>
              <w:pStyle w:val="BodyText"/>
              <w:spacing w:line="235" w:lineRule="auto"/>
              <w:ind w:left="720" w:right="111"/>
              <w:jc w:val="both"/>
              <w:rPr>
                <w:rFonts w:ascii="Times New Roman" w:hAnsi="Times New Roman" w:cs="Times New Roman"/>
                <w:w w:val="105"/>
              </w:rPr>
            </w:pPr>
          </w:p>
          <w:p w14:paraId="06240849" w14:textId="77777777" w:rsidR="009307BD" w:rsidRDefault="009307BD">
            <w:pPr>
              <w:pStyle w:val="BodyText"/>
              <w:spacing w:line="235" w:lineRule="auto"/>
              <w:ind w:left="720" w:right="111"/>
              <w:jc w:val="both"/>
              <w:rPr>
                <w:rFonts w:ascii="Times New Roman" w:hAnsi="Times New Roman" w:cs="Times New Roman"/>
                <w:w w:val="105"/>
              </w:rPr>
            </w:pPr>
          </w:p>
          <w:p w14:paraId="2F5E7F42" w14:textId="77777777" w:rsidR="009307BD" w:rsidRDefault="009307BD">
            <w:pPr>
              <w:pStyle w:val="BodyText"/>
              <w:spacing w:line="235" w:lineRule="auto"/>
              <w:ind w:left="720" w:right="111"/>
              <w:jc w:val="both"/>
              <w:rPr>
                <w:rFonts w:ascii="Times New Roman" w:hAnsi="Times New Roman" w:cs="Times New Roman"/>
                <w:w w:val="105"/>
              </w:rPr>
            </w:pPr>
          </w:p>
          <w:p w14:paraId="5744DD4B" w14:textId="77777777" w:rsidR="009307BD" w:rsidRDefault="009307BD">
            <w:pPr>
              <w:pStyle w:val="BodyText"/>
              <w:spacing w:line="235" w:lineRule="auto"/>
              <w:ind w:left="720" w:right="111"/>
              <w:jc w:val="both"/>
              <w:rPr>
                <w:rFonts w:ascii="Times New Roman" w:hAnsi="Times New Roman" w:cs="Times New Roman"/>
                <w:w w:val="105"/>
              </w:rPr>
            </w:pPr>
          </w:p>
          <w:p w14:paraId="07EA69AE" w14:textId="77777777"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Local Radios</w:t>
            </w:r>
          </w:p>
        </w:tc>
      </w:tr>
      <w:tr w:rsidR="009307BD" w14:paraId="1C91F0D6" w14:textId="77777777" w:rsidTr="009307BD">
        <w:trPr>
          <w:trHeight w:val="126"/>
        </w:trPr>
        <w:tc>
          <w:tcPr>
            <w:tcW w:w="719" w:type="dxa"/>
          </w:tcPr>
          <w:p w14:paraId="791C65FB"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518149E4" w14:textId="77777777" w:rsidR="009307BD" w:rsidRDefault="009307BD">
            <w:pPr>
              <w:jc w:val="both"/>
              <w:rPr>
                <w:rFonts w:ascii="Times New Roman" w:hAnsi="Times New Roman" w:cs="Times New Roman"/>
              </w:rPr>
            </w:pPr>
            <w:r>
              <w:rPr>
                <w:rFonts w:ascii="Times New Roman" w:hAnsi="Times New Roman" w:cs="Times New Roman"/>
              </w:rPr>
              <w:t xml:space="preserve">Print Media: </w:t>
            </w:r>
          </w:p>
          <w:p w14:paraId="67FC8578" w14:textId="77777777" w:rsidR="009307BD" w:rsidRDefault="009307BD" w:rsidP="00CC6008">
            <w:pPr>
              <w:jc w:val="both"/>
              <w:rPr>
                <w:rFonts w:ascii="Times New Roman" w:hAnsi="Times New Roman" w:cs="Times New Roman"/>
              </w:rPr>
            </w:pPr>
          </w:p>
          <w:p w14:paraId="5D993E09" w14:textId="77777777" w:rsidR="009307BD" w:rsidRDefault="009307BD" w:rsidP="00CC6008">
            <w:pPr>
              <w:pStyle w:val="BodyText"/>
              <w:numPr>
                <w:ilvl w:val="0"/>
                <w:numId w:val="13"/>
              </w:numPr>
              <w:spacing w:line="235" w:lineRule="auto"/>
              <w:ind w:right="111"/>
              <w:jc w:val="both"/>
              <w:rPr>
                <w:rFonts w:ascii="Times New Roman" w:hAnsi="Times New Roman" w:cs="Times New Roman"/>
              </w:rPr>
            </w:pPr>
            <w:r>
              <w:rPr>
                <w:rFonts w:ascii="Times New Roman" w:hAnsi="Times New Roman" w:cs="Times New Roman"/>
              </w:rPr>
              <w:t xml:space="preserve"> The Authority will collaborate with Local Websites and Magazines to run features, op-eds, and articles about the new system, its significance, and its benefits.  </w:t>
            </w:r>
          </w:p>
          <w:p w14:paraId="5AEDB942" w14:textId="77777777" w:rsidR="009307BD" w:rsidRDefault="009307BD" w:rsidP="00CC6008">
            <w:pPr>
              <w:jc w:val="both"/>
              <w:rPr>
                <w:rFonts w:ascii="Times New Roman" w:hAnsi="Times New Roman" w:cs="Times New Roman"/>
              </w:rPr>
            </w:pPr>
          </w:p>
          <w:p w14:paraId="6CE8F895" w14:textId="3E757A29" w:rsidR="009307BD" w:rsidRDefault="009307BD" w:rsidP="00CC6008">
            <w:pPr>
              <w:pStyle w:val="ListParagraph"/>
              <w:numPr>
                <w:ilvl w:val="0"/>
                <w:numId w:val="14"/>
              </w:numPr>
              <w:jc w:val="both"/>
              <w:rPr>
                <w:rFonts w:ascii="Times New Roman" w:hAnsi="Times New Roman" w:cs="Times New Roman"/>
              </w:rPr>
            </w:pPr>
            <w:r>
              <w:rPr>
                <w:rFonts w:ascii="Times New Roman" w:hAnsi="Times New Roman" w:cs="Times New Roman"/>
              </w:rPr>
              <w:t>This includes a monthly 4-page magazine and 30-pages annual report during the campaign process</w:t>
            </w:r>
          </w:p>
          <w:p w14:paraId="409563A4" w14:textId="77777777" w:rsidR="009307BD" w:rsidRDefault="009307BD" w:rsidP="00CC6008">
            <w:pPr>
              <w:jc w:val="both"/>
              <w:rPr>
                <w:rFonts w:ascii="Times New Roman" w:hAnsi="Times New Roman" w:cs="Times New Roman"/>
              </w:rPr>
            </w:pPr>
          </w:p>
        </w:tc>
        <w:tc>
          <w:tcPr>
            <w:tcW w:w="2706" w:type="dxa"/>
          </w:tcPr>
          <w:p w14:paraId="3E1C59A1" w14:textId="77777777" w:rsidR="009307BD" w:rsidRDefault="009307BD">
            <w:pPr>
              <w:pStyle w:val="BodyText"/>
              <w:spacing w:line="235" w:lineRule="auto"/>
              <w:ind w:right="111"/>
              <w:jc w:val="both"/>
              <w:rPr>
                <w:rFonts w:ascii="Times New Roman" w:hAnsi="Times New Roman" w:cs="Times New Roman"/>
                <w:w w:val="105"/>
              </w:rPr>
            </w:pPr>
          </w:p>
          <w:p w14:paraId="60A7412A" w14:textId="77777777" w:rsidR="009307BD" w:rsidRDefault="009307BD">
            <w:pPr>
              <w:pStyle w:val="BodyText"/>
              <w:spacing w:line="235" w:lineRule="auto"/>
              <w:ind w:right="111"/>
              <w:jc w:val="both"/>
              <w:rPr>
                <w:rFonts w:ascii="Times New Roman" w:hAnsi="Times New Roman" w:cs="Times New Roman"/>
                <w:w w:val="105"/>
              </w:rPr>
            </w:pPr>
          </w:p>
          <w:p w14:paraId="0B7BD3A2" w14:textId="77777777"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 xml:space="preserve">4 – Print/Online Media </w:t>
            </w:r>
          </w:p>
          <w:p w14:paraId="6997DD89" w14:textId="77777777" w:rsidR="009307BD" w:rsidRDefault="009307BD" w:rsidP="00CC6008">
            <w:pPr>
              <w:pStyle w:val="BodyText"/>
              <w:spacing w:line="235" w:lineRule="auto"/>
              <w:ind w:right="111"/>
              <w:jc w:val="both"/>
              <w:rPr>
                <w:rFonts w:ascii="Times New Roman" w:hAnsi="Times New Roman" w:cs="Times New Roman"/>
                <w:w w:val="105"/>
              </w:rPr>
            </w:pPr>
          </w:p>
          <w:p w14:paraId="021AB075" w14:textId="77777777" w:rsidR="009307BD" w:rsidRDefault="009307BD" w:rsidP="00CC6008">
            <w:pPr>
              <w:pStyle w:val="BodyText"/>
              <w:spacing w:line="235" w:lineRule="auto"/>
              <w:ind w:right="111"/>
              <w:jc w:val="both"/>
              <w:rPr>
                <w:rFonts w:ascii="Times New Roman" w:hAnsi="Times New Roman" w:cs="Times New Roman"/>
                <w:w w:val="105"/>
              </w:rPr>
            </w:pPr>
          </w:p>
        </w:tc>
      </w:tr>
      <w:tr w:rsidR="009307BD" w14:paraId="14E0DAE6" w14:textId="77777777" w:rsidTr="009307BD">
        <w:trPr>
          <w:trHeight w:val="126"/>
        </w:trPr>
        <w:tc>
          <w:tcPr>
            <w:tcW w:w="719" w:type="dxa"/>
          </w:tcPr>
          <w:p w14:paraId="25D0F778"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5CB27322" w14:textId="334D6E6A" w:rsidR="009307BD" w:rsidRDefault="009307BD">
            <w:pPr>
              <w:jc w:val="both"/>
              <w:rPr>
                <w:rFonts w:ascii="Times New Roman" w:hAnsi="Times New Roman" w:cs="Times New Roman"/>
              </w:rPr>
            </w:pPr>
            <w:r>
              <w:rPr>
                <w:rFonts w:ascii="Times New Roman" w:hAnsi="Times New Roman" w:cs="Times New Roman"/>
              </w:rPr>
              <w:t>Visibility Materials:</w:t>
            </w:r>
          </w:p>
          <w:p w14:paraId="44F7D690" w14:textId="77777777" w:rsidR="009307BD" w:rsidRDefault="009307BD" w:rsidP="00CC6008">
            <w:pPr>
              <w:jc w:val="both"/>
              <w:rPr>
                <w:rFonts w:ascii="Times New Roman" w:hAnsi="Times New Roman" w:cs="Times New Roman"/>
              </w:rPr>
            </w:pPr>
          </w:p>
          <w:p w14:paraId="72EF2BC6" w14:textId="77777777" w:rsidR="009307BD" w:rsidRDefault="009307BD" w:rsidP="00CC6008">
            <w:pPr>
              <w:pStyle w:val="BodyText"/>
              <w:numPr>
                <w:ilvl w:val="0"/>
                <w:numId w:val="13"/>
              </w:numPr>
              <w:spacing w:line="235" w:lineRule="auto"/>
              <w:ind w:right="111"/>
              <w:jc w:val="both"/>
              <w:rPr>
                <w:rFonts w:ascii="Times New Roman" w:hAnsi="Times New Roman" w:cs="Times New Roman"/>
              </w:rPr>
            </w:pPr>
            <w:r>
              <w:rPr>
                <w:rFonts w:ascii="Times New Roman" w:hAnsi="Times New Roman" w:cs="Times New Roman"/>
              </w:rPr>
              <w:t xml:space="preserve"> NIRA will strategically place billboards in high-traffic areas across </w:t>
            </w:r>
            <w:proofErr w:type="spellStart"/>
            <w:r>
              <w:rPr>
                <w:rFonts w:ascii="Times New Roman" w:hAnsi="Times New Roman" w:cs="Times New Roman"/>
              </w:rPr>
              <w:t>Banaadir</w:t>
            </w:r>
            <w:proofErr w:type="spellEnd"/>
            <w:r>
              <w:rPr>
                <w:rFonts w:ascii="Times New Roman" w:hAnsi="Times New Roman" w:cs="Times New Roman"/>
              </w:rPr>
              <w:t xml:space="preserve"> region and districts, with visuals emphasizing the modernity and utility of the Digital Identification System. </w:t>
            </w:r>
          </w:p>
          <w:p w14:paraId="5C6F467C" w14:textId="77777777" w:rsidR="009307BD" w:rsidRDefault="009307BD" w:rsidP="00CC6008">
            <w:pPr>
              <w:jc w:val="both"/>
              <w:rPr>
                <w:rFonts w:ascii="Times New Roman" w:hAnsi="Times New Roman" w:cs="Times New Roman"/>
              </w:rPr>
            </w:pPr>
          </w:p>
          <w:p w14:paraId="33EFF11E" w14:textId="77777777" w:rsidR="009307BD" w:rsidRDefault="009307BD">
            <w:pPr>
              <w:jc w:val="both"/>
              <w:rPr>
                <w:rFonts w:ascii="Times New Roman" w:hAnsi="Times New Roman" w:cs="Times New Roman"/>
              </w:rPr>
            </w:pPr>
            <w:r>
              <w:rPr>
                <w:rFonts w:ascii="Times New Roman" w:hAnsi="Times New Roman" w:cs="Times New Roman"/>
              </w:rPr>
              <w:t>Billboard Campaign:</w:t>
            </w:r>
          </w:p>
          <w:p w14:paraId="1701DF39" w14:textId="77777777" w:rsidR="009307BD" w:rsidRDefault="009307BD" w:rsidP="00CC6008">
            <w:pPr>
              <w:jc w:val="both"/>
              <w:rPr>
                <w:rFonts w:ascii="Times New Roman" w:hAnsi="Times New Roman" w:cs="Times New Roman"/>
              </w:rPr>
            </w:pPr>
          </w:p>
          <w:p w14:paraId="3DDD4095" w14:textId="77777777" w:rsidR="009307BD" w:rsidRDefault="009307BD" w:rsidP="00CC6008">
            <w:pPr>
              <w:pStyle w:val="BodyText"/>
              <w:numPr>
                <w:ilvl w:val="0"/>
                <w:numId w:val="11"/>
              </w:numPr>
              <w:spacing w:line="235" w:lineRule="auto"/>
              <w:ind w:right="111"/>
              <w:jc w:val="both"/>
              <w:rPr>
                <w:rFonts w:ascii="Times New Roman" w:hAnsi="Times New Roman" w:cs="Times New Roman"/>
                <w:w w:val="105"/>
              </w:rPr>
            </w:pPr>
            <w:r>
              <w:rPr>
                <w:rFonts w:ascii="Times New Roman" w:hAnsi="Times New Roman" w:cs="Times New Roman"/>
                <w:w w:val="105"/>
              </w:rPr>
              <w:t>Placement across Mogadishu and five regions in Somalia.</w:t>
            </w:r>
          </w:p>
          <w:p w14:paraId="6C037AC7" w14:textId="79992518" w:rsidR="009307BD" w:rsidRDefault="009307BD" w:rsidP="00CC6008">
            <w:pPr>
              <w:pStyle w:val="BodyText"/>
              <w:numPr>
                <w:ilvl w:val="0"/>
                <w:numId w:val="11"/>
              </w:numPr>
              <w:spacing w:line="235" w:lineRule="auto"/>
              <w:ind w:right="111"/>
              <w:jc w:val="both"/>
              <w:rPr>
                <w:rFonts w:ascii="Times New Roman" w:hAnsi="Times New Roman" w:cs="Times New Roman"/>
                <w:w w:val="105"/>
              </w:rPr>
            </w:pPr>
            <w:r>
              <w:rPr>
                <w:rFonts w:ascii="Times New Roman" w:hAnsi="Times New Roman" w:cs="Times New Roman"/>
                <w:w w:val="105"/>
              </w:rPr>
              <w:t>A total of 10 billboards (digital and analog) per execution in every month for all five regions of Somalia.</w:t>
            </w:r>
          </w:p>
          <w:p w14:paraId="5C8A1EA6" w14:textId="77777777" w:rsidR="009307BD" w:rsidRDefault="009307BD" w:rsidP="00CC6008">
            <w:pPr>
              <w:pStyle w:val="BodyText"/>
              <w:numPr>
                <w:ilvl w:val="0"/>
                <w:numId w:val="11"/>
              </w:numPr>
              <w:spacing w:line="235" w:lineRule="auto"/>
              <w:ind w:right="111"/>
              <w:jc w:val="both"/>
              <w:rPr>
                <w:rFonts w:ascii="Times New Roman" w:hAnsi="Times New Roman" w:cs="Times New Roman"/>
                <w:w w:val="105"/>
              </w:rPr>
            </w:pPr>
            <w:r>
              <w:rPr>
                <w:rFonts w:ascii="Times New Roman" w:hAnsi="Times New Roman" w:cs="Times New Roman"/>
                <w:w w:val="105"/>
              </w:rPr>
              <w:t>Billboards will be strategically placed across all five regions and Mogadishu.</w:t>
            </w:r>
          </w:p>
          <w:p w14:paraId="39C6B7F9" w14:textId="77777777" w:rsidR="009307BD" w:rsidRDefault="009307BD" w:rsidP="00CC6008">
            <w:pPr>
              <w:jc w:val="both"/>
              <w:rPr>
                <w:rFonts w:ascii="Times New Roman" w:hAnsi="Times New Roman" w:cs="Times New Roman"/>
              </w:rPr>
            </w:pPr>
          </w:p>
          <w:p w14:paraId="178C93FE" w14:textId="77777777" w:rsidR="009307BD" w:rsidRDefault="009307BD">
            <w:pPr>
              <w:jc w:val="both"/>
              <w:rPr>
                <w:rFonts w:ascii="Times New Roman" w:hAnsi="Times New Roman" w:cs="Times New Roman"/>
              </w:rPr>
            </w:pPr>
            <w:r>
              <w:rPr>
                <w:rFonts w:ascii="Times New Roman" w:hAnsi="Times New Roman" w:cs="Times New Roman"/>
              </w:rPr>
              <w:t>Leaflet and Booklets Campaign:</w:t>
            </w:r>
          </w:p>
          <w:p w14:paraId="07162429" w14:textId="77777777" w:rsidR="009307BD" w:rsidRDefault="009307BD" w:rsidP="00CC6008">
            <w:pPr>
              <w:jc w:val="both"/>
              <w:rPr>
                <w:rFonts w:ascii="Times New Roman" w:hAnsi="Times New Roman" w:cs="Times New Roman"/>
              </w:rPr>
            </w:pPr>
          </w:p>
          <w:p w14:paraId="7775E4CD" w14:textId="77777777" w:rsidR="009307BD" w:rsidRDefault="009307BD" w:rsidP="00CC6008">
            <w:pPr>
              <w:numPr>
                <w:ilvl w:val="0"/>
                <w:numId w:val="15"/>
              </w:numPr>
              <w:jc w:val="both"/>
              <w:rPr>
                <w:rFonts w:ascii="Times New Roman" w:hAnsi="Times New Roman" w:cs="Times New Roman"/>
              </w:rPr>
            </w:pPr>
            <w:r>
              <w:rPr>
                <w:rFonts w:ascii="Times New Roman" w:hAnsi="Times New Roman" w:cs="Times New Roman"/>
              </w:rPr>
              <w:t>Distribution across Mogadishu and throughout Somalia.</w:t>
            </w:r>
          </w:p>
          <w:p w14:paraId="00D77740" w14:textId="152D6530" w:rsidR="009307BD" w:rsidRDefault="009307BD" w:rsidP="00CC6008">
            <w:pPr>
              <w:numPr>
                <w:ilvl w:val="0"/>
                <w:numId w:val="15"/>
              </w:numPr>
              <w:jc w:val="both"/>
              <w:rPr>
                <w:rFonts w:ascii="Times New Roman" w:hAnsi="Times New Roman" w:cs="Times New Roman"/>
              </w:rPr>
            </w:pPr>
            <w:r>
              <w:rPr>
                <w:rFonts w:ascii="Times New Roman" w:hAnsi="Times New Roman" w:cs="Times New Roman"/>
              </w:rPr>
              <w:t>A total of 500 leaflets and, 200 booklets.</w:t>
            </w:r>
          </w:p>
          <w:p w14:paraId="65067F94" w14:textId="77777777" w:rsidR="009307BD" w:rsidRDefault="009307BD" w:rsidP="00CC6008">
            <w:pPr>
              <w:numPr>
                <w:ilvl w:val="0"/>
                <w:numId w:val="15"/>
              </w:numPr>
              <w:jc w:val="both"/>
              <w:rPr>
                <w:rFonts w:ascii="Times New Roman" w:hAnsi="Times New Roman" w:cs="Times New Roman"/>
              </w:rPr>
            </w:pPr>
            <w:r>
              <w:rPr>
                <w:rFonts w:ascii="Times New Roman" w:hAnsi="Times New Roman" w:cs="Times New Roman"/>
              </w:rPr>
              <w:t>Distribution locations to be confirmed (TBC).</w:t>
            </w:r>
          </w:p>
          <w:p w14:paraId="45594CD9" w14:textId="77777777" w:rsidR="009307BD" w:rsidRDefault="009307BD" w:rsidP="00CC6008">
            <w:pPr>
              <w:jc w:val="both"/>
              <w:rPr>
                <w:rFonts w:ascii="Times New Roman" w:hAnsi="Times New Roman" w:cs="Times New Roman"/>
              </w:rPr>
            </w:pPr>
          </w:p>
        </w:tc>
        <w:tc>
          <w:tcPr>
            <w:tcW w:w="2706" w:type="dxa"/>
          </w:tcPr>
          <w:p w14:paraId="0DE5FE59" w14:textId="77777777" w:rsidR="009307BD" w:rsidRDefault="009307BD">
            <w:pPr>
              <w:pStyle w:val="BodyText"/>
              <w:spacing w:line="235" w:lineRule="auto"/>
              <w:ind w:right="111"/>
              <w:jc w:val="both"/>
              <w:rPr>
                <w:rFonts w:ascii="Times New Roman" w:hAnsi="Times New Roman" w:cs="Times New Roman"/>
                <w:w w:val="105"/>
              </w:rPr>
            </w:pPr>
          </w:p>
          <w:p w14:paraId="4B5B43D2" w14:textId="77777777"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Printed Visibility Materials</w:t>
            </w:r>
          </w:p>
        </w:tc>
      </w:tr>
      <w:tr w:rsidR="009307BD" w14:paraId="751CC966" w14:textId="77777777" w:rsidTr="009307BD">
        <w:trPr>
          <w:trHeight w:val="126"/>
        </w:trPr>
        <w:tc>
          <w:tcPr>
            <w:tcW w:w="719" w:type="dxa"/>
          </w:tcPr>
          <w:p w14:paraId="113A6234"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07D624A9" w14:textId="77777777" w:rsidR="009307BD" w:rsidRDefault="009307BD" w:rsidP="00CC6008">
            <w:pPr>
              <w:jc w:val="both"/>
              <w:rPr>
                <w:rFonts w:ascii="Times New Roman" w:hAnsi="Times New Roman" w:cs="Times New Roman"/>
              </w:rPr>
            </w:pPr>
            <w:r>
              <w:rPr>
                <w:rFonts w:ascii="Times New Roman" w:hAnsi="Times New Roman" w:cs="Times New Roman"/>
              </w:rPr>
              <w:t>Engaging Religious and Community Leaders:</w:t>
            </w:r>
          </w:p>
          <w:p w14:paraId="3628EAC0" w14:textId="41EFC718"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 xml:space="preserve"> </w:t>
            </w:r>
            <w:r w:rsidRPr="00CC6008">
              <w:rPr>
                <w:rFonts w:ascii="Times New Roman" w:hAnsi="Times New Roman" w:cs="Times New Roman"/>
                <w:w w:val="105"/>
              </w:rPr>
              <w:t>NIRA</w:t>
            </w:r>
            <w:r>
              <w:rPr>
                <w:rFonts w:ascii="Times New Roman" w:hAnsi="Times New Roman" w:cs="Times New Roman"/>
              </w:rPr>
              <w:t xml:space="preserve"> will organize four annual community events, engagements including social gatherings and sessions with influential </w:t>
            </w:r>
            <w:r>
              <w:rPr>
                <w:rFonts w:ascii="Times New Roman" w:hAnsi="Times New Roman" w:cs="Times New Roman"/>
              </w:rPr>
              <w:lastRenderedPageBreak/>
              <w:t xml:space="preserve">community figures to ensure they understand and support the initiative, and can advocate for it during community gatherings and sermons.  </w:t>
            </w:r>
          </w:p>
          <w:p w14:paraId="5AC286B0" w14:textId="77777777" w:rsidR="009307BD" w:rsidRDefault="009307BD" w:rsidP="00CC6008">
            <w:pPr>
              <w:jc w:val="both"/>
              <w:rPr>
                <w:rFonts w:ascii="Times New Roman" w:hAnsi="Times New Roman" w:cs="Times New Roman"/>
              </w:rPr>
            </w:pPr>
          </w:p>
          <w:p w14:paraId="73B5FDF4" w14:textId="0DA1AF90" w:rsidR="009307BD" w:rsidRDefault="009307BD">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Live individual TV interview per month, 55-minute a session</w:t>
            </w:r>
          </w:p>
          <w:p w14:paraId="27DC68B0" w14:textId="77777777"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Bringing approximately 100 individuals from the various segments of the community including Women, Youth, Elders, Professionals, Businesspeople, Religious Leaders, Mix of Promotional Campaigns and Influential Leaders</w:t>
            </w:r>
          </w:p>
          <w:p w14:paraId="4DA8E2E8" w14:textId="77777777" w:rsidR="009307BD" w:rsidRDefault="009307BD" w:rsidP="00CC6008">
            <w:pPr>
              <w:pStyle w:val="BodyText"/>
              <w:spacing w:line="235" w:lineRule="auto"/>
              <w:ind w:right="111"/>
              <w:jc w:val="both"/>
              <w:rPr>
                <w:rFonts w:ascii="Times New Roman" w:hAnsi="Times New Roman" w:cs="Times New Roman"/>
                <w:b/>
                <w:bCs/>
              </w:rPr>
            </w:pPr>
          </w:p>
          <w:p w14:paraId="6315B63F" w14:textId="77777777" w:rsidR="009307BD" w:rsidRDefault="009307BD">
            <w:pPr>
              <w:pStyle w:val="BodyText"/>
              <w:spacing w:line="235" w:lineRule="auto"/>
              <w:ind w:right="111"/>
              <w:jc w:val="both"/>
              <w:rPr>
                <w:rFonts w:ascii="Times New Roman" w:hAnsi="Times New Roman" w:cs="Times New Roman"/>
                <w:b/>
                <w:bCs/>
              </w:rPr>
            </w:pPr>
            <w:r>
              <w:rPr>
                <w:rFonts w:ascii="Times New Roman" w:hAnsi="Times New Roman" w:cs="Times New Roman"/>
                <w:b/>
                <w:bCs/>
              </w:rPr>
              <w:t xml:space="preserve">Key influencers: </w:t>
            </w:r>
          </w:p>
          <w:p w14:paraId="52FD722A" w14:textId="77777777" w:rsidR="009307BD" w:rsidRDefault="009307BD" w:rsidP="00CC6008">
            <w:pPr>
              <w:pStyle w:val="BodyText"/>
              <w:spacing w:line="235" w:lineRule="auto"/>
              <w:ind w:right="111"/>
              <w:jc w:val="both"/>
              <w:rPr>
                <w:rFonts w:ascii="Times New Roman" w:hAnsi="Times New Roman" w:cs="Times New Roman"/>
                <w:b/>
                <w:bCs/>
              </w:rPr>
            </w:pPr>
          </w:p>
          <w:p w14:paraId="6011A8F2" w14:textId="77777777"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President/Prime Minister, Speaker of Parliament</w:t>
            </w:r>
          </w:p>
          <w:p w14:paraId="208B3724" w14:textId="14724FB6" w:rsidR="009307BD" w:rsidRDefault="009307BD" w:rsidP="00CC6008">
            <w:pPr>
              <w:pStyle w:val="BodyText"/>
              <w:numPr>
                <w:ilvl w:val="0"/>
                <w:numId w:val="11"/>
              </w:numPr>
              <w:spacing w:line="235" w:lineRule="auto"/>
              <w:ind w:right="111"/>
              <w:jc w:val="both"/>
              <w:rPr>
                <w:rFonts w:ascii="Times New Roman" w:hAnsi="Times New Roman" w:cs="Times New Roman"/>
              </w:rPr>
            </w:pPr>
            <w:r>
              <w:rPr>
                <w:rFonts w:ascii="Times New Roman" w:hAnsi="Times New Roman" w:cs="Times New Roman"/>
              </w:rPr>
              <w:t>Minister Jama/Deputy Minister, Women organizations, Religious Leaders, Civil Society Members, Traditional Elders, Members of Parliament, Youth Leaders, Business Leaders and Diaspora Members.</w:t>
            </w:r>
          </w:p>
          <w:p w14:paraId="17CF10C9" w14:textId="77777777" w:rsidR="009307BD" w:rsidRDefault="009307BD" w:rsidP="00CC6008">
            <w:pPr>
              <w:pStyle w:val="BodyText"/>
              <w:spacing w:line="235" w:lineRule="auto"/>
              <w:ind w:right="111"/>
              <w:jc w:val="both"/>
              <w:rPr>
                <w:rFonts w:ascii="Times New Roman" w:hAnsi="Times New Roman" w:cs="Times New Roman"/>
              </w:rPr>
            </w:pPr>
          </w:p>
          <w:p w14:paraId="7DC3A50A" w14:textId="77777777" w:rsidR="009307BD" w:rsidRDefault="009307BD" w:rsidP="00CC6008">
            <w:pPr>
              <w:jc w:val="both"/>
              <w:rPr>
                <w:rFonts w:ascii="Times New Roman" w:hAnsi="Times New Roman" w:cs="Times New Roman"/>
              </w:rPr>
            </w:pPr>
          </w:p>
          <w:p w14:paraId="559F6F69" w14:textId="77777777" w:rsidR="009307BD" w:rsidRDefault="009307BD" w:rsidP="00CC6008">
            <w:pPr>
              <w:jc w:val="both"/>
              <w:rPr>
                <w:rFonts w:ascii="Times New Roman" w:hAnsi="Times New Roman" w:cs="Times New Roman"/>
              </w:rPr>
            </w:pPr>
          </w:p>
        </w:tc>
        <w:tc>
          <w:tcPr>
            <w:tcW w:w="2706" w:type="dxa"/>
          </w:tcPr>
          <w:p w14:paraId="6081F5DF" w14:textId="77777777" w:rsidR="009307BD" w:rsidRDefault="009307BD">
            <w:pPr>
              <w:pStyle w:val="BodyText"/>
              <w:spacing w:line="235" w:lineRule="auto"/>
              <w:ind w:right="111"/>
              <w:jc w:val="both"/>
              <w:rPr>
                <w:rFonts w:ascii="Times New Roman" w:hAnsi="Times New Roman" w:cs="Times New Roman"/>
                <w:w w:val="105"/>
              </w:rPr>
            </w:pPr>
          </w:p>
          <w:p w14:paraId="74C246F9" w14:textId="77777777"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Town-hall Meetings/TVs</w:t>
            </w:r>
          </w:p>
          <w:p w14:paraId="5C29ABED" w14:textId="77777777" w:rsidR="009307BD" w:rsidRDefault="009307BD">
            <w:pPr>
              <w:pStyle w:val="BodyText"/>
              <w:spacing w:line="235" w:lineRule="auto"/>
              <w:ind w:right="111"/>
              <w:jc w:val="both"/>
              <w:rPr>
                <w:rFonts w:ascii="Times New Roman" w:hAnsi="Times New Roman" w:cs="Times New Roman"/>
                <w:w w:val="105"/>
              </w:rPr>
            </w:pPr>
          </w:p>
          <w:p w14:paraId="45B58B79" w14:textId="77777777" w:rsidR="009307BD" w:rsidRDefault="009307BD">
            <w:pPr>
              <w:pStyle w:val="BodyText"/>
              <w:spacing w:line="235" w:lineRule="auto"/>
              <w:ind w:right="111"/>
              <w:jc w:val="both"/>
              <w:rPr>
                <w:rFonts w:ascii="Times New Roman" w:hAnsi="Times New Roman" w:cs="Times New Roman"/>
                <w:w w:val="105"/>
              </w:rPr>
            </w:pPr>
          </w:p>
          <w:p w14:paraId="60B47BC5" w14:textId="77777777" w:rsidR="009307BD" w:rsidRDefault="009307BD">
            <w:pPr>
              <w:pStyle w:val="BodyText"/>
              <w:spacing w:line="235" w:lineRule="auto"/>
              <w:ind w:right="111"/>
              <w:jc w:val="both"/>
              <w:rPr>
                <w:rFonts w:ascii="Times New Roman" w:hAnsi="Times New Roman" w:cs="Times New Roman"/>
                <w:w w:val="105"/>
              </w:rPr>
            </w:pPr>
          </w:p>
          <w:p w14:paraId="06FD141B" w14:textId="77777777" w:rsidR="009307BD" w:rsidRDefault="009307BD">
            <w:pPr>
              <w:pStyle w:val="BodyText"/>
              <w:spacing w:line="235" w:lineRule="auto"/>
              <w:ind w:right="111"/>
              <w:jc w:val="both"/>
              <w:rPr>
                <w:rFonts w:ascii="Times New Roman" w:hAnsi="Times New Roman" w:cs="Times New Roman"/>
                <w:w w:val="105"/>
              </w:rPr>
            </w:pPr>
          </w:p>
          <w:p w14:paraId="35F8F3A0" w14:textId="77777777" w:rsidR="009307BD" w:rsidRDefault="009307BD">
            <w:pPr>
              <w:pStyle w:val="BodyText"/>
              <w:spacing w:line="235" w:lineRule="auto"/>
              <w:ind w:right="111"/>
              <w:jc w:val="both"/>
              <w:rPr>
                <w:rFonts w:ascii="Times New Roman" w:hAnsi="Times New Roman" w:cs="Times New Roman"/>
                <w:w w:val="105"/>
              </w:rPr>
            </w:pPr>
          </w:p>
          <w:p w14:paraId="2AA71439" w14:textId="77777777" w:rsidR="009307BD" w:rsidRDefault="009307BD">
            <w:pPr>
              <w:pStyle w:val="BodyText"/>
              <w:spacing w:line="235" w:lineRule="auto"/>
              <w:ind w:right="111"/>
              <w:jc w:val="both"/>
              <w:rPr>
                <w:rFonts w:ascii="Times New Roman" w:hAnsi="Times New Roman" w:cs="Times New Roman"/>
                <w:w w:val="105"/>
              </w:rPr>
            </w:pPr>
          </w:p>
          <w:p w14:paraId="66BF930A" w14:textId="77777777" w:rsidR="009307BD" w:rsidRDefault="009307BD">
            <w:pPr>
              <w:pStyle w:val="BodyText"/>
              <w:spacing w:line="235" w:lineRule="auto"/>
              <w:ind w:right="111"/>
              <w:jc w:val="both"/>
              <w:rPr>
                <w:rFonts w:ascii="Times New Roman" w:hAnsi="Times New Roman" w:cs="Times New Roman"/>
                <w:w w:val="105"/>
              </w:rPr>
            </w:pPr>
          </w:p>
          <w:p w14:paraId="5E78D9A5" w14:textId="77777777" w:rsidR="009307BD" w:rsidRDefault="009307BD">
            <w:pPr>
              <w:pStyle w:val="BodyText"/>
              <w:spacing w:line="235" w:lineRule="auto"/>
              <w:ind w:right="111"/>
              <w:jc w:val="both"/>
              <w:rPr>
                <w:rFonts w:ascii="Times New Roman" w:hAnsi="Times New Roman" w:cs="Times New Roman"/>
                <w:w w:val="105"/>
              </w:rPr>
            </w:pPr>
          </w:p>
          <w:p w14:paraId="5D42882D" w14:textId="77777777" w:rsidR="009307BD" w:rsidRDefault="009307BD">
            <w:pPr>
              <w:pStyle w:val="BodyText"/>
              <w:spacing w:line="235" w:lineRule="auto"/>
              <w:ind w:right="111"/>
              <w:jc w:val="both"/>
              <w:rPr>
                <w:rFonts w:ascii="Times New Roman" w:hAnsi="Times New Roman" w:cs="Times New Roman"/>
                <w:w w:val="105"/>
              </w:rPr>
            </w:pPr>
          </w:p>
          <w:p w14:paraId="5C6EFC24" w14:textId="77777777" w:rsidR="009307BD" w:rsidRDefault="009307BD">
            <w:pPr>
              <w:pStyle w:val="BodyText"/>
              <w:spacing w:line="235" w:lineRule="auto"/>
              <w:ind w:right="111"/>
              <w:jc w:val="both"/>
              <w:rPr>
                <w:rFonts w:ascii="Times New Roman" w:hAnsi="Times New Roman" w:cs="Times New Roman"/>
                <w:w w:val="105"/>
              </w:rPr>
            </w:pPr>
          </w:p>
          <w:p w14:paraId="28CBCA18" w14:textId="77777777" w:rsidR="009307BD" w:rsidRDefault="009307BD">
            <w:pPr>
              <w:pStyle w:val="BodyText"/>
              <w:spacing w:line="235" w:lineRule="auto"/>
              <w:ind w:right="111"/>
              <w:jc w:val="both"/>
              <w:rPr>
                <w:rFonts w:ascii="Times New Roman" w:hAnsi="Times New Roman" w:cs="Times New Roman"/>
                <w:w w:val="105"/>
              </w:rPr>
            </w:pPr>
          </w:p>
          <w:p w14:paraId="2D14CC78" w14:textId="77777777" w:rsidR="009307BD" w:rsidRDefault="009307BD">
            <w:pPr>
              <w:pStyle w:val="BodyText"/>
              <w:spacing w:line="235" w:lineRule="auto"/>
              <w:ind w:right="111"/>
              <w:jc w:val="both"/>
              <w:rPr>
                <w:rFonts w:ascii="Times New Roman" w:hAnsi="Times New Roman" w:cs="Times New Roman"/>
                <w:w w:val="105"/>
              </w:rPr>
            </w:pPr>
          </w:p>
          <w:p w14:paraId="11F4D197" w14:textId="77777777" w:rsidR="009307BD" w:rsidRDefault="009307BD">
            <w:pPr>
              <w:pStyle w:val="BodyText"/>
              <w:spacing w:line="235" w:lineRule="auto"/>
              <w:ind w:right="111"/>
              <w:jc w:val="both"/>
              <w:rPr>
                <w:rFonts w:ascii="Times New Roman" w:hAnsi="Times New Roman" w:cs="Times New Roman"/>
                <w:w w:val="105"/>
              </w:rPr>
            </w:pPr>
          </w:p>
          <w:p w14:paraId="7F50447E" w14:textId="77777777" w:rsidR="009307BD" w:rsidRDefault="009307BD">
            <w:pPr>
              <w:pStyle w:val="BodyText"/>
              <w:spacing w:line="235" w:lineRule="auto"/>
              <w:ind w:right="111"/>
              <w:jc w:val="both"/>
              <w:rPr>
                <w:rFonts w:ascii="Times New Roman" w:hAnsi="Times New Roman" w:cs="Times New Roman"/>
                <w:w w:val="105"/>
              </w:rPr>
            </w:pPr>
          </w:p>
          <w:p w14:paraId="45608498" w14:textId="77777777" w:rsidR="009307BD" w:rsidRDefault="009307BD">
            <w:pPr>
              <w:pStyle w:val="BodyText"/>
              <w:spacing w:line="235" w:lineRule="auto"/>
              <w:ind w:right="111"/>
              <w:jc w:val="both"/>
              <w:rPr>
                <w:rFonts w:ascii="Times New Roman" w:hAnsi="Times New Roman" w:cs="Times New Roman"/>
                <w:w w:val="105"/>
              </w:rPr>
            </w:pPr>
          </w:p>
        </w:tc>
      </w:tr>
      <w:tr w:rsidR="009307BD" w14:paraId="69AD4908" w14:textId="77777777" w:rsidTr="009307BD">
        <w:trPr>
          <w:trHeight w:val="311"/>
        </w:trPr>
        <w:tc>
          <w:tcPr>
            <w:tcW w:w="719" w:type="dxa"/>
          </w:tcPr>
          <w:p w14:paraId="6C673454"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59CD7A78" w14:textId="2F63B5A5" w:rsidR="009307BD" w:rsidRDefault="009307BD" w:rsidP="00CC6008">
            <w:pPr>
              <w:pStyle w:val="BodyText"/>
              <w:spacing w:line="235" w:lineRule="auto"/>
              <w:ind w:right="111"/>
              <w:jc w:val="both"/>
              <w:rPr>
                <w:rFonts w:ascii="Times New Roman" w:hAnsi="Times New Roman" w:cs="Times New Roman"/>
              </w:rPr>
            </w:pPr>
            <w:r>
              <w:rPr>
                <w:rFonts w:ascii="Times New Roman" w:hAnsi="Times New Roman" w:cs="Times New Roman"/>
              </w:rPr>
              <w:t>Documentary:</w:t>
            </w:r>
          </w:p>
          <w:p w14:paraId="3AE0367E" w14:textId="77777777" w:rsidR="009307BD" w:rsidRDefault="009307BD" w:rsidP="00CC6008">
            <w:pPr>
              <w:jc w:val="both"/>
              <w:rPr>
                <w:rFonts w:ascii="Times New Roman" w:eastAsia="Lucida Sans Unicode" w:hAnsi="Times New Roman" w:cs="Times New Roman"/>
                <w:kern w:val="0"/>
                <w14:ligatures w14:val="none"/>
              </w:rPr>
            </w:pPr>
          </w:p>
          <w:p w14:paraId="46976500" w14:textId="77777777" w:rsidR="009307BD" w:rsidRPr="00CC6008" w:rsidRDefault="009307BD" w:rsidP="00CC6008">
            <w:pPr>
              <w:pStyle w:val="ListParagraph"/>
              <w:numPr>
                <w:ilvl w:val="0"/>
                <w:numId w:val="16"/>
              </w:numPr>
              <w:ind w:left="486"/>
              <w:jc w:val="both"/>
              <w:rPr>
                <w:rFonts w:ascii="Times New Roman" w:hAnsi="Times New Roman" w:cs="Times New Roman"/>
              </w:rPr>
            </w:pPr>
            <w:r>
              <w:rPr>
                <w:rFonts w:ascii="Times New Roman" w:eastAsia="Lucida Sans Unicode" w:hAnsi="Times New Roman" w:cs="Times New Roman"/>
                <w:kern w:val="0"/>
                <w14:ligatures w14:val="none"/>
              </w:rPr>
              <w:t>Produce a</w:t>
            </w:r>
            <w:r>
              <w:rPr>
                <w:rFonts w:ascii="Times New Roman" w:hAnsi="Times New Roman" w:cs="Times New Roman"/>
              </w:rPr>
              <w:t xml:space="preserve"> 15-minute documentary exploring NIRA's mission and its progress in establishing the Somali national ID, underscoring its social and economic importance. It shall include interviews with NIRA executives, insights from industry experts, and contributions from staff and field analysts to provide a comprehensive view of the initiative's impact on Somalia.</w:t>
            </w:r>
          </w:p>
          <w:p w14:paraId="66C4B186" w14:textId="77777777" w:rsidR="009307BD" w:rsidRPr="00CC6008" w:rsidRDefault="009307BD" w:rsidP="00CC6008">
            <w:pPr>
              <w:pStyle w:val="BodyText"/>
              <w:spacing w:line="235" w:lineRule="auto"/>
              <w:ind w:right="111"/>
              <w:jc w:val="both"/>
              <w:rPr>
                <w:rFonts w:ascii="Times New Roman" w:hAnsi="Times New Roman" w:cs="Times New Roman"/>
              </w:rPr>
            </w:pPr>
          </w:p>
          <w:p w14:paraId="1FB6F122" w14:textId="77777777" w:rsidR="009307BD" w:rsidRDefault="009307BD" w:rsidP="00CC6008">
            <w:pPr>
              <w:jc w:val="both"/>
            </w:pPr>
          </w:p>
        </w:tc>
        <w:tc>
          <w:tcPr>
            <w:tcW w:w="2706" w:type="dxa"/>
          </w:tcPr>
          <w:p w14:paraId="317BEC2A" w14:textId="0794D648"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Social Media, TVs</w:t>
            </w:r>
          </w:p>
        </w:tc>
      </w:tr>
      <w:tr w:rsidR="009307BD" w14:paraId="2E59F17B" w14:textId="77777777" w:rsidTr="009307BD">
        <w:trPr>
          <w:trHeight w:val="126"/>
        </w:trPr>
        <w:tc>
          <w:tcPr>
            <w:tcW w:w="719" w:type="dxa"/>
          </w:tcPr>
          <w:p w14:paraId="37D7A6F3"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672C9975" w14:textId="77777777" w:rsidR="009307BD" w:rsidRDefault="009307BD">
            <w:pPr>
              <w:jc w:val="both"/>
              <w:rPr>
                <w:rFonts w:ascii="Times New Roman" w:hAnsi="Times New Roman" w:cs="Times New Roman"/>
              </w:rPr>
            </w:pPr>
            <w:r>
              <w:rPr>
                <w:rFonts w:ascii="Times New Roman" w:hAnsi="Times New Roman" w:cs="Times New Roman"/>
              </w:rPr>
              <w:t>Influencer Partnerships:</w:t>
            </w:r>
          </w:p>
          <w:p w14:paraId="35080DE6" w14:textId="77777777" w:rsidR="009307BD" w:rsidRDefault="009307BD" w:rsidP="00CC6008">
            <w:pPr>
              <w:jc w:val="both"/>
              <w:rPr>
                <w:rFonts w:ascii="Times New Roman" w:hAnsi="Times New Roman" w:cs="Times New Roman"/>
              </w:rPr>
            </w:pPr>
          </w:p>
          <w:p w14:paraId="1109F5B7" w14:textId="04325340" w:rsidR="009307BD" w:rsidRDefault="009307BD" w:rsidP="00CC6008">
            <w:pPr>
              <w:pStyle w:val="ListParagraph"/>
              <w:numPr>
                <w:ilvl w:val="0"/>
                <w:numId w:val="16"/>
              </w:numPr>
              <w:ind w:left="486"/>
              <w:jc w:val="both"/>
              <w:rPr>
                <w:rFonts w:ascii="Times New Roman" w:hAnsi="Times New Roman" w:cs="Times New Roman"/>
              </w:rPr>
            </w:pPr>
            <w:r w:rsidRPr="00CC6008">
              <w:rPr>
                <w:rFonts w:ascii="Times New Roman" w:eastAsia="Lucida Sans Unicode" w:hAnsi="Times New Roman" w:cs="Times New Roman"/>
                <w:kern w:val="0"/>
                <w14:ligatures w14:val="none"/>
              </w:rPr>
              <w:t>Collaborate</w:t>
            </w:r>
            <w:r>
              <w:rPr>
                <w:rFonts w:ascii="Times New Roman" w:hAnsi="Times New Roman" w:cs="Times New Roman"/>
              </w:rPr>
              <w:t xml:space="preserve"> with one Somali celebrity per month including, athletes, and social media influencers to promote the Somalia National Identification system and increase its credibility among the youth and Women. The influencer will be recorded as he/she registers for the Somali ID and will be asked to urge the Somali public to get theirs IDs. </w:t>
            </w:r>
          </w:p>
          <w:p w14:paraId="46243A0F" w14:textId="77777777" w:rsidR="009307BD" w:rsidRDefault="009307BD" w:rsidP="00CC6008">
            <w:pPr>
              <w:jc w:val="both"/>
              <w:rPr>
                <w:rFonts w:ascii="Times New Roman" w:hAnsi="Times New Roman" w:cs="Times New Roman"/>
              </w:rPr>
            </w:pPr>
          </w:p>
          <w:p w14:paraId="76D41D59" w14:textId="77777777" w:rsidR="009307BD" w:rsidRDefault="009307BD" w:rsidP="00CC6008">
            <w:pPr>
              <w:jc w:val="both"/>
              <w:rPr>
                <w:rFonts w:ascii="Times New Roman" w:hAnsi="Times New Roman" w:cs="Times New Roman"/>
              </w:rPr>
            </w:pPr>
          </w:p>
        </w:tc>
        <w:tc>
          <w:tcPr>
            <w:tcW w:w="2706" w:type="dxa"/>
          </w:tcPr>
          <w:p w14:paraId="4276DF9C" w14:textId="4EFC8493" w:rsidR="009307BD" w:rsidRDefault="009307BD">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TVs, social media</w:t>
            </w:r>
          </w:p>
        </w:tc>
      </w:tr>
      <w:tr w:rsidR="009307BD" w14:paraId="14E0873D" w14:textId="77777777" w:rsidTr="009307BD">
        <w:trPr>
          <w:trHeight w:val="3246"/>
        </w:trPr>
        <w:tc>
          <w:tcPr>
            <w:tcW w:w="719" w:type="dxa"/>
          </w:tcPr>
          <w:p w14:paraId="4B91C3EA" w14:textId="77777777" w:rsidR="009307BD" w:rsidRDefault="009307BD">
            <w:pPr>
              <w:pStyle w:val="BodyText"/>
              <w:numPr>
                <w:ilvl w:val="0"/>
                <w:numId w:val="10"/>
              </w:numPr>
              <w:spacing w:line="235" w:lineRule="auto"/>
              <w:ind w:right="111"/>
              <w:jc w:val="both"/>
              <w:rPr>
                <w:rFonts w:ascii="Times New Roman" w:hAnsi="Times New Roman" w:cs="Times New Roman"/>
                <w:w w:val="105"/>
              </w:rPr>
            </w:pPr>
          </w:p>
        </w:tc>
        <w:tc>
          <w:tcPr>
            <w:tcW w:w="5311" w:type="dxa"/>
          </w:tcPr>
          <w:p w14:paraId="3215C5BF" w14:textId="77777777" w:rsidR="009307BD" w:rsidRDefault="009307BD" w:rsidP="00CC6008">
            <w:pPr>
              <w:jc w:val="both"/>
              <w:rPr>
                <w:rFonts w:ascii="Times New Roman" w:hAnsi="Times New Roman" w:cs="Times New Roman"/>
              </w:rPr>
            </w:pPr>
            <w:r>
              <w:rPr>
                <w:rFonts w:ascii="Times New Roman" w:hAnsi="Times New Roman" w:cs="Times New Roman"/>
              </w:rPr>
              <w:t>Regular Progress Updates:</w:t>
            </w:r>
          </w:p>
          <w:p w14:paraId="084FECC8" w14:textId="77777777" w:rsidR="009307BD" w:rsidRDefault="009307BD" w:rsidP="00CC6008">
            <w:pPr>
              <w:jc w:val="both"/>
              <w:rPr>
                <w:rFonts w:ascii="Times New Roman" w:hAnsi="Times New Roman" w:cs="Times New Roman"/>
              </w:rPr>
            </w:pPr>
          </w:p>
          <w:p w14:paraId="7D3B7790" w14:textId="77777777" w:rsidR="009307BD" w:rsidRDefault="009307BD" w:rsidP="00CC6008">
            <w:pPr>
              <w:pStyle w:val="ListParagraph"/>
              <w:numPr>
                <w:ilvl w:val="0"/>
                <w:numId w:val="14"/>
              </w:numPr>
              <w:jc w:val="both"/>
              <w:rPr>
                <w:rFonts w:ascii="Times New Roman" w:hAnsi="Times New Roman" w:cs="Times New Roman"/>
              </w:rPr>
            </w:pPr>
            <w:r>
              <w:rPr>
                <w:rFonts w:ascii="Times New Roman" w:hAnsi="Times New Roman" w:cs="Times New Roman"/>
              </w:rPr>
              <w:t>NIRA will Share quarterly and Print Annual Report progress reports through media channels, showcasing milestones achieved, challenges faced, and solutions implemented.</w:t>
            </w:r>
          </w:p>
          <w:p w14:paraId="6D66D761" w14:textId="77777777" w:rsidR="009307BD" w:rsidRDefault="009307BD" w:rsidP="00CC6008">
            <w:pPr>
              <w:jc w:val="both"/>
              <w:rPr>
                <w:rFonts w:ascii="Times New Roman" w:hAnsi="Times New Roman" w:cs="Times New Roman"/>
              </w:rPr>
            </w:pPr>
          </w:p>
          <w:p w14:paraId="1D619F0C" w14:textId="10936848" w:rsidR="009307BD" w:rsidRDefault="009307BD" w:rsidP="00CC6008">
            <w:pPr>
              <w:pStyle w:val="ListParagraph"/>
              <w:numPr>
                <w:ilvl w:val="0"/>
                <w:numId w:val="14"/>
              </w:numPr>
              <w:jc w:val="both"/>
              <w:rPr>
                <w:rFonts w:ascii="Times New Roman" w:hAnsi="Times New Roman" w:cs="Times New Roman"/>
              </w:rPr>
            </w:pPr>
            <w:r>
              <w:rPr>
                <w:rFonts w:ascii="Times New Roman" w:hAnsi="Times New Roman" w:cs="Times New Roman"/>
              </w:rPr>
              <w:t>Monthly four-page NIRA Newsletter and 30 pages magazine/ report annually.</w:t>
            </w:r>
          </w:p>
          <w:p w14:paraId="451F5E1C" w14:textId="77777777" w:rsidR="009307BD" w:rsidRDefault="009307BD" w:rsidP="00CC6008">
            <w:pPr>
              <w:jc w:val="both"/>
              <w:rPr>
                <w:rFonts w:ascii="Times New Roman" w:hAnsi="Times New Roman" w:cs="Times New Roman"/>
              </w:rPr>
            </w:pPr>
          </w:p>
          <w:p w14:paraId="5F6A2E56" w14:textId="77777777" w:rsidR="009307BD" w:rsidRDefault="009307BD" w:rsidP="00CC6008">
            <w:pPr>
              <w:jc w:val="both"/>
              <w:rPr>
                <w:rFonts w:ascii="Times New Roman" w:hAnsi="Times New Roman" w:cs="Times New Roman"/>
              </w:rPr>
            </w:pPr>
          </w:p>
        </w:tc>
        <w:tc>
          <w:tcPr>
            <w:tcW w:w="2706" w:type="dxa"/>
          </w:tcPr>
          <w:p w14:paraId="0780951A" w14:textId="77777777" w:rsidR="009307BD" w:rsidRDefault="009307BD">
            <w:pPr>
              <w:pStyle w:val="BodyText"/>
              <w:spacing w:line="235" w:lineRule="auto"/>
              <w:ind w:right="111"/>
              <w:jc w:val="both"/>
              <w:rPr>
                <w:rFonts w:ascii="Times New Roman" w:hAnsi="Times New Roman" w:cs="Times New Roman"/>
                <w:w w:val="105"/>
              </w:rPr>
            </w:pPr>
          </w:p>
          <w:p w14:paraId="6AE4C396" w14:textId="77777777" w:rsidR="009307BD" w:rsidRDefault="009307BD">
            <w:pPr>
              <w:pStyle w:val="BodyText"/>
              <w:spacing w:line="235" w:lineRule="auto"/>
              <w:ind w:right="111"/>
              <w:jc w:val="both"/>
              <w:rPr>
                <w:rFonts w:ascii="Times New Roman" w:hAnsi="Times New Roman" w:cs="Times New Roman"/>
                <w:w w:val="105"/>
              </w:rPr>
            </w:pPr>
          </w:p>
          <w:p w14:paraId="653033B9" w14:textId="0AB6573B" w:rsidR="009307BD" w:rsidRDefault="009307BD" w:rsidP="00CC6008">
            <w:pPr>
              <w:pStyle w:val="BodyText"/>
              <w:spacing w:line="235" w:lineRule="auto"/>
              <w:ind w:right="111"/>
              <w:jc w:val="both"/>
              <w:rPr>
                <w:rFonts w:ascii="Times New Roman" w:hAnsi="Times New Roman" w:cs="Times New Roman"/>
                <w:w w:val="105"/>
              </w:rPr>
            </w:pPr>
            <w:r>
              <w:rPr>
                <w:rFonts w:ascii="Times New Roman" w:hAnsi="Times New Roman" w:cs="Times New Roman"/>
                <w:w w:val="105"/>
              </w:rPr>
              <w:t>Prominent Newsletters/Websites&amp; Magazines including NIRA Website</w:t>
            </w:r>
          </w:p>
        </w:tc>
      </w:tr>
    </w:tbl>
    <w:p w14:paraId="04B0FCDD" w14:textId="77777777" w:rsidR="004832CE" w:rsidRDefault="004832CE">
      <w:pPr>
        <w:jc w:val="both"/>
        <w:rPr>
          <w:rFonts w:ascii="Times New Roman" w:hAnsi="Times New Roman" w:cs="Times New Roman"/>
        </w:rPr>
      </w:pPr>
    </w:p>
    <w:p w14:paraId="14E16BA0" w14:textId="77777777" w:rsidR="004832CE" w:rsidRDefault="004832CE">
      <w:pPr>
        <w:jc w:val="both"/>
        <w:rPr>
          <w:rFonts w:ascii="Times New Roman" w:hAnsi="Times New Roman" w:cs="Times New Roman"/>
        </w:rPr>
      </w:pPr>
    </w:p>
    <w:p w14:paraId="26EA9B97" w14:textId="77777777" w:rsidR="004832CE" w:rsidRPr="00CC6008" w:rsidRDefault="00000000">
      <w:pPr>
        <w:jc w:val="both"/>
        <w:rPr>
          <w:rFonts w:ascii="Times New Roman" w:hAnsi="Times New Roman" w:cs="Times New Roman"/>
          <w:b/>
          <w:bCs/>
        </w:rPr>
      </w:pPr>
      <w:r w:rsidRPr="00CC6008">
        <w:rPr>
          <w:rFonts w:ascii="Times New Roman" w:hAnsi="Times New Roman" w:cs="Times New Roman"/>
          <w:b/>
          <w:bCs/>
        </w:rPr>
        <w:t>Payment Schedule:</w:t>
      </w:r>
    </w:p>
    <w:p w14:paraId="115FA7C1" w14:textId="77777777" w:rsidR="004832CE" w:rsidRDefault="004832CE">
      <w:pPr>
        <w:jc w:val="both"/>
        <w:rPr>
          <w:rFonts w:ascii="Times New Roman" w:hAnsi="Times New Roman" w:cs="Times New Roman"/>
        </w:rPr>
      </w:pPr>
    </w:p>
    <w:p w14:paraId="1DB35DEC" w14:textId="77777777"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Initial Payment: Upon submission and approval of the final communication and civic engagement strategy with a detailed work plan: 15% of the total fee.</w:t>
      </w:r>
    </w:p>
    <w:p w14:paraId="0526F32A" w14:textId="77777777" w:rsidR="004832CE" w:rsidRDefault="004832CE">
      <w:pPr>
        <w:jc w:val="both"/>
        <w:rPr>
          <w:rFonts w:ascii="Times New Roman" w:hAnsi="Times New Roman" w:cs="Times New Roman"/>
        </w:rPr>
      </w:pPr>
    </w:p>
    <w:p w14:paraId="424B5039" w14:textId="77777777"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First Quarter Payment:</w:t>
      </w:r>
      <w:r>
        <w:rPr>
          <w:rFonts w:ascii="Times New Roman" w:hAnsi="Times New Roman" w:cs="Times New Roman"/>
        </w:rPr>
        <w:t xml:space="preserve"> </w:t>
      </w:r>
      <w:r w:rsidRPr="00CC6008">
        <w:rPr>
          <w:rFonts w:ascii="Times New Roman" w:hAnsi="Times New Roman" w:cs="Times New Roman"/>
        </w:rPr>
        <w:t>Following the completion and verification of the first quarter deliverables, including the first three months of PSAs, social media content, community radio segments, and the first comprehensive social media analysis report: 20% of the total fee.</w:t>
      </w:r>
    </w:p>
    <w:p w14:paraId="5E517CDD" w14:textId="77777777" w:rsidR="004832CE" w:rsidRDefault="004832CE">
      <w:pPr>
        <w:jc w:val="both"/>
        <w:rPr>
          <w:rFonts w:ascii="Times New Roman" w:hAnsi="Times New Roman" w:cs="Times New Roman"/>
        </w:rPr>
      </w:pPr>
    </w:p>
    <w:p w14:paraId="7730022C" w14:textId="73ED4E70"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Second Quarter Payment:</w:t>
      </w:r>
      <w:r w:rsidR="009307BD">
        <w:rPr>
          <w:rFonts w:ascii="Times New Roman" w:hAnsi="Times New Roman" w:cs="Times New Roman"/>
        </w:rPr>
        <w:t xml:space="preserve"> </w:t>
      </w:r>
      <w:r w:rsidRPr="00CC6008">
        <w:rPr>
          <w:rFonts w:ascii="Times New Roman" w:hAnsi="Times New Roman" w:cs="Times New Roman"/>
        </w:rPr>
        <w:t>After the successful delivery of second quarter deliverables, which consist of the continuing PSAs, social media campaigns, community radio segments, and the next social media analysis report, along with the mid-term NIRA newsletter: 20% of the total fee.</w:t>
      </w:r>
    </w:p>
    <w:p w14:paraId="07D054AA" w14:textId="77777777" w:rsidR="004832CE" w:rsidRDefault="004832CE">
      <w:pPr>
        <w:jc w:val="both"/>
        <w:rPr>
          <w:rFonts w:ascii="Times New Roman" w:hAnsi="Times New Roman" w:cs="Times New Roman"/>
        </w:rPr>
      </w:pPr>
    </w:p>
    <w:p w14:paraId="5E4CA8D7" w14:textId="77777777"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Third Quarter Payment: On completion of the third quarter deliverables, including the maintenance of ongoing campaigns, billboard placements, leaflet and booklet distributions, and preparation of any quarterly progress reports: 20% of the total fee.</w:t>
      </w:r>
    </w:p>
    <w:p w14:paraId="3DF62AF4" w14:textId="77777777" w:rsidR="004832CE" w:rsidRDefault="004832CE">
      <w:pPr>
        <w:jc w:val="both"/>
        <w:rPr>
          <w:rFonts w:ascii="Times New Roman" w:hAnsi="Times New Roman" w:cs="Times New Roman"/>
        </w:rPr>
      </w:pPr>
    </w:p>
    <w:p w14:paraId="27DAAD3B" w14:textId="77777777"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Fourth Quarter Payment: Following the delivery of the final quarter deliverables such as the remaining PSAs, the last set of social media campaigns, and community engagements, and the finalization of the documentary: 20% of the total fee.</w:t>
      </w:r>
    </w:p>
    <w:p w14:paraId="0B347B11" w14:textId="77777777" w:rsidR="004832CE" w:rsidRDefault="004832CE">
      <w:pPr>
        <w:jc w:val="both"/>
        <w:rPr>
          <w:rFonts w:ascii="Times New Roman" w:hAnsi="Times New Roman" w:cs="Times New Roman"/>
        </w:rPr>
      </w:pPr>
    </w:p>
    <w:p w14:paraId="7761EB5A" w14:textId="77777777" w:rsidR="004832CE" w:rsidRPr="00CC6008" w:rsidRDefault="00000000" w:rsidP="00CC6008">
      <w:pPr>
        <w:pStyle w:val="ListParagraph"/>
        <w:numPr>
          <w:ilvl w:val="0"/>
          <w:numId w:val="17"/>
        </w:numPr>
        <w:jc w:val="both"/>
        <w:rPr>
          <w:rFonts w:ascii="Times New Roman" w:hAnsi="Times New Roman" w:cs="Times New Roman"/>
        </w:rPr>
      </w:pPr>
      <w:r w:rsidRPr="00CC6008">
        <w:rPr>
          <w:rFonts w:ascii="Times New Roman" w:hAnsi="Times New Roman" w:cs="Times New Roman"/>
        </w:rPr>
        <w:t>Final Payment: Upon the delivery of the last community event, influencer partnerships, the full years’ worth of campaign materials, and the annual 30-page report: 5% of the total fee.</w:t>
      </w:r>
      <w:r>
        <w:rPr>
          <w:rFonts w:ascii="Times New Roman" w:hAnsi="Times New Roman" w:cs="Times New Roman"/>
        </w:rPr>
        <w:t xml:space="preserve"> </w:t>
      </w:r>
      <w:r w:rsidRPr="00CC6008">
        <w:rPr>
          <w:rFonts w:ascii="Times New Roman" w:hAnsi="Times New Roman" w:cs="Times New Roman"/>
        </w:rPr>
        <w:t>The final payment will be released after a 30-day review period to ensure all work meets the project specifications.</w:t>
      </w:r>
    </w:p>
    <w:p w14:paraId="028ED409" w14:textId="77777777" w:rsidR="004832CE" w:rsidRDefault="004832CE">
      <w:pPr>
        <w:jc w:val="both"/>
        <w:rPr>
          <w:rFonts w:ascii="Times New Roman" w:hAnsi="Times New Roman" w:cs="Times New Roman"/>
        </w:rPr>
      </w:pPr>
    </w:p>
    <w:p w14:paraId="3C6905F5" w14:textId="108A165D" w:rsidR="004832CE" w:rsidRDefault="00000000">
      <w:pPr>
        <w:jc w:val="both"/>
        <w:rPr>
          <w:rFonts w:ascii="Times New Roman" w:hAnsi="Times New Roman" w:cs="Times New Roman"/>
          <w:b/>
          <w:bCs/>
        </w:rPr>
      </w:pPr>
      <w:r>
        <w:rPr>
          <w:rFonts w:ascii="Times New Roman" w:hAnsi="Times New Roman" w:cs="Times New Roman"/>
          <w:b/>
          <w:bCs/>
        </w:rPr>
        <w:t>Timeline and Reporting:</w:t>
      </w:r>
    </w:p>
    <w:p w14:paraId="1C889B1F" w14:textId="77777777" w:rsidR="009307BD" w:rsidRDefault="009307BD">
      <w:pPr>
        <w:jc w:val="both"/>
        <w:rPr>
          <w:rFonts w:ascii="Times New Roman" w:hAnsi="Times New Roman" w:cs="Times New Roman"/>
          <w:b/>
          <w:bCs/>
        </w:rPr>
      </w:pPr>
    </w:p>
    <w:p w14:paraId="241653B0" w14:textId="4A99EBC6" w:rsidR="004832CE" w:rsidRDefault="00000000">
      <w:pPr>
        <w:jc w:val="both"/>
        <w:rPr>
          <w:rFonts w:ascii="Times New Roman" w:hAnsi="Times New Roman" w:cs="Times New Roman"/>
        </w:rPr>
      </w:pPr>
      <w:r>
        <w:rPr>
          <w:rFonts w:ascii="Times New Roman" w:hAnsi="Times New Roman" w:cs="Times New Roman"/>
        </w:rPr>
        <w:t xml:space="preserve">The civic education and outreach program will have an estimated duration of 12 Months. The selected firm will report to </w:t>
      </w:r>
      <w:r>
        <w:rPr>
          <w:rFonts w:ascii="Times New Roman" w:hAnsi="Times New Roman" w:cs="Times New Roman"/>
          <w:b/>
          <w:bCs/>
        </w:rPr>
        <w:t>NIRA</w:t>
      </w:r>
      <w:r>
        <w:rPr>
          <w:rFonts w:ascii="Times New Roman" w:hAnsi="Times New Roman" w:cs="Times New Roman"/>
        </w:rPr>
        <w:t xml:space="preserve"> </w:t>
      </w:r>
      <w:r>
        <w:rPr>
          <w:rFonts w:ascii="Times New Roman" w:hAnsi="Times New Roman" w:cs="Times New Roman"/>
          <w:b/>
          <w:bCs/>
          <w:i/>
          <w:iCs/>
        </w:rPr>
        <w:t xml:space="preserve">Public Relation Department </w:t>
      </w:r>
      <w:r>
        <w:rPr>
          <w:rFonts w:ascii="Times New Roman" w:hAnsi="Times New Roman" w:cs="Times New Roman"/>
        </w:rPr>
        <w:t>and provide regular progress reports, as agreed upon during the contract negotiation phase.</w:t>
      </w:r>
    </w:p>
    <w:p w14:paraId="07953C97" w14:textId="77777777" w:rsidR="004832CE" w:rsidRDefault="004832CE">
      <w:pPr>
        <w:jc w:val="both"/>
        <w:rPr>
          <w:rFonts w:ascii="Times New Roman" w:hAnsi="Times New Roman" w:cs="Times New Roman"/>
        </w:rPr>
      </w:pPr>
    </w:p>
    <w:p w14:paraId="0342226F" w14:textId="77777777" w:rsidR="004832CE" w:rsidRDefault="00000000">
      <w:pPr>
        <w:jc w:val="both"/>
        <w:rPr>
          <w:rFonts w:ascii="Times New Roman" w:hAnsi="Times New Roman" w:cs="Times New Roman"/>
          <w:b/>
          <w:bCs/>
        </w:rPr>
      </w:pPr>
      <w:r>
        <w:rPr>
          <w:rFonts w:ascii="Times New Roman" w:hAnsi="Times New Roman" w:cs="Times New Roman"/>
          <w:b/>
          <w:bCs/>
        </w:rPr>
        <w:t>Communication Firm Qualifications:</w:t>
      </w:r>
    </w:p>
    <w:p w14:paraId="1B2FAAEF" w14:textId="77777777" w:rsidR="004832CE" w:rsidRDefault="004832CE">
      <w:pPr>
        <w:jc w:val="both"/>
        <w:rPr>
          <w:rFonts w:ascii="Times New Roman" w:hAnsi="Times New Roman" w:cs="Times New Roman"/>
        </w:rPr>
      </w:pPr>
    </w:p>
    <w:p w14:paraId="29B89D83" w14:textId="7EA6F18A"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lastRenderedPageBreak/>
        <w:t>Demonstrated experience in designing and implementing civic education and outreach programs, preferably government programs or similar large-scale programs</w:t>
      </w:r>
    </w:p>
    <w:p w14:paraId="3A5B1802" w14:textId="77777777"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t>Excellent communication and presentation skills.</w:t>
      </w:r>
    </w:p>
    <w:p w14:paraId="59E593B6" w14:textId="2BAA3BFD" w:rsidR="004832CE" w:rsidRPr="00CC6008" w:rsidRDefault="00000000">
      <w:pPr>
        <w:pStyle w:val="ListParagraph"/>
        <w:numPr>
          <w:ilvl w:val="0"/>
          <w:numId w:val="18"/>
        </w:numPr>
        <w:jc w:val="both"/>
        <w:rPr>
          <w:rFonts w:ascii="Times New Roman" w:hAnsi="Times New Roman" w:cs="Times New Roman"/>
        </w:rPr>
      </w:pPr>
      <w:r>
        <w:rPr>
          <w:rFonts w:ascii="Times New Roman" w:hAnsi="Times New Roman" w:cs="Times New Roman"/>
        </w:rPr>
        <w:t>Experience in working with diverse communities and stakeholders, including marginalized groups.</w:t>
      </w:r>
    </w:p>
    <w:p w14:paraId="5760A1EE" w14:textId="77777777"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t>Knowledge of the local context and cultural sensitivities.</w:t>
      </w:r>
    </w:p>
    <w:p w14:paraId="3131081F" w14:textId="77777777"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t>Capacity to produce high-quality educational materials and multimedia content.</w:t>
      </w:r>
    </w:p>
    <w:p w14:paraId="41114CE0" w14:textId="77777777"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t>Ability to monitor, evaluate, and report on program activities and outcomes.</w:t>
      </w:r>
    </w:p>
    <w:p w14:paraId="4FBF0F61" w14:textId="77777777" w:rsidR="004832CE" w:rsidRDefault="00000000">
      <w:pPr>
        <w:pStyle w:val="ListParagraph"/>
        <w:numPr>
          <w:ilvl w:val="0"/>
          <w:numId w:val="18"/>
        </w:numPr>
        <w:jc w:val="both"/>
        <w:rPr>
          <w:rFonts w:ascii="Times New Roman" w:hAnsi="Times New Roman" w:cs="Times New Roman"/>
        </w:rPr>
      </w:pPr>
      <w:r>
        <w:rPr>
          <w:rFonts w:ascii="Times New Roman" w:hAnsi="Times New Roman" w:cs="Times New Roman"/>
        </w:rPr>
        <w:t xml:space="preserve">Have Federal Government Registration Certificate </w:t>
      </w:r>
    </w:p>
    <w:p w14:paraId="6FBDEC8E" w14:textId="77777777" w:rsidR="004832CE" w:rsidRDefault="004832CE">
      <w:pPr>
        <w:jc w:val="both"/>
        <w:rPr>
          <w:rFonts w:ascii="Times New Roman" w:hAnsi="Times New Roman" w:cs="Times New Roman"/>
        </w:rPr>
      </w:pPr>
    </w:p>
    <w:p w14:paraId="6428E823" w14:textId="77777777" w:rsidR="004832CE" w:rsidRPr="00CC6008" w:rsidRDefault="00000000">
      <w:pPr>
        <w:jc w:val="both"/>
        <w:rPr>
          <w:rFonts w:ascii="Times New Roman" w:hAnsi="Times New Roman" w:cs="Times New Roman"/>
          <w:b/>
          <w:bCs/>
        </w:rPr>
      </w:pPr>
      <w:r w:rsidRPr="00CC6008">
        <w:rPr>
          <w:rFonts w:ascii="Times New Roman" w:hAnsi="Times New Roman" w:cs="Times New Roman"/>
          <w:b/>
          <w:bCs/>
        </w:rPr>
        <w:t>Team Composition:</w:t>
      </w:r>
    </w:p>
    <w:p w14:paraId="105E7DEE" w14:textId="77777777" w:rsidR="004832CE" w:rsidRDefault="004832CE">
      <w:pPr>
        <w:jc w:val="both"/>
        <w:rPr>
          <w:rFonts w:ascii="Times New Roman" w:hAnsi="Times New Roman" w:cs="Times New Roman"/>
        </w:rPr>
      </w:pPr>
    </w:p>
    <w:p w14:paraId="1411C691" w14:textId="60831E25" w:rsidR="004832CE" w:rsidRDefault="00000000">
      <w:pPr>
        <w:jc w:val="both"/>
        <w:rPr>
          <w:rFonts w:ascii="Times New Roman" w:hAnsi="Times New Roman" w:cs="Times New Roman"/>
        </w:rPr>
      </w:pPr>
      <w:r>
        <w:rPr>
          <w:rFonts w:ascii="Times New Roman" w:hAnsi="Times New Roman" w:cs="Times New Roman"/>
        </w:rPr>
        <w:t xml:space="preserve">The consulting firm shall propose a core team comprising of at minimum a team leader and </w:t>
      </w:r>
      <w:r w:rsidR="009307BD">
        <w:rPr>
          <w:rFonts w:ascii="Times New Roman" w:hAnsi="Times New Roman" w:cs="Times New Roman"/>
        </w:rPr>
        <w:t>3</w:t>
      </w:r>
      <w:r>
        <w:rPr>
          <w:rFonts w:ascii="Times New Roman" w:hAnsi="Times New Roman" w:cs="Times New Roman"/>
        </w:rPr>
        <w:t xml:space="preserve"> communications </w:t>
      </w:r>
      <w:r w:rsidR="009307BD">
        <w:rPr>
          <w:rFonts w:ascii="Times New Roman" w:hAnsi="Times New Roman" w:cs="Times New Roman"/>
        </w:rPr>
        <w:t>personnel</w:t>
      </w:r>
      <w:r>
        <w:rPr>
          <w:rFonts w:ascii="Times New Roman" w:hAnsi="Times New Roman" w:cs="Times New Roman"/>
        </w:rPr>
        <w:t xml:space="preserve">, plus any additional support staff deemed necessary to deliver the assignment. Team members should be based in Somalia and closely familiar with Somalia’s media landscape as well as its socio-cultural and political context. Team members should be fluent in Somali and English. </w:t>
      </w:r>
    </w:p>
    <w:p w14:paraId="08FB5782" w14:textId="77777777" w:rsidR="004832CE" w:rsidRDefault="004832CE">
      <w:pPr>
        <w:jc w:val="both"/>
        <w:rPr>
          <w:rFonts w:ascii="Times New Roman" w:hAnsi="Times New Roman" w:cs="Times New Roman"/>
        </w:rPr>
      </w:pPr>
    </w:p>
    <w:p w14:paraId="2D58DDDC" w14:textId="77777777" w:rsidR="004832CE" w:rsidRDefault="00000000">
      <w:pPr>
        <w:jc w:val="both"/>
        <w:rPr>
          <w:rFonts w:ascii="Times New Roman" w:hAnsi="Times New Roman" w:cs="Times New Roman"/>
        </w:rPr>
      </w:pPr>
      <w:r>
        <w:rPr>
          <w:rFonts w:ascii="Times New Roman" w:hAnsi="Times New Roman" w:cs="Times New Roman"/>
        </w:rPr>
        <w:t xml:space="preserve">The consulting firm must provide a staffing plan with names, roles, and CVs for the core project team as part of the proposal. </w:t>
      </w:r>
    </w:p>
    <w:p w14:paraId="5EBE13CA" w14:textId="40EB3A21" w:rsidR="004832CE" w:rsidRDefault="004832CE">
      <w:pPr>
        <w:jc w:val="both"/>
        <w:rPr>
          <w:rFonts w:ascii="Times New Roman" w:hAnsi="Times New Roman" w:cs="Times New Roman"/>
        </w:rPr>
      </w:pP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
        <w:gridCol w:w="2080"/>
        <w:gridCol w:w="10"/>
        <w:gridCol w:w="2310"/>
        <w:gridCol w:w="10"/>
        <w:gridCol w:w="2600"/>
        <w:gridCol w:w="10"/>
        <w:gridCol w:w="2780"/>
        <w:gridCol w:w="10"/>
      </w:tblGrid>
      <w:tr w:rsidR="004832CE" w14:paraId="05EFF9A4" w14:textId="77777777" w:rsidTr="00CC6008">
        <w:trPr>
          <w:gridBefore w:val="1"/>
          <w:wBefore w:w="10" w:type="dxa"/>
          <w:trHeight w:val="582"/>
        </w:trPr>
        <w:tc>
          <w:tcPr>
            <w:tcW w:w="2090" w:type="dxa"/>
            <w:gridSpan w:val="2"/>
            <w:shd w:val="clear" w:color="auto" w:fill="auto"/>
            <w:tcMar>
              <w:top w:w="100" w:type="dxa"/>
              <w:left w:w="100" w:type="dxa"/>
              <w:bottom w:w="100" w:type="dxa"/>
              <w:right w:w="100" w:type="dxa"/>
            </w:tcMar>
          </w:tcPr>
          <w:p w14:paraId="3D0A12A9" w14:textId="77777777" w:rsidR="004832CE" w:rsidRPr="00CC6008" w:rsidRDefault="00000000" w:rsidP="00CC6008">
            <w:pPr>
              <w:pStyle w:val="ListParagraph"/>
              <w:widowControl w:val="0"/>
              <w:numPr>
                <w:ilvl w:val="0"/>
                <w:numId w:val="19"/>
              </w:numPr>
              <w:ind w:left="360"/>
              <w:jc w:val="both"/>
              <w:rPr>
                <w:rFonts w:ascii="Times New Roman" w:hAnsi="Times New Roman" w:cs="Times New Roman"/>
                <w:b/>
                <w:bCs/>
              </w:rPr>
            </w:pPr>
            <w:r w:rsidRPr="00CC6008">
              <w:rPr>
                <w:rFonts w:ascii="Times New Roman" w:hAnsi="Times New Roman" w:cs="Times New Roman"/>
                <w:b/>
                <w:bCs/>
              </w:rPr>
              <w:t>Key Positions</w:t>
            </w:r>
          </w:p>
        </w:tc>
        <w:tc>
          <w:tcPr>
            <w:tcW w:w="2320" w:type="dxa"/>
            <w:gridSpan w:val="2"/>
            <w:shd w:val="clear" w:color="auto" w:fill="auto"/>
            <w:tcMar>
              <w:top w:w="100" w:type="dxa"/>
              <w:left w:w="100" w:type="dxa"/>
              <w:bottom w:w="100" w:type="dxa"/>
              <w:right w:w="100" w:type="dxa"/>
            </w:tcMar>
          </w:tcPr>
          <w:p w14:paraId="467AB4E9" w14:textId="77777777" w:rsidR="004832CE" w:rsidRPr="00CC6008" w:rsidRDefault="00000000" w:rsidP="00CC6008">
            <w:pPr>
              <w:pStyle w:val="ListParagraph"/>
              <w:widowControl w:val="0"/>
              <w:numPr>
                <w:ilvl w:val="0"/>
                <w:numId w:val="19"/>
              </w:numPr>
              <w:ind w:left="360"/>
              <w:jc w:val="both"/>
              <w:rPr>
                <w:rFonts w:ascii="Times New Roman" w:hAnsi="Times New Roman" w:cs="Times New Roman"/>
                <w:b/>
                <w:bCs/>
              </w:rPr>
            </w:pPr>
            <w:r w:rsidRPr="00CC6008">
              <w:rPr>
                <w:rFonts w:ascii="Times New Roman" w:hAnsi="Times New Roman" w:cs="Times New Roman"/>
                <w:b/>
                <w:bCs/>
              </w:rPr>
              <w:t>Professional Experience</w:t>
            </w:r>
          </w:p>
        </w:tc>
        <w:tc>
          <w:tcPr>
            <w:tcW w:w="2610" w:type="dxa"/>
            <w:gridSpan w:val="2"/>
            <w:shd w:val="clear" w:color="auto" w:fill="auto"/>
            <w:tcMar>
              <w:top w:w="100" w:type="dxa"/>
              <w:left w:w="100" w:type="dxa"/>
              <w:bottom w:w="100" w:type="dxa"/>
              <w:right w:w="100" w:type="dxa"/>
            </w:tcMar>
          </w:tcPr>
          <w:p w14:paraId="6C7B2E7A" w14:textId="77777777" w:rsidR="004832CE" w:rsidRPr="00CC6008" w:rsidRDefault="00000000" w:rsidP="00CC6008">
            <w:pPr>
              <w:pStyle w:val="ListParagraph"/>
              <w:widowControl w:val="0"/>
              <w:numPr>
                <w:ilvl w:val="0"/>
                <w:numId w:val="19"/>
              </w:numPr>
              <w:ind w:left="360"/>
              <w:jc w:val="both"/>
              <w:rPr>
                <w:rFonts w:ascii="Times New Roman" w:hAnsi="Times New Roman" w:cs="Times New Roman"/>
                <w:b/>
                <w:bCs/>
              </w:rPr>
            </w:pPr>
            <w:r w:rsidRPr="00CC6008">
              <w:rPr>
                <w:rFonts w:ascii="Times New Roman" w:hAnsi="Times New Roman" w:cs="Times New Roman"/>
                <w:b/>
                <w:bCs/>
              </w:rPr>
              <w:t>Qualifications</w:t>
            </w:r>
          </w:p>
        </w:tc>
        <w:tc>
          <w:tcPr>
            <w:tcW w:w="2790" w:type="dxa"/>
            <w:gridSpan w:val="2"/>
          </w:tcPr>
          <w:p w14:paraId="4CB2E45F" w14:textId="77777777" w:rsidR="004832CE" w:rsidRPr="00CC6008" w:rsidRDefault="00000000" w:rsidP="00CC6008">
            <w:pPr>
              <w:pStyle w:val="ListParagraph"/>
              <w:widowControl w:val="0"/>
              <w:numPr>
                <w:ilvl w:val="0"/>
                <w:numId w:val="19"/>
              </w:numPr>
              <w:ind w:left="360"/>
              <w:jc w:val="both"/>
              <w:rPr>
                <w:rFonts w:ascii="Times New Roman" w:hAnsi="Times New Roman" w:cs="Times New Roman"/>
                <w:b/>
                <w:bCs/>
              </w:rPr>
            </w:pPr>
            <w:r w:rsidRPr="00CC6008">
              <w:rPr>
                <w:rFonts w:ascii="Times New Roman" w:hAnsi="Times New Roman" w:cs="Times New Roman"/>
                <w:b/>
                <w:bCs/>
              </w:rPr>
              <w:t>Other demonstrated knowledge/experience</w:t>
            </w:r>
          </w:p>
        </w:tc>
      </w:tr>
      <w:tr w:rsidR="004832CE" w14:paraId="0C459C9C" w14:textId="77777777" w:rsidTr="00CC6008">
        <w:trPr>
          <w:gridBefore w:val="1"/>
          <w:wBefore w:w="10" w:type="dxa"/>
          <w:trHeight w:val="1298"/>
        </w:trPr>
        <w:tc>
          <w:tcPr>
            <w:tcW w:w="2090" w:type="dxa"/>
            <w:gridSpan w:val="2"/>
            <w:shd w:val="clear" w:color="auto" w:fill="auto"/>
            <w:tcMar>
              <w:top w:w="100" w:type="dxa"/>
              <w:left w:w="100" w:type="dxa"/>
              <w:bottom w:w="100" w:type="dxa"/>
              <w:right w:w="100" w:type="dxa"/>
            </w:tcMar>
          </w:tcPr>
          <w:p w14:paraId="6248B5FC" w14:textId="77777777" w:rsidR="004832CE" w:rsidRPr="00CC6008" w:rsidRDefault="00000000" w:rsidP="00CC6008">
            <w:pPr>
              <w:pStyle w:val="ListParagraph"/>
              <w:widowControl w:val="0"/>
              <w:numPr>
                <w:ilvl w:val="0"/>
                <w:numId w:val="19"/>
              </w:numPr>
              <w:ind w:left="360"/>
              <w:jc w:val="both"/>
              <w:rPr>
                <w:rFonts w:ascii="Times New Roman" w:hAnsi="Times New Roman" w:cs="Times New Roman"/>
              </w:rPr>
            </w:pPr>
            <w:r w:rsidRPr="00CC6008">
              <w:rPr>
                <w:rFonts w:ascii="Times New Roman" w:hAnsi="Times New Roman" w:cs="Times New Roman"/>
              </w:rPr>
              <w:t>(1) Team Leader</w:t>
            </w:r>
          </w:p>
        </w:tc>
        <w:tc>
          <w:tcPr>
            <w:tcW w:w="2320" w:type="dxa"/>
            <w:gridSpan w:val="2"/>
            <w:shd w:val="clear" w:color="auto" w:fill="auto"/>
            <w:tcMar>
              <w:top w:w="100" w:type="dxa"/>
              <w:left w:w="100" w:type="dxa"/>
              <w:bottom w:w="100" w:type="dxa"/>
              <w:right w:w="100" w:type="dxa"/>
            </w:tcMar>
          </w:tcPr>
          <w:p w14:paraId="1A7A613C" w14:textId="167BF84D" w:rsidR="004832CE" w:rsidRDefault="00000000" w:rsidP="00CC6008">
            <w:pPr>
              <w:pStyle w:val="NormalWeb"/>
              <w:numPr>
                <w:ilvl w:val="0"/>
                <w:numId w:val="19"/>
              </w:numPr>
              <w:spacing w:before="0" w:beforeAutospacing="0" w:after="0" w:afterAutospacing="0"/>
              <w:ind w:left="360"/>
              <w:contextualSpacing/>
              <w:jc w:val="both"/>
              <w:rPr>
                <w:rFonts w:eastAsiaTheme="minorHAnsi"/>
                <w:kern w:val="2"/>
                <w14:ligatures w14:val="standardContextual"/>
              </w:rPr>
            </w:pPr>
            <w:r>
              <w:t>Minimum 7 years’ experience in the field of media relations, journalisms, or/and communication.</w:t>
            </w:r>
          </w:p>
          <w:p w14:paraId="63F108B8" w14:textId="77777777" w:rsidR="004832CE" w:rsidRDefault="004832CE" w:rsidP="00CC6008">
            <w:pPr>
              <w:pStyle w:val="ListParagraph"/>
              <w:widowControl w:val="0"/>
              <w:ind w:left="360" w:hanging="540"/>
              <w:jc w:val="both"/>
              <w:rPr>
                <w:rFonts w:ascii="Times New Roman" w:hAnsi="Times New Roman" w:cs="Times New Roman"/>
              </w:rPr>
            </w:pPr>
          </w:p>
          <w:p w14:paraId="30E87773" w14:textId="77777777" w:rsidR="004832CE" w:rsidRDefault="00000000" w:rsidP="00CC6008">
            <w:pPr>
              <w:pStyle w:val="ListParagraph"/>
              <w:widowControl w:val="0"/>
              <w:numPr>
                <w:ilvl w:val="0"/>
                <w:numId w:val="19"/>
              </w:numPr>
              <w:ind w:left="360"/>
              <w:jc w:val="both"/>
              <w:rPr>
                <w:rFonts w:ascii="Times New Roman" w:hAnsi="Times New Roman" w:cs="Times New Roman"/>
              </w:rPr>
            </w:pPr>
            <w:r>
              <w:rPr>
                <w:rFonts w:ascii="Times New Roman" w:hAnsi="Times New Roman" w:cs="Times New Roman"/>
              </w:rPr>
              <w:t xml:space="preserve">Direct experience working on at least at least 5 similar prior assignments related to strategic communications for large public sector, private sector, or non-governmental organizations, with experience as a Team Leader for at least 2 and experience </w:t>
            </w:r>
            <w:r>
              <w:rPr>
                <w:rFonts w:ascii="Times New Roman" w:hAnsi="Times New Roman" w:cs="Times New Roman"/>
              </w:rPr>
              <w:lastRenderedPageBreak/>
              <w:t>working with a large public sector entity for at least 1.</w:t>
            </w:r>
          </w:p>
          <w:p w14:paraId="613B533D" w14:textId="77777777" w:rsidR="004832CE" w:rsidRDefault="004832CE" w:rsidP="00CC6008">
            <w:pPr>
              <w:pStyle w:val="ListParagraph"/>
              <w:ind w:left="360" w:hanging="540"/>
              <w:jc w:val="both"/>
              <w:rPr>
                <w:rFonts w:ascii="Times New Roman" w:hAnsi="Times New Roman" w:cs="Times New Roman"/>
              </w:rPr>
            </w:pPr>
          </w:p>
          <w:p w14:paraId="3BF52A8B" w14:textId="77777777" w:rsidR="004832CE" w:rsidRDefault="004832CE" w:rsidP="00CC6008">
            <w:pPr>
              <w:widowControl w:val="0"/>
              <w:ind w:left="360" w:hanging="540"/>
              <w:jc w:val="both"/>
              <w:rPr>
                <w:rFonts w:ascii="Times New Roman" w:hAnsi="Times New Roman" w:cs="Times New Roman"/>
              </w:rPr>
            </w:pPr>
          </w:p>
        </w:tc>
        <w:tc>
          <w:tcPr>
            <w:tcW w:w="2610" w:type="dxa"/>
            <w:gridSpan w:val="2"/>
            <w:shd w:val="clear" w:color="auto" w:fill="auto"/>
            <w:tcMar>
              <w:top w:w="100" w:type="dxa"/>
              <w:left w:w="100" w:type="dxa"/>
              <w:bottom w:w="100" w:type="dxa"/>
              <w:right w:w="100" w:type="dxa"/>
            </w:tcMar>
          </w:tcPr>
          <w:p w14:paraId="476DF91A" w14:textId="77777777" w:rsidR="004832CE" w:rsidRDefault="00000000" w:rsidP="00CC6008">
            <w:pPr>
              <w:pStyle w:val="ListParagraph"/>
              <w:numPr>
                <w:ilvl w:val="0"/>
                <w:numId w:val="19"/>
              </w:numPr>
              <w:ind w:left="360"/>
              <w:jc w:val="both"/>
              <w:rPr>
                <w:rFonts w:ascii="Times New Roman" w:hAnsi="Times New Roman" w:cs="Times New Roman"/>
              </w:rPr>
            </w:pPr>
            <w:r>
              <w:rPr>
                <w:rFonts w:ascii="Times New Roman" w:hAnsi="Times New Roman" w:cs="Times New Roman"/>
              </w:rPr>
              <w:lastRenderedPageBreak/>
              <w:t xml:space="preserve">Master’s Degree (or a combination of Bachelor’s Degree and additional professional qualifications) in a relevant subject such as communication, journalism, media studies, publishing and public relations. </w:t>
            </w:r>
          </w:p>
          <w:p w14:paraId="60FA35C8" w14:textId="77777777" w:rsidR="004832CE" w:rsidRDefault="004832CE" w:rsidP="00CC6008">
            <w:pPr>
              <w:pStyle w:val="ListParagraph"/>
              <w:ind w:left="360" w:hanging="540"/>
              <w:jc w:val="both"/>
              <w:rPr>
                <w:rFonts w:ascii="Times New Roman" w:hAnsi="Times New Roman" w:cs="Times New Roman"/>
              </w:rPr>
            </w:pPr>
          </w:p>
          <w:p w14:paraId="79EE239A" w14:textId="77777777" w:rsidR="004832CE" w:rsidRDefault="004832CE" w:rsidP="00CC6008">
            <w:pPr>
              <w:ind w:left="360" w:hanging="540"/>
              <w:jc w:val="both"/>
              <w:rPr>
                <w:rFonts w:ascii="Times New Roman" w:hAnsi="Times New Roman" w:cs="Times New Roman"/>
              </w:rPr>
            </w:pPr>
          </w:p>
        </w:tc>
        <w:tc>
          <w:tcPr>
            <w:tcW w:w="2790" w:type="dxa"/>
            <w:gridSpan w:val="2"/>
          </w:tcPr>
          <w:p w14:paraId="3FD8C501" w14:textId="77777777" w:rsidR="004832CE" w:rsidRDefault="00000000" w:rsidP="00CC6008">
            <w:pPr>
              <w:pStyle w:val="ListParagraph"/>
              <w:numPr>
                <w:ilvl w:val="0"/>
                <w:numId w:val="19"/>
              </w:numPr>
              <w:ind w:left="360"/>
              <w:jc w:val="both"/>
              <w:rPr>
                <w:rFonts w:ascii="Times New Roman" w:hAnsi="Times New Roman" w:cs="Times New Roman"/>
              </w:rPr>
            </w:pPr>
            <w:r>
              <w:rPr>
                <w:rFonts w:ascii="Times New Roman" w:hAnsi="Times New Roman" w:cs="Times New Roman"/>
              </w:rPr>
              <w:t xml:space="preserve">Proven ability to engage effectively with different stakeholders, including government officials, industry players, civil society, etc. </w:t>
            </w:r>
          </w:p>
          <w:p w14:paraId="7A0A8D27" w14:textId="77777777" w:rsidR="004832CE" w:rsidRDefault="00000000" w:rsidP="00CC6008">
            <w:pPr>
              <w:pStyle w:val="ListParagraph"/>
              <w:numPr>
                <w:ilvl w:val="0"/>
                <w:numId w:val="19"/>
              </w:numPr>
              <w:ind w:left="360"/>
              <w:jc w:val="both"/>
              <w:rPr>
                <w:rFonts w:ascii="Times New Roman" w:hAnsi="Times New Roman" w:cs="Times New Roman"/>
              </w:rPr>
            </w:pPr>
            <w:r>
              <w:rPr>
                <w:rFonts w:ascii="Times New Roman" w:hAnsi="Times New Roman" w:cs="Times New Roman"/>
              </w:rPr>
              <w:t>Experience collecting and documenting feedback from diverse stakeholders and communities.</w:t>
            </w:r>
          </w:p>
          <w:p w14:paraId="01D6108D" w14:textId="77777777" w:rsidR="004832CE" w:rsidRDefault="004832CE" w:rsidP="00CC6008">
            <w:pPr>
              <w:pStyle w:val="ListParagraph"/>
              <w:ind w:left="360" w:hanging="540"/>
              <w:jc w:val="both"/>
              <w:rPr>
                <w:rFonts w:ascii="Times New Roman" w:eastAsia="Calibri" w:hAnsi="Times New Roman" w:cs="Times New Roman"/>
              </w:rPr>
            </w:pPr>
          </w:p>
        </w:tc>
      </w:tr>
      <w:tr w:rsidR="004832CE" w14:paraId="76636673" w14:textId="77777777" w:rsidTr="00CC6008">
        <w:trPr>
          <w:gridAfter w:val="1"/>
          <w:wAfter w:w="10" w:type="dxa"/>
        </w:trPr>
        <w:tc>
          <w:tcPr>
            <w:tcW w:w="2090" w:type="dxa"/>
            <w:gridSpan w:val="2"/>
            <w:shd w:val="clear" w:color="auto" w:fill="auto"/>
            <w:tcMar>
              <w:top w:w="100" w:type="dxa"/>
              <w:left w:w="100" w:type="dxa"/>
              <w:bottom w:w="100" w:type="dxa"/>
              <w:right w:w="100" w:type="dxa"/>
            </w:tcMar>
          </w:tcPr>
          <w:p w14:paraId="6595C6AB" w14:textId="44B7E84C" w:rsidR="004832CE" w:rsidRDefault="00000000" w:rsidP="00CC6008">
            <w:pPr>
              <w:widowControl w:val="0"/>
              <w:jc w:val="both"/>
              <w:rPr>
                <w:rFonts w:ascii="Times New Roman" w:hAnsi="Times New Roman" w:cs="Times New Roman"/>
              </w:rPr>
            </w:pPr>
            <w:r>
              <w:rPr>
                <w:rFonts w:ascii="Times New Roman" w:hAnsi="Times New Roman" w:cs="Times New Roman"/>
              </w:rPr>
              <w:t>(1) Communication Specialist</w:t>
            </w:r>
          </w:p>
        </w:tc>
        <w:tc>
          <w:tcPr>
            <w:tcW w:w="2320" w:type="dxa"/>
            <w:gridSpan w:val="2"/>
            <w:shd w:val="clear" w:color="auto" w:fill="auto"/>
            <w:tcMar>
              <w:top w:w="100" w:type="dxa"/>
              <w:left w:w="100" w:type="dxa"/>
              <w:bottom w:w="100" w:type="dxa"/>
              <w:right w:w="100" w:type="dxa"/>
            </w:tcMar>
          </w:tcPr>
          <w:p w14:paraId="3DF36F38" w14:textId="5E5790E9" w:rsidR="004832CE" w:rsidRDefault="00000000" w:rsidP="00CC6008">
            <w:pPr>
              <w:pStyle w:val="ListParagraph"/>
              <w:widowControl w:val="0"/>
              <w:numPr>
                <w:ilvl w:val="0"/>
                <w:numId w:val="21"/>
              </w:numPr>
              <w:ind w:left="176" w:hanging="184"/>
              <w:jc w:val="both"/>
              <w:rPr>
                <w:rFonts w:ascii="Times New Roman" w:hAnsi="Times New Roman" w:cs="Times New Roman"/>
              </w:rPr>
            </w:pPr>
            <w:r>
              <w:rPr>
                <w:rFonts w:ascii="Times New Roman" w:hAnsi="Times New Roman" w:cs="Times New Roman"/>
              </w:rPr>
              <w:t>Minimum 5 years’ experience in the field of media relations, journalisms, or/and communication.</w:t>
            </w:r>
          </w:p>
          <w:p w14:paraId="3EFE917C" w14:textId="77777777" w:rsidR="004832CE" w:rsidRDefault="004832CE" w:rsidP="00CC6008">
            <w:pPr>
              <w:pStyle w:val="ListParagraph"/>
              <w:widowControl w:val="0"/>
              <w:ind w:left="176"/>
              <w:jc w:val="both"/>
              <w:rPr>
                <w:rFonts w:ascii="Times New Roman" w:hAnsi="Times New Roman" w:cs="Times New Roman"/>
              </w:rPr>
            </w:pPr>
          </w:p>
          <w:p w14:paraId="4720093B" w14:textId="77777777" w:rsidR="004832CE" w:rsidRDefault="00000000" w:rsidP="00CC6008">
            <w:pPr>
              <w:pStyle w:val="NormalWeb"/>
              <w:widowControl w:val="0"/>
              <w:numPr>
                <w:ilvl w:val="0"/>
                <w:numId w:val="21"/>
              </w:numPr>
              <w:spacing w:before="0" w:beforeAutospacing="0" w:after="0" w:afterAutospacing="0"/>
              <w:ind w:left="176" w:hanging="184"/>
              <w:contextualSpacing/>
              <w:jc w:val="both"/>
            </w:pPr>
            <w:r>
              <w:t>Supported 3 similar prior assignments related to large-scale communications/ outreach campaigns</w:t>
            </w:r>
          </w:p>
          <w:p w14:paraId="330EE557" w14:textId="77777777" w:rsidR="004832CE" w:rsidRDefault="00000000" w:rsidP="00CC6008">
            <w:pPr>
              <w:pStyle w:val="NormalWeb"/>
              <w:widowControl w:val="0"/>
              <w:numPr>
                <w:ilvl w:val="0"/>
                <w:numId w:val="21"/>
              </w:numPr>
              <w:spacing w:before="0" w:beforeAutospacing="0" w:after="0" w:afterAutospacing="0"/>
              <w:ind w:left="176" w:hanging="184"/>
              <w:contextualSpacing/>
              <w:jc w:val="both"/>
            </w:pPr>
            <w:r>
              <w:t xml:space="preserve">Experience designing developing communication and outreach instruments for public sector entities in Somalia or in similar contexts.  </w:t>
            </w:r>
          </w:p>
        </w:tc>
        <w:tc>
          <w:tcPr>
            <w:tcW w:w="2610" w:type="dxa"/>
            <w:gridSpan w:val="2"/>
            <w:shd w:val="clear" w:color="auto" w:fill="auto"/>
            <w:tcMar>
              <w:top w:w="100" w:type="dxa"/>
              <w:left w:w="100" w:type="dxa"/>
              <w:bottom w:w="100" w:type="dxa"/>
              <w:right w:w="100" w:type="dxa"/>
            </w:tcMar>
          </w:tcPr>
          <w:p w14:paraId="5D810A54" w14:textId="77777777" w:rsidR="004832CE" w:rsidRDefault="00000000" w:rsidP="00CC6008">
            <w:pPr>
              <w:pStyle w:val="ListParagraph"/>
              <w:numPr>
                <w:ilvl w:val="0"/>
                <w:numId w:val="21"/>
              </w:numPr>
              <w:ind w:left="349"/>
              <w:jc w:val="both"/>
              <w:rPr>
                <w:rFonts w:ascii="Times New Roman" w:hAnsi="Times New Roman" w:cs="Times New Roman"/>
              </w:rPr>
            </w:pPr>
            <w:r>
              <w:rPr>
                <w:rFonts w:ascii="Times New Roman" w:hAnsi="Times New Roman" w:cs="Times New Roman"/>
              </w:rPr>
              <w:t>Bachelor’s Degree in in a relevant subject such as communication, journalism, media studies, publishing and public relations.</w:t>
            </w:r>
          </w:p>
        </w:tc>
        <w:tc>
          <w:tcPr>
            <w:tcW w:w="2790" w:type="dxa"/>
            <w:gridSpan w:val="2"/>
          </w:tcPr>
          <w:p w14:paraId="3A761C8C" w14:textId="77777777" w:rsidR="004832CE" w:rsidRDefault="00000000" w:rsidP="00CC6008">
            <w:pPr>
              <w:pStyle w:val="ListParagraph"/>
              <w:numPr>
                <w:ilvl w:val="0"/>
                <w:numId w:val="23"/>
              </w:numPr>
              <w:ind w:left="252" w:hanging="198"/>
              <w:jc w:val="both"/>
              <w:rPr>
                <w:rFonts w:ascii="Times New Roman" w:hAnsi="Times New Roman" w:cs="Times New Roman"/>
              </w:rPr>
            </w:pPr>
            <w:r>
              <w:rPr>
                <w:rFonts w:ascii="Times New Roman" w:hAnsi="Times New Roman" w:cs="Times New Roman"/>
              </w:rPr>
              <w:t>Proven ability to engage effectively with different stakeholders, including government officials, industry players, civil society, etc.</w:t>
            </w:r>
          </w:p>
          <w:p w14:paraId="6031ED24" w14:textId="77777777" w:rsidR="004832CE" w:rsidRDefault="004832CE" w:rsidP="00CC6008">
            <w:pPr>
              <w:pStyle w:val="ListParagraph"/>
              <w:ind w:left="252"/>
              <w:jc w:val="both"/>
              <w:rPr>
                <w:rFonts w:ascii="Times New Roman" w:hAnsi="Times New Roman" w:cs="Times New Roman"/>
              </w:rPr>
            </w:pPr>
          </w:p>
        </w:tc>
      </w:tr>
      <w:tr w:rsidR="004832CE" w14:paraId="3298F3C4" w14:textId="77777777" w:rsidTr="00CC6008">
        <w:trPr>
          <w:gridAfter w:val="1"/>
          <w:wAfter w:w="10" w:type="dxa"/>
        </w:trPr>
        <w:tc>
          <w:tcPr>
            <w:tcW w:w="2090" w:type="dxa"/>
            <w:gridSpan w:val="2"/>
            <w:shd w:val="clear" w:color="auto" w:fill="auto"/>
            <w:tcMar>
              <w:top w:w="100" w:type="dxa"/>
              <w:left w:w="100" w:type="dxa"/>
              <w:bottom w:w="100" w:type="dxa"/>
              <w:right w:w="100" w:type="dxa"/>
            </w:tcMar>
          </w:tcPr>
          <w:p w14:paraId="5E5E4AF4" w14:textId="24026811" w:rsidR="004832CE" w:rsidRPr="00CC6008" w:rsidRDefault="008C1CDD" w:rsidP="00CC6008">
            <w:pPr>
              <w:pStyle w:val="ListParagraph"/>
              <w:widowControl w:val="0"/>
              <w:numPr>
                <w:ilvl w:val="0"/>
                <w:numId w:val="24"/>
              </w:numPr>
              <w:jc w:val="both"/>
              <w:rPr>
                <w:rFonts w:ascii="Times New Roman" w:hAnsi="Times New Roman" w:cs="Times New Roman"/>
              </w:rPr>
            </w:pPr>
            <w:r>
              <w:rPr>
                <w:rFonts w:ascii="Times New Roman" w:hAnsi="Times New Roman" w:cs="Times New Roman"/>
              </w:rPr>
              <w:t>Communication specialist with Videographer/Photographer</w:t>
            </w:r>
          </w:p>
        </w:tc>
        <w:tc>
          <w:tcPr>
            <w:tcW w:w="2320" w:type="dxa"/>
            <w:gridSpan w:val="2"/>
            <w:shd w:val="clear" w:color="auto" w:fill="auto"/>
            <w:tcMar>
              <w:top w:w="100" w:type="dxa"/>
              <w:left w:w="100" w:type="dxa"/>
              <w:bottom w:w="100" w:type="dxa"/>
              <w:right w:w="100" w:type="dxa"/>
            </w:tcMar>
          </w:tcPr>
          <w:p w14:paraId="626E522C" w14:textId="77777777" w:rsidR="004832CE" w:rsidRDefault="00000000" w:rsidP="00CC6008">
            <w:pPr>
              <w:pStyle w:val="ListParagraph"/>
              <w:widowControl w:val="0"/>
              <w:numPr>
                <w:ilvl w:val="0"/>
                <w:numId w:val="23"/>
              </w:numPr>
              <w:jc w:val="both"/>
              <w:rPr>
                <w:rFonts w:ascii="Times New Roman" w:hAnsi="Times New Roman" w:cs="Times New Roman"/>
              </w:rPr>
            </w:pPr>
            <w:r>
              <w:rPr>
                <w:rFonts w:ascii="Times New Roman" w:hAnsi="Times New Roman" w:cs="Times New Roman"/>
              </w:rPr>
              <w:t>Minimum 5 years’ professional experience in videography and/or photography, with a robust portfolio of past work.</w:t>
            </w:r>
          </w:p>
          <w:p w14:paraId="3D535287" w14:textId="77777777" w:rsidR="004832CE" w:rsidRDefault="00000000" w:rsidP="00CC6008">
            <w:pPr>
              <w:pStyle w:val="ListParagraph"/>
              <w:widowControl w:val="0"/>
              <w:numPr>
                <w:ilvl w:val="0"/>
                <w:numId w:val="23"/>
              </w:numPr>
              <w:jc w:val="both"/>
              <w:rPr>
                <w:rFonts w:ascii="Times New Roman" w:hAnsi="Times New Roman" w:cs="Times New Roman"/>
              </w:rPr>
            </w:pPr>
            <w:r>
              <w:rPr>
                <w:rFonts w:ascii="Times New Roman" w:hAnsi="Times New Roman" w:cs="Times New Roman"/>
              </w:rPr>
              <w:t>Participation in at least three prior assignments on large-scale videography or multimedia campaigns, preferably within the public sector.</w:t>
            </w:r>
          </w:p>
          <w:p w14:paraId="4091D824" w14:textId="77777777" w:rsidR="004832CE" w:rsidRDefault="00000000" w:rsidP="00CC6008">
            <w:pPr>
              <w:pStyle w:val="ListParagraph"/>
              <w:widowControl w:val="0"/>
              <w:numPr>
                <w:ilvl w:val="0"/>
                <w:numId w:val="23"/>
              </w:numPr>
              <w:jc w:val="both"/>
              <w:rPr>
                <w:rFonts w:ascii="Times New Roman" w:hAnsi="Times New Roman" w:cs="Times New Roman"/>
              </w:rPr>
            </w:pPr>
            <w:r>
              <w:rPr>
                <w:rFonts w:ascii="Times New Roman" w:hAnsi="Times New Roman" w:cs="Times New Roman"/>
              </w:rPr>
              <w:t xml:space="preserve">Proficient in </w:t>
            </w:r>
            <w:r>
              <w:rPr>
                <w:rFonts w:ascii="Times New Roman" w:hAnsi="Times New Roman" w:cs="Times New Roman"/>
              </w:rPr>
              <w:lastRenderedPageBreak/>
              <w:t>developing visual storytelling and multimedia content for communication strategies, tailored to diverse audiences in contexts similar to Somalia.</w:t>
            </w:r>
          </w:p>
        </w:tc>
        <w:tc>
          <w:tcPr>
            <w:tcW w:w="2610" w:type="dxa"/>
            <w:gridSpan w:val="2"/>
            <w:shd w:val="clear" w:color="auto" w:fill="auto"/>
            <w:tcMar>
              <w:top w:w="100" w:type="dxa"/>
              <w:left w:w="100" w:type="dxa"/>
              <w:bottom w:w="100" w:type="dxa"/>
              <w:right w:w="100" w:type="dxa"/>
            </w:tcMar>
          </w:tcPr>
          <w:p w14:paraId="361DA16A" w14:textId="77777777" w:rsidR="004832CE" w:rsidRDefault="00000000" w:rsidP="00CC6008">
            <w:pPr>
              <w:pStyle w:val="ListParagraph"/>
              <w:numPr>
                <w:ilvl w:val="0"/>
                <w:numId w:val="21"/>
              </w:numPr>
              <w:ind w:left="349"/>
              <w:jc w:val="both"/>
              <w:rPr>
                <w:rFonts w:ascii="Times New Roman" w:hAnsi="Times New Roman" w:cs="Times New Roman"/>
              </w:rPr>
            </w:pPr>
            <w:r>
              <w:rPr>
                <w:rFonts w:ascii="Times New Roman" w:hAnsi="Times New Roman" w:cs="Times New Roman"/>
              </w:rPr>
              <w:lastRenderedPageBreak/>
              <w:t>Bachelor’s Degree in Film, Media Production, Visual Arts, or a related field.</w:t>
            </w:r>
          </w:p>
        </w:tc>
        <w:tc>
          <w:tcPr>
            <w:tcW w:w="2790" w:type="dxa"/>
            <w:gridSpan w:val="2"/>
          </w:tcPr>
          <w:p w14:paraId="29C62C29" w14:textId="77777777" w:rsidR="004832CE" w:rsidRDefault="00000000" w:rsidP="00CC6008">
            <w:pPr>
              <w:pStyle w:val="ListParagraph"/>
              <w:numPr>
                <w:ilvl w:val="0"/>
                <w:numId w:val="23"/>
              </w:numPr>
              <w:ind w:left="252" w:hanging="198"/>
              <w:jc w:val="both"/>
              <w:rPr>
                <w:rFonts w:ascii="Times New Roman" w:hAnsi="Times New Roman" w:cs="Times New Roman"/>
              </w:rPr>
            </w:pPr>
            <w:r>
              <w:rPr>
                <w:rFonts w:ascii="Times New Roman" w:hAnsi="Times New Roman" w:cs="Times New Roman"/>
              </w:rPr>
              <w:t>Demonstrated ability to collaborate effectively with various stakeholders, including government entities, non-profits, and community organizations, to capture compelling narratives.</w:t>
            </w:r>
          </w:p>
        </w:tc>
      </w:tr>
      <w:tr w:rsidR="004832CE" w14:paraId="5FEB1A68" w14:textId="77777777" w:rsidTr="00CC6008">
        <w:trPr>
          <w:gridAfter w:val="1"/>
          <w:wAfter w:w="10" w:type="dxa"/>
        </w:trPr>
        <w:tc>
          <w:tcPr>
            <w:tcW w:w="2090" w:type="dxa"/>
            <w:gridSpan w:val="2"/>
            <w:shd w:val="clear" w:color="auto" w:fill="auto"/>
            <w:tcMar>
              <w:top w:w="100" w:type="dxa"/>
              <w:left w:w="100" w:type="dxa"/>
              <w:bottom w:w="100" w:type="dxa"/>
              <w:right w:w="100" w:type="dxa"/>
            </w:tcMar>
          </w:tcPr>
          <w:p w14:paraId="30CC7BFF" w14:textId="62A5EA3D" w:rsidR="004832CE" w:rsidRDefault="008C1CDD" w:rsidP="009307BD">
            <w:pPr>
              <w:pStyle w:val="ListParagraph"/>
              <w:widowControl w:val="0"/>
              <w:numPr>
                <w:ilvl w:val="0"/>
                <w:numId w:val="25"/>
              </w:numPr>
              <w:jc w:val="both"/>
              <w:rPr>
                <w:rFonts w:ascii="Times New Roman" w:hAnsi="Times New Roman" w:cs="Times New Roman"/>
              </w:rPr>
            </w:pPr>
            <w:r>
              <w:rPr>
                <w:rFonts w:ascii="Times New Roman" w:hAnsi="Times New Roman" w:cs="Times New Roman"/>
              </w:rPr>
              <w:t>Communication Specialist with expertise in Graphic Design</w:t>
            </w:r>
          </w:p>
        </w:tc>
        <w:tc>
          <w:tcPr>
            <w:tcW w:w="2320" w:type="dxa"/>
            <w:gridSpan w:val="2"/>
            <w:shd w:val="clear" w:color="auto" w:fill="auto"/>
            <w:tcMar>
              <w:top w:w="100" w:type="dxa"/>
              <w:left w:w="100" w:type="dxa"/>
              <w:bottom w:w="100" w:type="dxa"/>
              <w:right w:w="100" w:type="dxa"/>
            </w:tcMar>
          </w:tcPr>
          <w:p w14:paraId="2FBDBEA7" w14:textId="77777777" w:rsidR="004832CE" w:rsidRPr="00CC6008" w:rsidRDefault="004832CE" w:rsidP="008C1CDD">
            <w:pPr>
              <w:widowControl w:val="0"/>
              <w:jc w:val="both"/>
              <w:rPr>
                <w:rFonts w:ascii="Times New Roman" w:hAnsi="Times New Roman" w:cs="Times New Roman"/>
              </w:rPr>
            </w:pPr>
          </w:p>
          <w:p w14:paraId="1D47DE6B" w14:textId="77777777" w:rsidR="004832CE" w:rsidRDefault="00000000" w:rsidP="00CC6008">
            <w:pPr>
              <w:pStyle w:val="ListParagraph"/>
              <w:widowControl w:val="0"/>
              <w:numPr>
                <w:ilvl w:val="0"/>
                <w:numId w:val="21"/>
              </w:numPr>
              <w:jc w:val="both"/>
              <w:rPr>
                <w:rFonts w:ascii="Times New Roman" w:hAnsi="Times New Roman" w:cs="Times New Roman"/>
              </w:rPr>
            </w:pPr>
            <w:r>
              <w:rPr>
                <w:rFonts w:ascii="Times New Roman" w:hAnsi="Times New Roman" w:cs="Times New Roman"/>
              </w:rPr>
              <w:t>Minimum of 4 years’ professional experience in graphic design, with a comprehensive portfolio showcasing a range of projects.</w:t>
            </w:r>
          </w:p>
          <w:p w14:paraId="692C68DD" w14:textId="77777777" w:rsidR="004832CE" w:rsidRDefault="00000000" w:rsidP="00CC6008">
            <w:pPr>
              <w:pStyle w:val="ListParagraph"/>
              <w:widowControl w:val="0"/>
              <w:numPr>
                <w:ilvl w:val="0"/>
                <w:numId w:val="21"/>
              </w:numPr>
              <w:jc w:val="both"/>
              <w:rPr>
                <w:rFonts w:ascii="Times New Roman" w:hAnsi="Times New Roman" w:cs="Times New Roman"/>
              </w:rPr>
            </w:pPr>
            <w:r>
              <w:rPr>
                <w:rFonts w:ascii="Times New Roman" w:hAnsi="Times New Roman" w:cs="Times New Roman"/>
              </w:rPr>
              <w:t>Direct involvement in at least two substantial graphic design assignments, preferably encompassing branding, marketing, and large-scale communication campaigns.</w:t>
            </w:r>
          </w:p>
          <w:p w14:paraId="67BFD6C0" w14:textId="77777777" w:rsidR="004832CE" w:rsidRDefault="00000000" w:rsidP="00CC6008">
            <w:pPr>
              <w:pStyle w:val="ListParagraph"/>
              <w:widowControl w:val="0"/>
              <w:numPr>
                <w:ilvl w:val="0"/>
                <w:numId w:val="21"/>
              </w:numPr>
              <w:jc w:val="both"/>
              <w:rPr>
                <w:rFonts w:ascii="Times New Roman" w:hAnsi="Times New Roman" w:cs="Times New Roman"/>
              </w:rPr>
            </w:pPr>
            <w:r>
              <w:rPr>
                <w:rFonts w:ascii="Times New Roman" w:hAnsi="Times New Roman" w:cs="Times New Roman"/>
              </w:rPr>
              <w:t>Expertise in creating visual content and design elements for public sector entities or comparable organizations, tailored to resonate within the context of Somalia or similar environments.</w:t>
            </w:r>
          </w:p>
          <w:p w14:paraId="459E763E" w14:textId="77777777" w:rsidR="004832CE" w:rsidRPr="00CC6008" w:rsidRDefault="004832CE" w:rsidP="00CC6008">
            <w:pPr>
              <w:pStyle w:val="ListParagraph"/>
              <w:widowControl w:val="0"/>
              <w:jc w:val="both"/>
              <w:rPr>
                <w:rFonts w:ascii="Times New Roman" w:hAnsi="Times New Roman" w:cs="Times New Roman"/>
              </w:rPr>
            </w:pPr>
          </w:p>
        </w:tc>
        <w:tc>
          <w:tcPr>
            <w:tcW w:w="2610" w:type="dxa"/>
            <w:gridSpan w:val="2"/>
            <w:shd w:val="clear" w:color="auto" w:fill="auto"/>
            <w:tcMar>
              <w:top w:w="100" w:type="dxa"/>
              <w:left w:w="100" w:type="dxa"/>
              <w:bottom w:w="100" w:type="dxa"/>
              <w:right w:w="100" w:type="dxa"/>
            </w:tcMar>
          </w:tcPr>
          <w:p w14:paraId="6B2AF0FA" w14:textId="77777777" w:rsidR="004832CE" w:rsidRDefault="00000000" w:rsidP="00CC6008">
            <w:pPr>
              <w:pStyle w:val="ListParagraph"/>
              <w:numPr>
                <w:ilvl w:val="0"/>
                <w:numId w:val="21"/>
              </w:numPr>
              <w:ind w:left="349"/>
              <w:jc w:val="both"/>
              <w:rPr>
                <w:rFonts w:ascii="Times New Roman" w:hAnsi="Times New Roman" w:cs="Times New Roman"/>
              </w:rPr>
            </w:pPr>
            <w:r>
              <w:rPr>
                <w:rFonts w:ascii="Times New Roman" w:hAnsi="Times New Roman" w:cs="Times New Roman"/>
              </w:rPr>
              <w:t>Bachelor’s Degree in Graphic Design, Visual Communications, or a related field.</w:t>
            </w:r>
          </w:p>
        </w:tc>
        <w:tc>
          <w:tcPr>
            <w:tcW w:w="2790" w:type="dxa"/>
            <w:gridSpan w:val="2"/>
          </w:tcPr>
          <w:p w14:paraId="696B9975" w14:textId="77777777" w:rsidR="004832CE" w:rsidRDefault="00000000" w:rsidP="00CC6008">
            <w:pPr>
              <w:pStyle w:val="ListParagraph"/>
              <w:numPr>
                <w:ilvl w:val="0"/>
                <w:numId w:val="23"/>
              </w:numPr>
              <w:ind w:left="252" w:hanging="198"/>
              <w:jc w:val="both"/>
              <w:rPr>
                <w:rFonts w:ascii="Times New Roman" w:hAnsi="Times New Roman" w:cs="Times New Roman"/>
              </w:rPr>
            </w:pPr>
            <w:r>
              <w:rPr>
                <w:rFonts w:ascii="Times New Roman" w:hAnsi="Times New Roman" w:cs="Times New Roman"/>
              </w:rPr>
              <w:t>Strong collaborative skills, with a history of successful interactions with various stakeholders including government agencies, private sector clients, and civil society organizations, to deliver impactful design solutions.</w:t>
            </w:r>
          </w:p>
        </w:tc>
      </w:tr>
    </w:tbl>
    <w:p w14:paraId="5961001D" w14:textId="77777777" w:rsidR="004832CE" w:rsidRDefault="004832CE">
      <w:pPr>
        <w:jc w:val="both"/>
        <w:rPr>
          <w:rFonts w:ascii="Times New Roman" w:hAnsi="Times New Roman" w:cs="Times New Roman"/>
        </w:rPr>
      </w:pPr>
    </w:p>
    <w:sectPr w:rsidR="00483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D309" w14:textId="77777777" w:rsidR="00D70EF1" w:rsidRDefault="00D70EF1">
      <w:r>
        <w:separator/>
      </w:r>
    </w:p>
  </w:endnote>
  <w:endnote w:type="continuationSeparator" w:id="0">
    <w:p w14:paraId="06CD7E8D" w14:textId="77777777" w:rsidR="00D70EF1" w:rsidRDefault="00D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CD5" w14:textId="77777777" w:rsidR="00D70EF1" w:rsidRDefault="00D70EF1">
      <w:r>
        <w:separator/>
      </w:r>
    </w:p>
  </w:footnote>
  <w:footnote w:type="continuationSeparator" w:id="0">
    <w:p w14:paraId="1DBA9ABA" w14:textId="77777777" w:rsidR="00D70EF1" w:rsidRDefault="00D70EF1">
      <w:r>
        <w:continuationSeparator/>
      </w:r>
    </w:p>
  </w:footnote>
  <w:footnote w:id="1">
    <w:p w14:paraId="7687AB8F" w14:textId="77777777" w:rsidR="004832CE" w:rsidRDefault="00000000">
      <w:pPr>
        <w:pStyle w:val="FootnoteText"/>
      </w:pPr>
      <w:r>
        <w:rPr>
          <w:rStyle w:val="FootnoteReference"/>
        </w:rPr>
        <w:footnoteRef/>
      </w:r>
      <w:r>
        <w:t xml:space="preserve"> World Bank. 2018. Principles on Identification for Sustainable Development: Toward the Digital Age. Available from: </w:t>
      </w:r>
      <w:hyperlink r:id="rId1" w:history="1">
        <w:r>
          <w:rPr>
            <w:rStyle w:val="Hyperlink"/>
          </w:rPr>
          <w:t>http://documents.worldbank.org/curated/en/213581486378184357/Principles-on-identification-for-sustainable-development-toward-the-digital-age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A1"/>
    <w:multiLevelType w:val="multilevel"/>
    <w:tmpl w:val="01B060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21CDC"/>
    <w:multiLevelType w:val="multilevel"/>
    <w:tmpl w:val="04321CDC"/>
    <w:lvl w:ilvl="0">
      <w:numFmt w:val="bullet"/>
      <w:lvlText w:val=""/>
      <w:lvlJc w:val="left"/>
      <w:pPr>
        <w:ind w:left="450" w:hanging="360"/>
      </w:pPr>
      <w:rPr>
        <w:rFonts w:ascii="Symbol" w:eastAsia="Symbol" w:hAnsi="Symbol" w:cs="Symbol" w:hint="default"/>
        <w:w w:val="100"/>
        <w:sz w:val="22"/>
        <w:szCs w:val="22"/>
        <w:lang w:val="en-US" w:eastAsia="en-US" w:bidi="ar-SA"/>
      </w:rPr>
    </w:lvl>
    <w:lvl w:ilvl="1">
      <w:numFmt w:val="bullet"/>
      <w:lvlText w:val="•"/>
      <w:lvlJc w:val="left"/>
      <w:pPr>
        <w:ind w:left="1712" w:hanging="360"/>
      </w:pPr>
      <w:rPr>
        <w:rFonts w:hint="default"/>
        <w:lang w:val="en-US" w:eastAsia="en-US" w:bidi="ar-SA"/>
      </w:rPr>
    </w:lvl>
    <w:lvl w:ilvl="2">
      <w:numFmt w:val="bullet"/>
      <w:lvlText w:val="•"/>
      <w:lvlJc w:val="left"/>
      <w:pPr>
        <w:ind w:left="2604" w:hanging="360"/>
      </w:pPr>
      <w:rPr>
        <w:rFonts w:hint="default"/>
        <w:lang w:val="en-US" w:eastAsia="en-US" w:bidi="ar-SA"/>
      </w:rPr>
    </w:lvl>
    <w:lvl w:ilvl="3">
      <w:numFmt w:val="bullet"/>
      <w:lvlText w:val="•"/>
      <w:lvlJc w:val="left"/>
      <w:pPr>
        <w:ind w:left="3496" w:hanging="360"/>
      </w:pPr>
      <w:rPr>
        <w:rFonts w:hint="default"/>
        <w:lang w:val="en-US" w:eastAsia="en-US" w:bidi="ar-SA"/>
      </w:rPr>
    </w:lvl>
    <w:lvl w:ilvl="4">
      <w:numFmt w:val="bullet"/>
      <w:lvlText w:val="•"/>
      <w:lvlJc w:val="left"/>
      <w:pPr>
        <w:ind w:left="4388" w:hanging="360"/>
      </w:pPr>
      <w:rPr>
        <w:rFonts w:hint="default"/>
        <w:lang w:val="en-US" w:eastAsia="en-US" w:bidi="ar-SA"/>
      </w:rPr>
    </w:lvl>
    <w:lvl w:ilvl="5">
      <w:numFmt w:val="bullet"/>
      <w:lvlText w:val="•"/>
      <w:lvlJc w:val="left"/>
      <w:pPr>
        <w:ind w:left="5280" w:hanging="360"/>
      </w:pPr>
      <w:rPr>
        <w:rFonts w:hint="default"/>
        <w:lang w:val="en-US" w:eastAsia="en-US" w:bidi="ar-SA"/>
      </w:rPr>
    </w:lvl>
    <w:lvl w:ilvl="6">
      <w:numFmt w:val="bullet"/>
      <w:lvlText w:val="•"/>
      <w:lvlJc w:val="left"/>
      <w:pPr>
        <w:ind w:left="6172" w:hanging="360"/>
      </w:pPr>
      <w:rPr>
        <w:rFonts w:hint="default"/>
        <w:lang w:val="en-US" w:eastAsia="en-US" w:bidi="ar-SA"/>
      </w:rPr>
    </w:lvl>
    <w:lvl w:ilvl="7">
      <w:numFmt w:val="bullet"/>
      <w:lvlText w:val="•"/>
      <w:lvlJc w:val="left"/>
      <w:pPr>
        <w:ind w:left="7064" w:hanging="360"/>
      </w:pPr>
      <w:rPr>
        <w:rFonts w:hint="default"/>
        <w:lang w:val="en-US" w:eastAsia="en-US" w:bidi="ar-SA"/>
      </w:rPr>
    </w:lvl>
    <w:lvl w:ilvl="8">
      <w:numFmt w:val="bullet"/>
      <w:lvlText w:val="•"/>
      <w:lvlJc w:val="left"/>
      <w:pPr>
        <w:ind w:left="7956" w:hanging="360"/>
      </w:pPr>
      <w:rPr>
        <w:rFonts w:hint="default"/>
        <w:lang w:val="en-US" w:eastAsia="en-US" w:bidi="ar-SA"/>
      </w:rPr>
    </w:lvl>
  </w:abstractNum>
  <w:abstractNum w:abstractNumId="2" w15:restartNumberingAfterBreak="0">
    <w:nsid w:val="0AAC174B"/>
    <w:multiLevelType w:val="multilevel"/>
    <w:tmpl w:val="0AAC17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173B5"/>
    <w:multiLevelType w:val="multilevel"/>
    <w:tmpl w:val="0C317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6B1EDB"/>
    <w:multiLevelType w:val="multilevel"/>
    <w:tmpl w:val="0C6B1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2D2A16"/>
    <w:multiLevelType w:val="multilevel"/>
    <w:tmpl w:val="112D2A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86611"/>
    <w:multiLevelType w:val="multilevel"/>
    <w:tmpl w:val="16F866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348E4"/>
    <w:multiLevelType w:val="multilevel"/>
    <w:tmpl w:val="19534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A24E7"/>
    <w:multiLevelType w:val="multilevel"/>
    <w:tmpl w:val="210A24E7"/>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855C8A"/>
    <w:multiLevelType w:val="multilevel"/>
    <w:tmpl w:val="23855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F338C"/>
    <w:multiLevelType w:val="multilevel"/>
    <w:tmpl w:val="23AF338C"/>
    <w:lvl w:ilvl="0">
      <w:start w:val="1"/>
      <w:numFmt w:val="bullet"/>
      <w:lvlText w:val=""/>
      <w:lvlJc w:val="left"/>
      <w:pPr>
        <w:ind w:left="720" w:hanging="360"/>
      </w:pPr>
      <w:rPr>
        <w:rFonts w:ascii="Symbol" w:hAnsi="Symbol"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2923FF"/>
    <w:multiLevelType w:val="multilevel"/>
    <w:tmpl w:val="262923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57863"/>
    <w:multiLevelType w:val="multilevel"/>
    <w:tmpl w:val="26D57863"/>
    <w:lvl w:ilvl="0">
      <w:numFmt w:val="bullet"/>
      <w:lvlText w:val=""/>
      <w:lvlJc w:val="left"/>
      <w:pPr>
        <w:ind w:left="821" w:hanging="360"/>
      </w:pPr>
      <w:rPr>
        <w:rFonts w:ascii="Symbol" w:eastAsia="Symbol" w:hAnsi="Symbol" w:cs="Symbol" w:hint="default"/>
        <w:w w:val="100"/>
        <w:sz w:val="22"/>
        <w:szCs w:val="22"/>
        <w:lang w:val="en-US" w:eastAsia="en-US" w:bidi="ar-SA"/>
      </w:rPr>
    </w:lvl>
    <w:lvl w:ilvl="1">
      <w:numFmt w:val="bullet"/>
      <w:lvlText w:val="•"/>
      <w:lvlJc w:val="left"/>
      <w:pPr>
        <w:ind w:left="1712" w:hanging="360"/>
      </w:pPr>
      <w:rPr>
        <w:rFonts w:hint="default"/>
        <w:lang w:val="en-US" w:eastAsia="en-US" w:bidi="ar-SA"/>
      </w:rPr>
    </w:lvl>
    <w:lvl w:ilvl="2">
      <w:numFmt w:val="bullet"/>
      <w:lvlText w:val="•"/>
      <w:lvlJc w:val="left"/>
      <w:pPr>
        <w:ind w:left="2604" w:hanging="360"/>
      </w:pPr>
      <w:rPr>
        <w:rFonts w:hint="default"/>
        <w:lang w:val="en-US" w:eastAsia="en-US" w:bidi="ar-SA"/>
      </w:rPr>
    </w:lvl>
    <w:lvl w:ilvl="3">
      <w:numFmt w:val="bullet"/>
      <w:lvlText w:val="•"/>
      <w:lvlJc w:val="left"/>
      <w:pPr>
        <w:ind w:left="3496" w:hanging="360"/>
      </w:pPr>
      <w:rPr>
        <w:rFonts w:hint="default"/>
        <w:lang w:val="en-US" w:eastAsia="en-US" w:bidi="ar-SA"/>
      </w:rPr>
    </w:lvl>
    <w:lvl w:ilvl="4">
      <w:numFmt w:val="bullet"/>
      <w:lvlText w:val="•"/>
      <w:lvlJc w:val="left"/>
      <w:pPr>
        <w:ind w:left="4388" w:hanging="360"/>
      </w:pPr>
      <w:rPr>
        <w:rFonts w:hint="default"/>
        <w:lang w:val="en-US" w:eastAsia="en-US" w:bidi="ar-SA"/>
      </w:rPr>
    </w:lvl>
    <w:lvl w:ilvl="5">
      <w:numFmt w:val="bullet"/>
      <w:lvlText w:val="•"/>
      <w:lvlJc w:val="left"/>
      <w:pPr>
        <w:ind w:left="5280" w:hanging="360"/>
      </w:pPr>
      <w:rPr>
        <w:rFonts w:hint="default"/>
        <w:lang w:val="en-US" w:eastAsia="en-US" w:bidi="ar-SA"/>
      </w:rPr>
    </w:lvl>
    <w:lvl w:ilvl="6">
      <w:numFmt w:val="bullet"/>
      <w:lvlText w:val="•"/>
      <w:lvlJc w:val="left"/>
      <w:pPr>
        <w:ind w:left="6172" w:hanging="360"/>
      </w:pPr>
      <w:rPr>
        <w:rFonts w:hint="default"/>
        <w:lang w:val="en-US" w:eastAsia="en-US" w:bidi="ar-SA"/>
      </w:rPr>
    </w:lvl>
    <w:lvl w:ilvl="7">
      <w:numFmt w:val="bullet"/>
      <w:lvlText w:val="•"/>
      <w:lvlJc w:val="left"/>
      <w:pPr>
        <w:ind w:left="7064" w:hanging="360"/>
      </w:pPr>
      <w:rPr>
        <w:rFonts w:hint="default"/>
        <w:lang w:val="en-US" w:eastAsia="en-US" w:bidi="ar-SA"/>
      </w:rPr>
    </w:lvl>
    <w:lvl w:ilvl="8">
      <w:numFmt w:val="bullet"/>
      <w:lvlText w:val="•"/>
      <w:lvlJc w:val="left"/>
      <w:pPr>
        <w:ind w:left="7956" w:hanging="360"/>
      </w:pPr>
      <w:rPr>
        <w:rFonts w:hint="default"/>
        <w:lang w:val="en-US" w:eastAsia="en-US" w:bidi="ar-SA"/>
      </w:rPr>
    </w:lvl>
  </w:abstractNum>
  <w:abstractNum w:abstractNumId="13" w15:restartNumberingAfterBreak="0">
    <w:nsid w:val="2BD241FA"/>
    <w:multiLevelType w:val="multilevel"/>
    <w:tmpl w:val="2BD24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721579"/>
    <w:multiLevelType w:val="multilevel"/>
    <w:tmpl w:val="317215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D610C4"/>
    <w:multiLevelType w:val="multilevel"/>
    <w:tmpl w:val="3CD6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942DC3"/>
    <w:multiLevelType w:val="multilevel"/>
    <w:tmpl w:val="44942D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A73E9"/>
    <w:multiLevelType w:val="multilevel"/>
    <w:tmpl w:val="48AA73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256657"/>
    <w:multiLevelType w:val="multilevel"/>
    <w:tmpl w:val="4C25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51502C"/>
    <w:multiLevelType w:val="multilevel"/>
    <w:tmpl w:val="5551502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7A6261"/>
    <w:multiLevelType w:val="multilevel"/>
    <w:tmpl w:val="5D7A62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13531E"/>
    <w:multiLevelType w:val="multilevel"/>
    <w:tmpl w:val="5E135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4E06CA"/>
    <w:multiLevelType w:val="multilevel"/>
    <w:tmpl w:val="624E0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5103C5"/>
    <w:multiLevelType w:val="hybridMultilevel"/>
    <w:tmpl w:val="4A46C6A2"/>
    <w:lvl w:ilvl="0" w:tplc="DFC41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EC401A"/>
    <w:multiLevelType w:val="multilevel"/>
    <w:tmpl w:val="75EC4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0863003">
    <w:abstractNumId w:val="18"/>
  </w:num>
  <w:num w:numId="2" w16cid:durableId="1546528787">
    <w:abstractNumId w:val="20"/>
  </w:num>
  <w:num w:numId="3" w16cid:durableId="1740323873">
    <w:abstractNumId w:val="16"/>
  </w:num>
  <w:num w:numId="4" w16cid:durableId="159926964">
    <w:abstractNumId w:val="21"/>
  </w:num>
  <w:num w:numId="5" w16cid:durableId="1750929553">
    <w:abstractNumId w:val="3"/>
  </w:num>
  <w:num w:numId="6" w16cid:durableId="284820159">
    <w:abstractNumId w:val="17"/>
  </w:num>
  <w:num w:numId="7" w16cid:durableId="1247154422">
    <w:abstractNumId w:val="5"/>
  </w:num>
  <w:num w:numId="8" w16cid:durableId="1177886766">
    <w:abstractNumId w:val="14"/>
  </w:num>
  <w:num w:numId="9" w16cid:durableId="826631926">
    <w:abstractNumId w:val="24"/>
  </w:num>
  <w:num w:numId="10" w16cid:durableId="481629299">
    <w:abstractNumId w:val="0"/>
  </w:num>
  <w:num w:numId="11" w16cid:durableId="150222924">
    <w:abstractNumId w:val="1"/>
  </w:num>
  <w:num w:numId="12" w16cid:durableId="1667250253">
    <w:abstractNumId w:val="4"/>
  </w:num>
  <w:num w:numId="13" w16cid:durableId="790780633">
    <w:abstractNumId w:val="9"/>
  </w:num>
  <w:num w:numId="14" w16cid:durableId="1747528162">
    <w:abstractNumId w:val="15"/>
  </w:num>
  <w:num w:numId="15" w16cid:durableId="827136051">
    <w:abstractNumId w:val="12"/>
  </w:num>
  <w:num w:numId="16" w16cid:durableId="42599627">
    <w:abstractNumId w:val="22"/>
  </w:num>
  <w:num w:numId="17" w16cid:durableId="689332951">
    <w:abstractNumId w:val="11"/>
  </w:num>
  <w:num w:numId="18" w16cid:durableId="438767309">
    <w:abstractNumId w:val="7"/>
  </w:num>
  <w:num w:numId="19" w16cid:durableId="1754089780">
    <w:abstractNumId w:val="10"/>
  </w:num>
  <w:num w:numId="20" w16cid:durableId="1245258935">
    <w:abstractNumId w:val="6"/>
  </w:num>
  <w:num w:numId="21" w16cid:durableId="596909366">
    <w:abstractNumId w:val="19"/>
  </w:num>
  <w:num w:numId="22" w16cid:durableId="1093209710">
    <w:abstractNumId w:val="13"/>
  </w:num>
  <w:num w:numId="23" w16cid:durableId="1864438033">
    <w:abstractNumId w:val="8"/>
  </w:num>
  <w:num w:numId="24" w16cid:durableId="228345968">
    <w:abstractNumId w:val="2"/>
  </w:num>
  <w:num w:numId="25" w16cid:durableId="1991309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52"/>
    <w:rsid w:val="F7FFC85E"/>
    <w:rsid w:val="00014623"/>
    <w:rsid w:val="00024AC6"/>
    <w:rsid w:val="0004782F"/>
    <w:rsid w:val="00086CCA"/>
    <w:rsid w:val="00105153"/>
    <w:rsid w:val="001133A3"/>
    <w:rsid w:val="00123705"/>
    <w:rsid w:val="00143535"/>
    <w:rsid w:val="00143BC6"/>
    <w:rsid w:val="0014771D"/>
    <w:rsid w:val="00182D61"/>
    <w:rsid w:val="001B629D"/>
    <w:rsid w:val="001C5C69"/>
    <w:rsid w:val="001C7A12"/>
    <w:rsid w:val="002046B8"/>
    <w:rsid w:val="002172E7"/>
    <w:rsid w:val="002207C0"/>
    <w:rsid w:val="00223778"/>
    <w:rsid w:val="002406EB"/>
    <w:rsid w:val="00265CBE"/>
    <w:rsid w:val="00271085"/>
    <w:rsid w:val="00272AC1"/>
    <w:rsid w:val="002825F9"/>
    <w:rsid w:val="00283C0C"/>
    <w:rsid w:val="002F400F"/>
    <w:rsid w:val="002F6CD0"/>
    <w:rsid w:val="00343BC5"/>
    <w:rsid w:val="00390018"/>
    <w:rsid w:val="00390A52"/>
    <w:rsid w:val="003A3B5B"/>
    <w:rsid w:val="003F5447"/>
    <w:rsid w:val="00445B18"/>
    <w:rsid w:val="004511E7"/>
    <w:rsid w:val="004516E7"/>
    <w:rsid w:val="004832CE"/>
    <w:rsid w:val="00486F46"/>
    <w:rsid w:val="004E6DF2"/>
    <w:rsid w:val="005103C5"/>
    <w:rsid w:val="00512BCE"/>
    <w:rsid w:val="00522ACA"/>
    <w:rsid w:val="00565333"/>
    <w:rsid w:val="00573AD2"/>
    <w:rsid w:val="00575747"/>
    <w:rsid w:val="005B6122"/>
    <w:rsid w:val="005C0B20"/>
    <w:rsid w:val="00603343"/>
    <w:rsid w:val="00630283"/>
    <w:rsid w:val="006A13B4"/>
    <w:rsid w:val="006E5F9F"/>
    <w:rsid w:val="007506CD"/>
    <w:rsid w:val="00754711"/>
    <w:rsid w:val="007761BC"/>
    <w:rsid w:val="007A4784"/>
    <w:rsid w:val="007B4FDD"/>
    <w:rsid w:val="00815FD3"/>
    <w:rsid w:val="00837EAB"/>
    <w:rsid w:val="00854C45"/>
    <w:rsid w:val="00862327"/>
    <w:rsid w:val="0088706D"/>
    <w:rsid w:val="008C1CDD"/>
    <w:rsid w:val="008F1740"/>
    <w:rsid w:val="009007F1"/>
    <w:rsid w:val="009131B7"/>
    <w:rsid w:val="009307BD"/>
    <w:rsid w:val="00964729"/>
    <w:rsid w:val="00980E8D"/>
    <w:rsid w:val="009A25BE"/>
    <w:rsid w:val="009B2484"/>
    <w:rsid w:val="009B365C"/>
    <w:rsid w:val="009B464D"/>
    <w:rsid w:val="009E793B"/>
    <w:rsid w:val="009F24FC"/>
    <w:rsid w:val="009F4132"/>
    <w:rsid w:val="00A07E01"/>
    <w:rsid w:val="00A5062F"/>
    <w:rsid w:val="00A81E71"/>
    <w:rsid w:val="00AB21D1"/>
    <w:rsid w:val="00AE059C"/>
    <w:rsid w:val="00B03A89"/>
    <w:rsid w:val="00B05CCF"/>
    <w:rsid w:val="00B60310"/>
    <w:rsid w:val="00B6041E"/>
    <w:rsid w:val="00B64698"/>
    <w:rsid w:val="00B71E35"/>
    <w:rsid w:val="00B81751"/>
    <w:rsid w:val="00B908BE"/>
    <w:rsid w:val="00B94203"/>
    <w:rsid w:val="00BC2F8D"/>
    <w:rsid w:val="00BE4010"/>
    <w:rsid w:val="00C147B1"/>
    <w:rsid w:val="00C16734"/>
    <w:rsid w:val="00C17C4C"/>
    <w:rsid w:val="00C65FB4"/>
    <w:rsid w:val="00C6768A"/>
    <w:rsid w:val="00C867CA"/>
    <w:rsid w:val="00CC6008"/>
    <w:rsid w:val="00D300E1"/>
    <w:rsid w:val="00D35992"/>
    <w:rsid w:val="00D61181"/>
    <w:rsid w:val="00D70EF1"/>
    <w:rsid w:val="00D7137F"/>
    <w:rsid w:val="00DE4EF2"/>
    <w:rsid w:val="00DE5F50"/>
    <w:rsid w:val="00DF226C"/>
    <w:rsid w:val="00E748E2"/>
    <w:rsid w:val="00E854BC"/>
    <w:rsid w:val="00EF042D"/>
    <w:rsid w:val="00EF0956"/>
    <w:rsid w:val="00EF0AEF"/>
    <w:rsid w:val="00F20957"/>
    <w:rsid w:val="00F26F96"/>
    <w:rsid w:val="00F527DA"/>
    <w:rsid w:val="00F6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E4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lang w:val="en-US"/>
      <w14:ligatures w14:val="standardContextual"/>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Lucida Sans Unicode" w:eastAsia="Lucida Sans Unicode" w:hAnsi="Lucida Sans Unicode" w:cs="Lucida Sans Unicode"/>
      <w:kern w:val="0"/>
      <w14:ligatures w14:val="none"/>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widowControl w:val="0"/>
      <w:autoSpaceDE w:val="0"/>
      <w:autoSpaceDN w:val="0"/>
    </w:pPr>
    <w:rPr>
      <w:rFonts w:ascii="Lucida Sans Unicode" w:eastAsia="Lucida Sans Unicode" w:hAnsi="Lucida Sans Unicode" w:cs="Lucida Sans Unicode"/>
      <w:kern w:val="0"/>
      <w:sz w:val="20"/>
      <w:szCs w:val="20"/>
      <w14:ligatures w14:val="none"/>
    </w:rPr>
  </w:style>
  <w:style w:type="paragraph" w:styleId="CommentSubject">
    <w:name w:val="annotation subject"/>
    <w:basedOn w:val="CommentText"/>
    <w:next w:val="CommentText"/>
    <w:link w:val="CommentSubjectChar"/>
    <w:uiPriority w:val="99"/>
    <w:semiHidden/>
    <w:unhideWhenUsed/>
    <w:qFormat/>
    <w:pPr>
      <w:widowControl/>
      <w:autoSpaceDE/>
      <w:autoSpaceDN/>
    </w:pPr>
    <w:rPr>
      <w:rFonts w:asciiTheme="minorHAnsi" w:eastAsiaTheme="minorHAnsi" w:hAnsiTheme="minorHAnsi" w:cstheme="minorBidi"/>
      <w:b/>
      <w:bCs/>
      <w:kern w:val="2"/>
      <w14:ligatures w14:val="standardContextual"/>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unhideWhenUsed/>
    <w:qFormat/>
    <w:rPr>
      <w:rFonts w:asciiTheme="minorHAnsi" w:hAnsiTheme="minorHAnsi"/>
      <w:sz w:val="18"/>
      <w:vertAlign w:val="superscript"/>
    </w:rPr>
  </w:style>
  <w:style w:type="paragraph" w:styleId="FootnoteText">
    <w:name w:val="footnote text"/>
    <w:basedOn w:val="Normal"/>
    <w:link w:val="FootnoteTextChar"/>
    <w:uiPriority w:val="99"/>
    <w:semiHidden/>
    <w:unhideWhenUsed/>
    <w:qFormat/>
    <w:rPr>
      <w:kern w:val="0"/>
      <w:sz w:val="20"/>
      <w:szCs w:val="20"/>
      <w14:ligatures w14:val="none"/>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1"/>
    <w:qFormat/>
    <w:rPr>
      <w:rFonts w:ascii="Lucida Sans Unicode" w:eastAsia="Lucida Sans Unicode" w:hAnsi="Lucida Sans Unicode" w:cs="Lucida Sans Unicode"/>
      <w:kern w:val="0"/>
      <w:lang w:val="en-US"/>
      <w14:ligatures w14:val="none"/>
    </w:rPr>
  </w:style>
  <w:style w:type="character" w:customStyle="1" w:styleId="FootnoteTextChar">
    <w:name w:val="Footnote Text Char"/>
    <w:basedOn w:val="DefaultParagraphFont"/>
    <w:link w:val="FootnoteText"/>
    <w:uiPriority w:val="99"/>
    <w:semiHidden/>
    <w:qFormat/>
    <w:rPr>
      <w:kern w:val="0"/>
      <w:sz w:val="20"/>
      <w:szCs w:val="20"/>
      <w:lang w:val="en-US"/>
      <w14:ligatures w14:val="none"/>
    </w:rPr>
  </w:style>
  <w:style w:type="character" w:customStyle="1" w:styleId="CommentTextChar">
    <w:name w:val="Comment Text Char"/>
    <w:basedOn w:val="DefaultParagraphFont"/>
    <w:link w:val="CommentText"/>
    <w:uiPriority w:val="99"/>
    <w:qFormat/>
    <w:rPr>
      <w:rFonts w:ascii="Lucida Sans Unicode" w:eastAsia="Lucida Sans Unicode" w:hAnsi="Lucida Sans Unicode" w:cs="Lucida Sans Unicode"/>
      <w:kern w:val="0"/>
      <w:sz w:val="20"/>
      <w:szCs w:val="20"/>
      <w:lang w:val="en-US"/>
      <w14:ligatures w14:val="none"/>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CommentSubjectChar">
    <w:name w:val="Comment Subject Char"/>
    <w:basedOn w:val="CommentTextChar"/>
    <w:link w:val="CommentSubject"/>
    <w:uiPriority w:val="99"/>
    <w:semiHidden/>
    <w:qFormat/>
    <w:rPr>
      <w:rFonts w:ascii="Lucida Sans Unicode" w:eastAsia="Lucida Sans Unicode" w:hAnsi="Lucida Sans Unicode" w:cs="Lucida Sans Unicode"/>
      <w:b/>
      <w:bCs/>
      <w:kern w:val="0"/>
      <w:sz w:val="20"/>
      <w:szCs w:val="20"/>
      <w:lang w:val="en-US"/>
      <w14:ligatures w14:val="none"/>
    </w:rPr>
  </w:style>
  <w:style w:type="paragraph" w:customStyle="1" w:styleId="Revision1">
    <w:name w:val="Revision1"/>
    <w:hidden/>
    <w:uiPriority w:val="99"/>
    <w:semiHidden/>
    <w:qFormat/>
    <w:rPr>
      <w:kern w:val="2"/>
      <w:sz w:val="24"/>
      <w:szCs w:val="24"/>
      <w:lang w:val="en-US"/>
      <w14:ligatures w14:val="standardContextual"/>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ParagraphChar">
    <w:name w:val="List Paragraph Char"/>
    <w:link w:val="ListParagraph"/>
    <w:uiPriority w:val="34"/>
    <w:qFormat/>
    <w:locked/>
  </w:style>
  <w:style w:type="paragraph" w:styleId="Revision">
    <w:name w:val="Revision"/>
    <w:hidden/>
    <w:uiPriority w:val="99"/>
    <w:semiHidden/>
    <w:rsid w:val="00CC6008"/>
    <w:rPr>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213581486378184357/Principles-on-identification-for-sustainable-development-toward-the-digita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E9A27A-5437-F349-9864-7AE274054621}">
  <ds:schemaRefs>
    <ds:schemaRef ds:uri="http://schemas.openxmlformats.org/officeDocument/2006/bibliography"/>
  </ds:schemaRefs>
</ds:datastoreItem>
</file>

<file path=customXml/itemProps2.xml><?xml version="1.0" encoding="utf-8"?>
<ds:datastoreItem xmlns:ds="http://schemas.openxmlformats.org/officeDocument/2006/customXml" ds:itemID="{03A995D0-B083-47A9-A1B1-EDE2923D43D2}"/>
</file>

<file path=customXml/itemProps3.xml><?xml version="1.0" encoding="utf-8"?>
<ds:datastoreItem xmlns:ds="http://schemas.openxmlformats.org/officeDocument/2006/customXml" ds:itemID="{4BBBBE14-8E9C-4775-A44E-663A6CDF4958}"/>
</file>

<file path=customXml/itemProps4.xml><?xml version="1.0" encoding="utf-8"?>
<ds:datastoreItem xmlns:ds="http://schemas.openxmlformats.org/officeDocument/2006/customXml" ds:itemID="{29F4D8BA-AAD7-4E07-A0AB-D5E047603E14}"/>
</file>

<file path=docProps/app.xml><?xml version="1.0" encoding="utf-8"?>
<Properties xmlns="http://schemas.openxmlformats.org/officeDocument/2006/extended-properties" xmlns:vt="http://schemas.openxmlformats.org/officeDocument/2006/docPropsVTypes">
  <Template>Normal.dotm</Template>
  <TotalTime>0</TotalTime>
  <Pages>11</Pages>
  <Words>2563</Words>
  <Characters>14613</Characters>
  <Application>Microsoft Office Word</Application>
  <DocSecurity>0</DocSecurity>
  <Lines>121</Lines>
  <Paragraphs>34</Paragraphs>
  <ScaleCrop>false</ScaleCrop>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2024-03-11T10:08:00Z</dcterms:created>
  <dcterms:modified xsi:type="dcterms:W3CDTF">2024-03-11T10:08:00Z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b7a566524f5194c95233bd4cfbd324b8c61ea24fce95688f57d1b23610d867de</vt:lpwstr>
  </property>
  <property fmtid="{D5CDD505-2E9C-101B-9397-08002B2CF9AE}" pid="3" name="KSOProductBuildVer">
    <vt:lpwstr>1033-4.9.0.7859</vt:lpwstr>
  </property>
  <property fmtid="{D5CDD505-2E9C-101B-9397-08002B2CF9AE}" pid="4" name="ContentTypeId">
    <vt:lpwstr>0x01010022D807DA5079DD4F8FC962D9402EEFD8</vt:lpwstr>
  </property>
</Properties>
</file>