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5BE56" w14:textId="77777777" w:rsidR="00CB6585" w:rsidRPr="00F17F34" w:rsidRDefault="00CB6585" w:rsidP="00CB6585">
      <w:pPr>
        <w:pStyle w:val="Heading1"/>
        <w:spacing w:before="76" w:line="261" w:lineRule="auto"/>
        <w:ind w:left="105" w:right="5991" w:firstLine="0"/>
        <w:rPr>
          <w:rFonts w:asciiTheme="minorHAnsi" w:hAnsiTheme="minorHAnsi" w:cstheme="minorHAnsi"/>
          <w:sz w:val="22"/>
          <w:szCs w:val="22"/>
        </w:rPr>
      </w:pPr>
      <w:r w:rsidRPr="00F17F34">
        <w:rPr>
          <w:rFonts w:asciiTheme="minorHAnsi" w:hAnsiTheme="minorHAnsi" w:cstheme="minorHAnsi"/>
          <w:noProof/>
          <w:sz w:val="22"/>
          <w:szCs w:val="22"/>
          <w:lang w:val="en-GB" w:eastAsia="en-GB"/>
        </w:rPr>
        <w:drawing>
          <wp:anchor distT="0" distB="0" distL="0" distR="0" simplePos="0" relativeHeight="251659264" behindDoc="0" locked="0" layoutInCell="1" allowOverlap="1" wp14:anchorId="231BDDF0" wp14:editId="7F1E148E">
            <wp:simplePos x="0" y="0"/>
            <wp:positionH relativeFrom="page">
              <wp:posOffset>4898079</wp:posOffset>
            </wp:positionH>
            <wp:positionV relativeFrom="paragraph">
              <wp:posOffset>45378</wp:posOffset>
            </wp:positionV>
            <wp:extent cx="1747946" cy="799465"/>
            <wp:effectExtent l="0" t="0" r="0" b="0"/>
            <wp:wrapNone/>
            <wp:docPr id="1" name="image1.jpeg" descr="Text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47946" cy="799465"/>
                    </a:xfrm>
                    <a:prstGeom prst="rect">
                      <a:avLst/>
                    </a:prstGeom>
                  </pic:spPr>
                </pic:pic>
              </a:graphicData>
            </a:graphic>
          </wp:anchor>
        </w:drawing>
      </w:r>
      <w:r w:rsidRPr="00F17F34">
        <w:rPr>
          <w:rFonts w:asciiTheme="minorHAnsi" w:hAnsiTheme="minorHAnsi" w:cstheme="minorHAnsi"/>
          <w:sz w:val="22"/>
          <w:szCs w:val="22"/>
        </w:rPr>
        <w:t>Federal</w:t>
      </w:r>
      <w:r w:rsidRPr="00F17F34">
        <w:rPr>
          <w:rFonts w:asciiTheme="minorHAnsi" w:hAnsiTheme="minorHAnsi" w:cstheme="minorHAnsi"/>
          <w:spacing w:val="-6"/>
          <w:sz w:val="22"/>
          <w:szCs w:val="22"/>
        </w:rPr>
        <w:t xml:space="preserve"> </w:t>
      </w:r>
      <w:r w:rsidRPr="00F17F34">
        <w:rPr>
          <w:rFonts w:asciiTheme="minorHAnsi" w:hAnsiTheme="minorHAnsi" w:cstheme="minorHAnsi"/>
          <w:sz w:val="22"/>
          <w:szCs w:val="22"/>
        </w:rPr>
        <w:t>Government</w:t>
      </w:r>
      <w:r w:rsidRPr="00F17F34">
        <w:rPr>
          <w:rFonts w:asciiTheme="minorHAnsi" w:hAnsiTheme="minorHAnsi" w:cstheme="minorHAnsi"/>
          <w:spacing w:val="-8"/>
          <w:sz w:val="22"/>
          <w:szCs w:val="22"/>
        </w:rPr>
        <w:t xml:space="preserve"> </w:t>
      </w:r>
      <w:r w:rsidRPr="00F17F34">
        <w:rPr>
          <w:rFonts w:asciiTheme="minorHAnsi" w:hAnsiTheme="minorHAnsi" w:cstheme="minorHAnsi"/>
          <w:sz w:val="22"/>
          <w:szCs w:val="22"/>
        </w:rPr>
        <w:t>of</w:t>
      </w:r>
      <w:r w:rsidRPr="00F17F34">
        <w:rPr>
          <w:rFonts w:asciiTheme="minorHAnsi" w:hAnsiTheme="minorHAnsi" w:cstheme="minorHAnsi"/>
          <w:spacing w:val="-9"/>
          <w:sz w:val="22"/>
          <w:szCs w:val="22"/>
        </w:rPr>
        <w:t xml:space="preserve"> </w:t>
      </w:r>
      <w:r w:rsidRPr="00F17F34">
        <w:rPr>
          <w:rFonts w:asciiTheme="minorHAnsi" w:hAnsiTheme="minorHAnsi" w:cstheme="minorHAnsi"/>
          <w:sz w:val="22"/>
          <w:szCs w:val="22"/>
        </w:rPr>
        <w:t>Somalia</w:t>
      </w:r>
      <w:r w:rsidRPr="00F17F34">
        <w:rPr>
          <w:rFonts w:asciiTheme="minorHAnsi" w:hAnsiTheme="minorHAnsi" w:cstheme="minorHAnsi"/>
          <w:spacing w:val="-57"/>
          <w:sz w:val="22"/>
          <w:szCs w:val="22"/>
        </w:rPr>
        <w:t xml:space="preserve"> </w:t>
      </w:r>
      <w:r w:rsidRPr="00F17F34">
        <w:rPr>
          <w:rFonts w:asciiTheme="minorHAnsi" w:hAnsiTheme="minorHAnsi" w:cstheme="minorHAnsi"/>
          <w:sz w:val="22"/>
          <w:szCs w:val="22"/>
        </w:rPr>
        <w:t>Ministry</w:t>
      </w:r>
      <w:r w:rsidRPr="00F17F34">
        <w:rPr>
          <w:rFonts w:asciiTheme="minorHAnsi" w:hAnsiTheme="minorHAnsi" w:cstheme="minorHAnsi"/>
          <w:spacing w:val="-1"/>
          <w:sz w:val="22"/>
          <w:szCs w:val="22"/>
        </w:rPr>
        <w:t xml:space="preserve"> </w:t>
      </w:r>
      <w:r w:rsidRPr="00F17F34">
        <w:rPr>
          <w:rFonts w:asciiTheme="minorHAnsi" w:hAnsiTheme="minorHAnsi" w:cstheme="minorHAnsi"/>
          <w:sz w:val="22"/>
          <w:szCs w:val="22"/>
        </w:rPr>
        <w:t>of Finance</w:t>
      </w:r>
    </w:p>
    <w:p w14:paraId="0DC3D6DE" w14:textId="77777777" w:rsidR="00CB6585" w:rsidRPr="00F17F34" w:rsidRDefault="00CB6585" w:rsidP="00CB6585">
      <w:pPr>
        <w:pStyle w:val="BodyText"/>
        <w:rPr>
          <w:rFonts w:asciiTheme="minorHAnsi" w:hAnsiTheme="minorHAnsi" w:cstheme="minorHAnsi"/>
          <w:b/>
          <w:sz w:val="22"/>
          <w:szCs w:val="22"/>
        </w:rPr>
      </w:pPr>
    </w:p>
    <w:p w14:paraId="2D16AC29" w14:textId="77777777" w:rsidR="00CB6585" w:rsidRPr="00F17F34" w:rsidRDefault="00CB6585" w:rsidP="00CB6585">
      <w:pPr>
        <w:pStyle w:val="BodyText"/>
        <w:spacing w:before="7"/>
        <w:rPr>
          <w:rFonts w:asciiTheme="minorHAnsi" w:hAnsiTheme="minorHAnsi" w:cstheme="minorHAnsi"/>
          <w:b/>
          <w:sz w:val="22"/>
          <w:szCs w:val="22"/>
        </w:rPr>
      </w:pPr>
    </w:p>
    <w:p w14:paraId="56877B2E" w14:textId="77777777" w:rsidR="00FC73CE" w:rsidRDefault="00FC73CE" w:rsidP="00CB6585">
      <w:pPr>
        <w:spacing w:before="1" w:line="256" w:lineRule="auto"/>
        <w:ind w:left="115" w:right="3700" w:hanging="10"/>
        <w:rPr>
          <w:rFonts w:cstheme="minorHAnsi"/>
          <w:b/>
        </w:rPr>
      </w:pPr>
    </w:p>
    <w:p w14:paraId="59D76C7F" w14:textId="7601C17E" w:rsidR="00CB6585" w:rsidRPr="00F17F34" w:rsidRDefault="00CB6585" w:rsidP="00AC43CB">
      <w:pPr>
        <w:spacing w:before="1" w:line="256" w:lineRule="auto"/>
        <w:ind w:left="115" w:right="90" w:hanging="10"/>
        <w:rPr>
          <w:rFonts w:cstheme="minorHAnsi"/>
          <w:b/>
        </w:rPr>
      </w:pPr>
      <w:r w:rsidRPr="00F17F34">
        <w:rPr>
          <w:rFonts w:cstheme="minorHAnsi"/>
          <w:b/>
        </w:rPr>
        <w:t>Terms</w:t>
      </w:r>
      <w:r w:rsidRPr="00F17F34">
        <w:rPr>
          <w:rFonts w:cstheme="minorHAnsi"/>
          <w:b/>
          <w:spacing w:val="-2"/>
        </w:rPr>
        <w:t xml:space="preserve"> </w:t>
      </w:r>
      <w:r w:rsidRPr="00F17F34">
        <w:rPr>
          <w:rFonts w:cstheme="minorHAnsi"/>
          <w:b/>
        </w:rPr>
        <w:t>of</w:t>
      </w:r>
      <w:r w:rsidRPr="00F17F34">
        <w:rPr>
          <w:rFonts w:cstheme="minorHAnsi"/>
          <w:b/>
          <w:spacing w:val="-3"/>
        </w:rPr>
        <w:t xml:space="preserve"> </w:t>
      </w:r>
      <w:r w:rsidRPr="00F17F34">
        <w:rPr>
          <w:rFonts w:cstheme="minorHAnsi"/>
          <w:b/>
        </w:rPr>
        <w:t>Reference</w:t>
      </w:r>
      <w:r w:rsidRPr="00F17F34">
        <w:rPr>
          <w:rFonts w:cstheme="minorHAnsi"/>
          <w:b/>
          <w:spacing w:val="-5"/>
        </w:rPr>
        <w:t xml:space="preserve"> </w:t>
      </w:r>
      <w:r w:rsidRPr="00F17F34">
        <w:rPr>
          <w:rFonts w:cstheme="minorHAnsi"/>
          <w:b/>
        </w:rPr>
        <w:t>for</w:t>
      </w:r>
      <w:r w:rsidRPr="00F17F34">
        <w:rPr>
          <w:rFonts w:cstheme="minorHAnsi"/>
          <w:b/>
          <w:spacing w:val="-5"/>
        </w:rPr>
        <w:t xml:space="preserve"> </w:t>
      </w:r>
      <w:r w:rsidR="0008657C">
        <w:rPr>
          <w:rFonts w:cstheme="minorHAnsi"/>
          <w:b/>
        </w:rPr>
        <w:t>Information</w:t>
      </w:r>
      <w:r w:rsidR="00FC73CE">
        <w:rPr>
          <w:rFonts w:cstheme="minorHAnsi"/>
          <w:b/>
        </w:rPr>
        <w:t xml:space="preserve"> Communication and Technology </w:t>
      </w:r>
      <w:r w:rsidR="0016169A">
        <w:rPr>
          <w:rFonts w:cstheme="minorHAnsi"/>
          <w:b/>
        </w:rPr>
        <w:t>Specialist</w:t>
      </w:r>
      <w:r w:rsidR="00AD03A2">
        <w:rPr>
          <w:rFonts w:cstheme="minorHAnsi"/>
          <w:b/>
        </w:rPr>
        <w:t xml:space="preserve"> </w:t>
      </w:r>
      <w:r w:rsidR="0016169A">
        <w:rPr>
          <w:rFonts w:cstheme="minorHAnsi"/>
          <w:b/>
        </w:rPr>
        <w:t>(</w:t>
      </w:r>
      <w:r w:rsidR="00FC73CE">
        <w:rPr>
          <w:rFonts w:cstheme="minorHAnsi"/>
          <w:b/>
        </w:rPr>
        <w:t xml:space="preserve">ICT </w:t>
      </w:r>
      <w:r w:rsidR="0016169A">
        <w:rPr>
          <w:rFonts w:cstheme="minorHAnsi"/>
          <w:b/>
        </w:rPr>
        <w:t>Specialist)</w:t>
      </w:r>
      <w:r w:rsidR="0008657C">
        <w:rPr>
          <w:rFonts w:cstheme="minorHAnsi"/>
          <w:b/>
        </w:rPr>
        <w:t xml:space="preserve"> </w:t>
      </w:r>
    </w:p>
    <w:p w14:paraId="386A288B" w14:textId="77777777" w:rsidR="00CB6585" w:rsidRPr="00F17F34" w:rsidRDefault="00CB6585" w:rsidP="00CB6585">
      <w:pPr>
        <w:pStyle w:val="BodyText"/>
        <w:spacing w:before="5" w:after="1"/>
        <w:rPr>
          <w:rFonts w:asciiTheme="minorHAnsi" w:hAnsiTheme="minorHAnsi" w:cstheme="minorHAnsi"/>
          <w:b/>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6998"/>
      </w:tblGrid>
      <w:tr w:rsidR="00CB6585" w:rsidRPr="00F17F34" w14:paraId="15C14E13" w14:textId="77777777" w:rsidTr="0008657C">
        <w:trPr>
          <w:trHeight w:val="503"/>
        </w:trPr>
        <w:tc>
          <w:tcPr>
            <w:tcW w:w="1896" w:type="dxa"/>
          </w:tcPr>
          <w:p w14:paraId="5BA21F41" w14:textId="77777777" w:rsidR="00CB6585" w:rsidRPr="00F17F34" w:rsidRDefault="00CB6585" w:rsidP="00103388">
            <w:pPr>
              <w:pStyle w:val="TableParagraph"/>
              <w:spacing w:before="26"/>
              <w:ind w:left="105"/>
              <w:rPr>
                <w:rFonts w:asciiTheme="minorHAnsi" w:hAnsiTheme="minorHAnsi" w:cstheme="minorHAnsi"/>
                <w:b/>
              </w:rPr>
            </w:pPr>
            <w:r w:rsidRPr="00F17F34">
              <w:rPr>
                <w:rFonts w:asciiTheme="minorHAnsi" w:hAnsiTheme="minorHAnsi" w:cstheme="minorHAnsi"/>
                <w:b/>
              </w:rPr>
              <w:t>Post</w:t>
            </w:r>
            <w:r w:rsidRPr="00F17F34">
              <w:rPr>
                <w:rFonts w:asciiTheme="minorHAnsi" w:hAnsiTheme="minorHAnsi" w:cstheme="minorHAnsi"/>
                <w:b/>
                <w:spacing w:val="-3"/>
              </w:rPr>
              <w:t xml:space="preserve"> </w:t>
            </w:r>
            <w:r w:rsidRPr="00F17F34">
              <w:rPr>
                <w:rFonts w:asciiTheme="minorHAnsi" w:hAnsiTheme="minorHAnsi" w:cstheme="minorHAnsi"/>
                <w:b/>
              </w:rPr>
              <w:t>Title</w:t>
            </w:r>
          </w:p>
        </w:tc>
        <w:tc>
          <w:tcPr>
            <w:tcW w:w="6998" w:type="dxa"/>
          </w:tcPr>
          <w:p w14:paraId="45CB5062" w14:textId="6078F65E" w:rsidR="00CB6585" w:rsidRDefault="0008657C" w:rsidP="00103388">
            <w:pPr>
              <w:pStyle w:val="TableParagraph"/>
              <w:tabs>
                <w:tab w:val="left" w:pos="2031"/>
                <w:tab w:val="left" w:pos="2681"/>
                <w:tab w:val="left" w:pos="3921"/>
                <w:tab w:val="left" w:pos="5472"/>
                <w:tab w:val="left" w:pos="6637"/>
              </w:tabs>
              <w:spacing w:line="266" w:lineRule="auto"/>
              <w:ind w:right="42" w:hanging="5"/>
              <w:rPr>
                <w:rFonts w:asciiTheme="minorHAnsi" w:hAnsiTheme="minorHAnsi" w:cstheme="minorHAnsi"/>
                <w:b/>
              </w:rPr>
            </w:pPr>
            <w:r>
              <w:rPr>
                <w:rFonts w:asciiTheme="minorHAnsi" w:hAnsiTheme="minorHAnsi" w:cstheme="minorHAnsi"/>
                <w:b/>
              </w:rPr>
              <w:t>I</w:t>
            </w:r>
            <w:r w:rsidR="00FC73CE">
              <w:rPr>
                <w:rFonts w:asciiTheme="minorHAnsi" w:hAnsiTheme="minorHAnsi" w:cstheme="minorHAnsi"/>
                <w:b/>
              </w:rPr>
              <w:t>C</w:t>
            </w:r>
            <w:r>
              <w:rPr>
                <w:rFonts w:asciiTheme="minorHAnsi" w:hAnsiTheme="minorHAnsi" w:cstheme="minorHAnsi"/>
                <w:b/>
              </w:rPr>
              <w:t>T</w:t>
            </w:r>
            <w:r w:rsidR="00FC73CE">
              <w:rPr>
                <w:rFonts w:asciiTheme="minorHAnsi" w:hAnsiTheme="minorHAnsi" w:cstheme="minorHAnsi"/>
                <w:b/>
              </w:rPr>
              <w:t xml:space="preserve"> </w:t>
            </w:r>
            <w:r w:rsidR="0016169A">
              <w:rPr>
                <w:rFonts w:asciiTheme="minorHAnsi" w:hAnsiTheme="minorHAnsi" w:cstheme="minorHAnsi"/>
                <w:b/>
              </w:rPr>
              <w:t>Specialist</w:t>
            </w:r>
          </w:p>
          <w:p w14:paraId="7595FABE" w14:textId="008A9403" w:rsidR="0008657C" w:rsidRPr="00F17F34" w:rsidRDefault="0008657C" w:rsidP="00103388">
            <w:pPr>
              <w:pStyle w:val="TableParagraph"/>
              <w:tabs>
                <w:tab w:val="left" w:pos="2031"/>
                <w:tab w:val="left" w:pos="2681"/>
                <w:tab w:val="left" w:pos="3921"/>
                <w:tab w:val="left" w:pos="5472"/>
                <w:tab w:val="left" w:pos="6637"/>
              </w:tabs>
              <w:spacing w:line="266" w:lineRule="auto"/>
              <w:ind w:right="42" w:hanging="5"/>
              <w:rPr>
                <w:rFonts w:asciiTheme="minorHAnsi" w:hAnsiTheme="minorHAnsi" w:cstheme="minorHAnsi"/>
                <w:b/>
              </w:rPr>
            </w:pPr>
          </w:p>
        </w:tc>
      </w:tr>
      <w:tr w:rsidR="00CB6585" w:rsidRPr="00F17F34" w14:paraId="6A215554" w14:textId="77777777" w:rsidTr="00103388">
        <w:trPr>
          <w:trHeight w:val="625"/>
        </w:trPr>
        <w:tc>
          <w:tcPr>
            <w:tcW w:w="1896" w:type="dxa"/>
          </w:tcPr>
          <w:p w14:paraId="33DCFCE7" w14:textId="77777777" w:rsidR="00CB6585" w:rsidRPr="00F17F34" w:rsidRDefault="00CB6585" w:rsidP="00103388">
            <w:pPr>
              <w:pStyle w:val="TableParagraph"/>
              <w:ind w:left="105"/>
              <w:rPr>
                <w:rFonts w:asciiTheme="minorHAnsi" w:hAnsiTheme="minorHAnsi" w:cstheme="minorHAnsi"/>
                <w:b/>
              </w:rPr>
            </w:pPr>
            <w:r w:rsidRPr="00F17F34">
              <w:rPr>
                <w:rFonts w:asciiTheme="minorHAnsi" w:hAnsiTheme="minorHAnsi" w:cstheme="minorHAnsi"/>
                <w:b/>
              </w:rPr>
              <w:t>Project</w:t>
            </w:r>
          </w:p>
        </w:tc>
        <w:tc>
          <w:tcPr>
            <w:tcW w:w="6998" w:type="dxa"/>
          </w:tcPr>
          <w:p w14:paraId="3FDF0721" w14:textId="5B376A89" w:rsidR="00CB6585" w:rsidRPr="00F17F34" w:rsidRDefault="00CB6585" w:rsidP="00103388">
            <w:pPr>
              <w:pStyle w:val="TableParagraph"/>
              <w:spacing w:before="5" w:line="300" w:lineRule="exact"/>
              <w:rPr>
                <w:rFonts w:asciiTheme="minorHAnsi" w:hAnsiTheme="minorHAnsi" w:cstheme="minorHAnsi"/>
              </w:rPr>
            </w:pPr>
            <w:r w:rsidRPr="00F17F34">
              <w:rPr>
                <w:rFonts w:asciiTheme="minorHAnsi" w:hAnsiTheme="minorHAnsi" w:cstheme="minorHAnsi"/>
              </w:rPr>
              <w:t>Somalia</w:t>
            </w:r>
            <w:r w:rsidRPr="00F17F34">
              <w:rPr>
                <w:rFonts w:asciiTheme="minorHAnsi" w:hAnsiTheme="minorHAnsi" w:cstheme="minorHAnsi"/>
                <w:spacing w:val="1"/>
              </w:rPr>
              <w:t xml:space="preserve"> </w:t>
            </w:r>
            <w:r w:rsidRPr="00F17F34">
              <w:rPr>
                <w:rFonts w:asciiTheme="minorHAnsi" w:hAnsiTheme="minorHAnsi" w:cstheme="minorHAnsi"/>
              </w:rPr>
              <w:t>Capacity</w:t>
            </w:r>
            <w:r w:rsidRPr="00F17F34">
              <w:rPr>
                <w:rFonts w:asciiTheme="minorHAnsi" w:hAnsiTheme="minorHAnsi" w:cstheme="minorHAnsi"/>
                <w:spacing w:val="1"/>
              </w:rPr>
              <w:t xml:space="preserve"> </w:t>
            </w:r>
            <w:r w:rsidRPr="00F17F34">
              <w:rPr>
                <w:rFonts w:asciiTheme="minorHAnsi" w:hAnsiTheme="minorHAnsi" w:cstheme="minorHAnsi"/>
              </w:rPr>
              <w:t>Enhancement,</w:t>
            </w:r>
            <w:r w:rsidRPr="00F17F34">
              <w:rPr>
                <w:rFonts w:asciiTheme="minorHAnsi" w:hAnsiTheme="minorHAnsi" w:cstheme="minorHAnsi"/>
                <w:spacing w:val="1"/>
              </w:rPr>
              <w:t xml:space="preserve"> </w:t>
            </w:r>
            <w:r w:rsidRPr="00F17F34">
              <w:rPr>
                <w:rFonts w:asciiTheme="minorHAnsi" w:hAnsiTheme="minorHAnsi" w:cstheme="minorHAnsi"/>
              </w:rPr>
              <w:t>Livelihoods,</w:t>
            </w:r>
            <w:r w:rsidRPr="00F17F34">
              <w:rPr>
                <w:rFonts w:asciiTheme="minorHAnsi" w:hAnsiTheme="minorHAnsi" w:cstheme="minorHAnsi"/>
                <w:spacing w:val="1"/>
              </w:rPr>
              <w:t xml:space="preserve"> </w:t>
            </w:r>
            <w:r w:rsidRPr="00F17F34">
              <w:rPr>
                <w:rFonts w:asciiTheme="minorHAnsi" w:hAnsiTheme="minorHAnsi" w:cstheme="minorHAnsi"/>
              </w:rPr>
              <w:t>and</w:t>
            </w:r>
            <w:r w:rsidRPr="00F17F34">
              <w:rPr>
                <w:rFonts w:asciiTheme="minorHAnsi" w:hAnsiTheme="minorHAnsi" w:cstheme="minorHAnsi"/>
                <w:spacing w:val="1"/>
              </w:rPr>
              <w:t xml:space="preserve"> </w:t>
            </w:r>
            <w:r w:rsidRPr="00F17F34">
              <w:rPr>
                <w:rFonts w:asciiTheme="minorHAnsi" w:hAnsiTheme="minorHAnsi" w:cstheme="minorHAnsi"/>
              </w:rPr>
              <w:t>Entrepreneurship</w:t>
            </w:r>
            <w:r w:rsidR="00161A5F">
              <w:rPr>
                <w:rFonts w:asciiTheme="minorHAnsi" w:hAnsiTheme="minorHAnsi" w:cstheme="minorHAnsi"/>
              </w:rPr>
              <w:t xml:space="preserve"> </w:t>
            </w:r>
            <w:r w:rsidRPr="00F17F34">
              <w:rPr>
                <w:rFonts w:asciiTheme="minorHAnsi" w:hAnsiTheme="minorHAnsi" w:cstheme="minorHAnsi"/>
              </w:rPr>
              <w:t>through the</w:t>
            </w:r>
            <w:r w:rsidRPr="00F17F34">
              <w:rPr>
                <w:rFonts w:asciiTheme="minorHAnsi" w:hAnsiTheme="minorHAnsi" w:cstheme="minorHAnsi"/>
                <w:spacing w:val="-2"/>
              </w:rPr>
              <w:t xml:space="preserve"> </w:t>
            </w:r>
            <w:r w:rsidRPr="00F17F34">
              <w:rPr>
                <w:rFonts w:asciiTheme="minorHAnsi" w:hAnsiTheme="minorHAnsi" w:cstheme="minorHAnsi"/>
              </w:rPr>
              <w:t>Digital</w:t>
            </w:r>
            <w:r w:rsidRPr="00F17F34">
              <w:rPr>
                <w:rFonts w:asciiTheme="minorHAnsi" w:hAnsiTheme="minorHAnsi" w:cstheme="minorHAnsi"/>
                <w:spacing w:val="-2"/>
              </w:rPr>
              <w:t xml:space="preserve"> </w:t>
            </w:r>
            <w:r w:rsidRPr="00F17F34">
              <w:rPr>
                <w:rFonts w:asciiTheme="minorHAnsi" w:hAnsiTheme="minorHAnsi" w:cstheme="minorHAnsi"/>
              </w:rPr>
              <w:t>Uplift</w:t>
            </w:r>
            <w:r w:rsidRPr="00F17F34">
              <w:rPr>
                <w:rFonts w:asciiTheme="minorHAnsi" w:hAnsiTheme="minorHAnsi" w:cstheme="minorHAnsi"/>
                <w:spacing w:val="-2"/>
              </w:rPr>
              <w:t xml:space="preserve"> </w:t>
            </w:r>
            <w:r w:rsidRPr="00F17F34">
              <w:rPr>
                <w:rFonts w:asciiTheme="minorHAnsi" w:hAnsiTheme="minorHAnsi" w:cstheme="minorHAnsi"/>
              </w:rPr>
              <w:t>Program</w:t>
            </w:r>
            <w:r w:rsidRPr="00F17F34">
              <w:rPr>
                <w:rFonts w:asciiTheme="minorHAnsi" w:hAnsiTheme="minorHAnsi" w:cstheme="minorHAnsi"/>
                <w:spacing w:val="-2"/>
              </w:rPr>
              <w:t xml:space="preserve"> </w:t>
            </w:r>
            <w:r w:rsidRPr="00F17F34">
              <w:rPr>
                <w:rFonts w:asciiTheme="minorHAnsi" w:hAnsiTheme="minorHAnsi" w:cstheme="minorHAnsi"/>
              </w:rPr>
              <w:t>(SCALED-UP)</w:t>
            </w:r>
            <w:r w:rsidR="00161A5F">
              <w:rPr>
                <w:rFonts w:asciiTheme="minorHAnsi" w:hAnsiTheme="minorHAnsi" w:cstheme="minorHAnsi"/>
              </w:rPr>
              <w:t xml:space="preserve"> </w:t>
            </w:r>
          </w:p>
        </w:tc>
      </w:tr>
      <w:tr w:rsidR="00CB6585" w:rsidRPr="00F17F34" w14:paraId="336F49B0" w14:textId="77777777" w:rsidTr="00103388">
        <w:trPr>
          <w:trHeight w:val="585"/>
        </w:trPr>
        <w:tc>
          <w:tcPr>
            <w:tcW w:w="1896" w:type="dxa"/>
          </w:tcPr>
          <w:p w14:paraId="1BD35747" w14:textId="77777777" w:rsidR="00CB6585" w:rsidRPr="00F17F34" w:rsidRDefault="00CB6585" w:rsidP="00103388">
            <w:pPr>
              <w:pStyle w:val="TableParagraph"/>
              <w:spacing w:before="26"/>
              <w:ind w:left="105"/>
              <w:rPr>
                <w:rFonts w:asciiTheme="minorHAnsi" w:hAnsiTheme="minorHAnsi" w:cstheme="minorHAnsi"/>
                <w:b/>
              </w:rPr>
            </w:pPr>
            <w:r w:rsidRPr="00F17F34">
              <w:rPr>
                <w:rFonts w:asciiTheme="minorHAnsi" w:hAnsiTheme="minorHAnsi" w:cstheme="minorHAnsi"/>
                <w:b/>
              </w:rPr>
              <w:t>Individual/Firm</w:t>
            </w:r>
          </w:p>
        </w:tc>
        <w:tc>
          <w:tcPr>
            <w:tcW w:w="6998" w:type="dxa"/>
          </w:tcPr>
          <w:p w14:paraId="15C7F784" w14:textId="77777777" w:rsidR="00CB6585" w:rsidRPr="00F2793F" w:rsidRDefault="00CB6585" w:rsidP="00161C12">
            <w:pPr>
              <w:ind w:left="118"/>
            </w:pPr>
            <w:r w:rsidRPr="00F2793F">
              <w:t>Individual</w:t>
            </w:r>
          </w:p>
        </w:tc>
      </w:tr>
      <w:tr w:rsidR="00CB6585" w:rsidRPr="00F17F34" w14:paraId="0E25BFDD" w14:textId="77777777" w:rsidTr="00103388">
        <w:trPr>
          <w:trHeight w:val="580"/>
        </w:trPr>
        <w:tc>
          <w:tcPr>
            <w:tcW w:w="1896" w:type="dxa"/>
          </w:tcPr>
          <w:p w14:paraId="4F6AAA65" w14:textId="77777777" w:rsidR="00CB6585" w:rsidRPr="00F17F34" w:rsidRDefault="00CB6585" w:rsidP="00103388">
            <w:pPr>
              <w:pStyle w:val="TableParagraph"/>
              <w:ind w:left="105"/>
              <w:rPr>
                <w:rFonts w:asciiTheme="minorHAnsi" w:hAnsiTheme="minorHAnsi" w:cstheme="minorHAnsi"/>
                <w:b/>
              </w:rPr>
            </w:pPr>
            <w:r w:rsidRPr="00F17F34">
              <w:rPr>
                <w:rFonts w:asciiTheme="minorHAnsi" w:hAnsiTheme="minorHAnsi" w:cstheme="minorHAnsi"/>
                <w:b/>
              </w:rPr>
              <w:t>Reporting Line:</w:t>
            </w:r>
          </w:p>
        </w:tc>
        <w:tc>
          <w:tcPr>
            <w:tcW w:w="6998" w:type="dxa"/>
          </w:tcPr>
          <w:p w14:paraId="4A17CD24" w14:textId="5AD65AC0" w:rsidR="00CB6585" w:rsidRPr="00F17F34" w:rsidRDefault="00CB6585" w:rsidP="00103388">
            <w:pPr>
              <w:pStyle w:val="TableParagraph"/>
              <w:rPr>
                <w:rFonts w:asciiTheme="minorHAnsi" w:hAnsiTheme="minorHAnsi" w:cstheme="minorHAnsi"/>
              </w:rPr>
            </w:pPr>
            <w:r w:rsidRPr="00F17F34">
              <w:rPr>
                <w:rFonts w:asciiTheme="minorHAnsi" w:hAnsiTheme="minorHAnsi" w:cstheme="minorHAnsi"/>
              </w:rPr>
              <w:t>Reporting to the CEO</w:t>
            </w:r>
            <w:r>
              <w:rPr>
                <w:rFonts w:asciiTheme="minorHAnsi" w:hAnsiTheme="minorHAnsi" w:cstheme="minorHAnsi"/>
              </w:rPr>
              <w:t xml:space="preserve"> </w:t>
            </w:r>
          </w:p>
        </w:tc>
      </w:tr>
      <w:tr w:rsidR="00CB6585" w:rsidRPr="00F17F34" w14:paraId="324DC915" w14:textId="77777777" w:rsidTr="00103388">
        <w:trPr>
          <w:trHeight w:val="580"/>
        </w:trPr>
        <w:tc>
          <w:tcPr>
            <w:tcW w:w="1896" w:type="dxa"/>
          </w:tcPr>
          <w:p w14:paraId="31CC63C9" w14:textId="52DE32F5" w:rsidR="00CB6585" w:rsidRPr="00F17F34" w:rsidRDefault="00CB6585" w:rsidP="00103388">
            <w:pPr>
              <w:pStyle w:val="TableParagraph"/>
              <w:ind w:left="105"/>
              <w:rPr>
                <w:rFonts w:asciiTheme="minorHAnsi" w:hAnsiTheme="minorHAnsi" w:cstheme="minorHAnsi"/>
                <w:b/>
              </w:rPr>
            </w:pPr>
            <w:r>
              <w:rPr>
                <w:rFonts w:asciiTheme="minorHAnsi" w:hAnsiTheme="minorHAnsi" w:cstheme="minorHAnsi"/>
                <w:b/>
              </w:rPr>
              <w:t>Employment Status:</w:t>
            </w:r>
          </w:p>
        </w:tc>
        <w:tc>
          <w:tcPr>
            <w:tcW w:w="6998" w:type="dxa"/>
          </w:tcPr>
          <w:p w14:paraId="091CD616" w14:textId="77FEFECE" w:rsidR="00CB6585" w:rsidRPr="00F17F34" w:rsidRDefault="00CB6585" w:rsidP="00103388">
            <w:pPr>
              <w:pStyle w:val="TableParagraph"/>
              <w:rPr>
                <w:rFonts w:asciiTheme="minorHAnsi" w:hAnsiTheme="minorHAnsi" w:cstheme="minorHAnsi"/>
              </w:rPr>
            </w:pPr>
            <w:r>
              <w:rPr>
                <w:rFonts w:asciiTheme="minorHAnsi" w:hAnsiTheme="minorHAnsi" w:cstheme="minorHAnsi"/>
              </w:rPr>
              <w:t>Part-Time</w:t>
            </w:r>
          </w:p>
        </w:tc>
      </w:tr>
      <w:tr w:rsidR="00CB6585" w:rsidRPr="00F17F34" w14:paraId="0CE3A0B0" w14:textId="77777777" w:rsidTr="00103388">
        <w:trPr>
          <w:trHeight w:val="580"/>
        </w:trPr>
        <w:tc>
          <w:tcPr>
            <w:tcW w:w="1896" w:type="dxa"/>
          </w:tcPr>
          <w:p w14:paraId="593E3655" w14:textId="77777777" w:rsidR="00CB6585" w:rsidRPr="00F17F34" w:rsidRDefault="00CB6585" w:rsidP="00103388">
            <w:pPr>
              <w:pStyle w:val="TableParagraph"/>
              <w:ind w:left="105"/>
              <w:rPr>
                <w:rFonts w:asciiTheme="minorHAnsi" w:hAnsiTheme="minorHAnsi" w:cstheme="minorHAnsi"/>
                <w:b/>
              </w:rPr>
            </w:pPr>
            <w:r w:rsidRPr="00F17F34">
              <w:rPr>
                <w:rFonts w:asciiTheme="minorHAnsi" w:hAnsiTheme="minorHAnsi" w:cstheme="minorHAnsi"/>
                <w:b/>
              </w:rPr>
              <w:t>Duration</w:t>
            </w:r>
          </w:p>
        </w:tc>
        <w:tc>
          <w:tcPr>
            <w:tcW w:w="6998" w:type="dxa"/>
          </w:tcPr>
          <w:p w14:paraId="42B74BCC" w14:textId="452EBDC8" w:rsidR="00CB6585" w:rsidRPr="00F17F34" w:rsidRDefault="00CB6585" w:rsidP="00103388">
            <w:pPr>
              <w:pStyle w:val="TableParagraph"/>
              <w:rPr>
                <w:rFonts w:asciiTheme="minorHAnsi" w:hAnsiTheme="minorHAnsi" w:cstheme="minorHAnsi"/>
              </w:rPr>
            </w:pPr>
            <w:r w:rsidRPr="00F17F34">
              <w:rPr>
                <w:rFonts w:asciiTheme="minorHAnsi" w:hAnsiTheme="minorHAnsi" w:cstheme="minorHAnsi"/>
              </w:rPr>
              <w:t>One-year contract (Renewable)</w:t>
            </w:r>
            <w:r w:rsidR="00161A5F">
              <w:rPr>
                <w:rFonts w:asciiTheme="minorHAnsi" w:hAnsiTheme="minorHAnsi" w:cstheme="minorHAnsi"/>
              </w:rPr>
              <w:t xml:space="preserve"> subject to terms and conditions</w:t>
            </w:r>
          </w:p>
        </w:tc>
      </w:tr>
      <w:tr w:rsidR="00CB6585" w:rsidRPr="00F17F34" w14:paraId="7A9F7E90" w14:textId="77777777" w:rsidTr="00103388">
        <w:trPr>
          <w:trHeight w:val="490"/>
        </w:trPr>
        <w:tc>
          <w:tcPr>
            <w:tcW w:w="1896" w:type="dxa"/>
          </w:tcPr>
          <w:p w14:paraId="13982FAB" w14:textId="77777777" w:rsidR="00CB6585" w:rsidRPr="00F17F34" w:rsidRDefault="00CB6585" w:rsidP="00103388">
            <w:pPr>
              <w:pStyle w:val="TableParagraph"/>
              <w:spacing w:before="26"/>
              <w:ind w:left="105"/>
              <w:rPr>
                <w:rFonts w:asciiTheme="minorHAnsi" w:hAnsiTheme="minorHAnsi" w:cstheme="minorHAnsi"/>
                <w:b/>
              </w:rPr>
            </w:pPr>
            <w:r w:rsidRPr="00F17F34">
              <w:rPr>
                <w:rFonts w:asciiTheme="minorHAnsi" w:hAnsiTheme="minorHAnsi" w:cstheme="minorHAnsi"/>
                <w:b/>
              </w:rPr>
              <w:t>Duty Station</w:t>
            </w:r>
          </w:p>
        </w:tc>
        <w:tc>
          <w:tcPr>
            <w:tcW w:w="6998" w:type="dxa"/>
          </w:tcPr>
          <w:p w14:paraId="506981A5" w14:textId="77777777" w:rsidR="00CB6585" w:rsidRPr="00F17F34" w:rsidRDefault="00CB6585" w:rsidP="00103388">
            <w:pPr>
              <w:pStyle w:val="TableParagraph"/>
              <w:spacing w:before="26"/>
              <w:rPr>
                <w:rFonts w:asciiTheme="minorHAnsi" w:hAnsiTheme="minorHAnsi" w:cstheme="minorHAnsi"/>
              </w:rPr>
            </w:pPr>
            <w:r w:rsidRPr="00F17F34">
              <w:rPr>
                <w:rFonts w:asciiTheme="minorHAnsi" w:hAnsiTheme="minorHAnsi" w:cstheme="minorHAnsi"/>
              </w:rPr>
              <w:t>Mogadishu,</w:t>
            </w:r>
            <w:r w:rsidRPr="00F17F34">
              <w:rPr>
                <w:rFonts w:asciiTheme="minorHAnsi" w:hAnsiTheme="minorHAnsi" w:cstheme="minorHAnsi"/>
                <w:spacing w:val="-4"/>
              </w:rPr>
              <w:t xml:space="preserve"> </w:t>
            </w:r>
            <w:r w:rsidRPr="00F17F34">
              <w:rPr>
                <w:rFonts w:asciiTheme="minorHAnsi" w:hAnsiTheme="minorHAnsi" w:cstheme="minorHAnsi"/>
              </w:rPr>
              <w:t>Somalia</w:t>
            </w:r>
          </w:p>
        </w:tc>
      </w:tr>
    </w:tbl>
    <w:p w14:paraId="53C76288" w14:textId="77777777" w:rsidR="00CB6585" w:rsidRDefault="00CB6585" w:rsidP="00CB6585">
      <w:pPr>
        <w:pStyle w:val="BodyText"/>
        <w:rPr>
          <w:rFonts w:asciiTheme="minorHAnsi" w:hAnsiTheme="minorHAnsi" w:cstheme="minorHAnsi"/>
          <w:b/>
          <w:sz w:val="22"/>
          <w:szCs w:val="22"/>
        </w:rPr>
      </w:pPr>
    </w:p>
    <w:p w14:paraId="3C26858E" w14:textId="77777777" w:rsidR="00CB6585" w:rsidRPr="00F17F34" w:rsidRDefault="00CB6585" w:rsidP="00CB6585">
      <w:pPr>
        <w:pStyle w:val="BodyText"/>
        <w:spacing w:before="10"/>
        <w:rPr>
          <w:rFonts w:asciiTheme="minorHAnsi" w:hAnsiTheme="minorHAnsi" w:cstheme="minorHAnsi"/>
          <w:b/>
          <w:sz w:val="22"/>
          <w:szCs w:val="22"/>
        </w:rPr>
      </w:pPr>
    </w:p>
    <w:p w14:paraId="2CDE6B15" w14:textId="21C2DD50" w:rsidR="00CB6585" w:rsidRPr="00D1094F" w:rsidRDefault="00CB6585" w:rsidP="00CB6585">
      <w:pPr>
        <w:pStyle w:val="Heading1"/>
        <w:numPr>
          <w:ilvl w:val="0"/>
          <w:numId w:val="2"/>
        </w:numPr>
        <w:tabs>
          <w:tab w:val="left" w:pos="731"/>
        </w:tabs>
        <w:spacing w:before="67"/>
        <w:ind w:hanging="266"/>
        <w:rPr>
          <w:rFonts w:asciiTheme="minorHAnsi" w:hAnsiTheme="minorHAnsi" w:cstheme="minorHAnsi"/>
          <w:color w:val="2A4E92"/>
          <w:sz w:val="22"/>
          <w:szCs w:val="22"/>
        </w:rPr>
      </w:pPr>
      <w:bookmarkStart w:id="0" w:name="1._Background_Information_About_Gargaara"/>
      <w:bookmarkEnd w:id="0"/>
      <w:r w:rsidRPr="00D1094F">
        <w:rPr>
          <w:rFonts w:asciiTheme="minorHAnsi" w:hAnsiTheme="minorHAnsi" w:cstheme="minorHAnsi"/>
          <w:color w:val="2A4E92"/>
          <w:sz w:val="22"/>
          <w:szCs w:val="22"/>
        </w:rPr>
        <w:t>Background</w:t>
      </w:r>
      <w:r w:rsidRPr="00D1094F">
        <w:rPr>
          <w:rFonts w:asciiTheme="minorHAnsi" w:hAnsiTheme="minorHAnsi" w:cstheme="minorHAnsi"/>
          <w:color w:val="2A4E92"/>
          <w:spacing w:val="-2"/>
          <w:sz w:val="22"/>
          <w:szCs w:val="22"/>
        </w:rPr>
        <w:t xml:space="preserve"> </w:t>
      </w:r>
      <w:r w:rsidRPr="00D1094F">
        <w:rPr>
          <w:rFonts w:asciiTheme="minorHAnsi" w:hAnsiTheme="minorHAnsi" w:cstheme="minorHAnsi"/>
          <w:color w:val="2A4E92"/>
          <w:sz w:val="22"/>
          <w:szCs w:val="22"/>
        </w:rPr>
        <w:t>Information</w:t>
      </w:r>
      <w:r w:rsidRPr="00D1094F">
        <w:rPr>
          <w:rFonts w:asciiTheme="minorHAnsi" w:hAnsiTheme="minorHAnsi" w:cstheme="minorHAnsi"/>
          <w:color w:val="2A4E92"/>
          <w:spacing w:val="-1"/>
          <w:sz w:val="22"/>
          <w:szCs w:val="22"/>
        </w:rPr>
        <w:t xml:space="preserve"> </w:t>
      </w:r>
      <w:r w:rsidR="00957A7F" w:rsidRPr="00D1094F">
        <w:rPr>
          <w:rFonts w:asciiTheme="minorHAnsi" w:hAnsiTheme="minorHAnsi" w:cstheme="minorHAnsi"/>
          <w:color w:val="2A4E92"/>
          <w:sz w:val="22"/>
          <w:szCs w:val="22"/>
        </w:rPr>
        <w:t>a</w:t>
      </w:r>
      <w:r w:rsidRPr="00D1094F">
        <w:rPr>
          <w:rFonts w:asciiTheme="minorHAnsi" w:hAnsiTheme="minorHAnsi" w:cstheme="minorHAnsi"/>
          <w:color w:val="2A4E92"/>
          <w:sz w:val="22"/>
          <w:szCs w:val="22"/>
        </w:rPr>
        <w:t>bout</w:t>
      </w:r>
      <w:r w:rsidRPr="00D1094F">
        <w:rPr>
          <w:rFonts w:asciiTheme="minorHAnsi" w:hAnsiTheme="minorHAnsi" w:cstheme="minorHAnsi"/>
          <w:color w:val="2A4E92"/>
          <w:spacing w:val="-2"/>
          <w:sz w:val="22"/>
          <w:szCs w:val="22"/>
        </w:rPr>
        <w:t xml:space="preserve"> </w:t>
      </w:r>
      <w:r w:rsidR="00957A7F" w:rsidRPr="00D1094F">
        <w:rPr>
          <w:rFonts w:asciiTheme="minorHAnsi" w:hAnsiTheme="minorHAnsi" w:cstheme="minorHAnsi"/>
          <w:color w:val="2A4E92"/>
          <w:sz w:val="22"/>
          <w:szCs w:val="22"/>
        </w:rPr>
        <w:t>Gargaara</w:t>
      </w:r>
    </w:p>
    <w:p w14:paraId="23EF6ACA" w14:textId="1CA2298A" w:rsidR="00957A7F" w:rsidRDefault="00957A7F" w:rsidP="00161C12">
      <w:pPr>
        <w:pStyle w:val="BodyText"/>
        <w:spacing w:line="276" w:lineRule="auto"/>
        <w:jc w:val="both"/>
        <w:rPr>
          <w:rFonts w:asciiTheme="minorHAnsi" w:hAnsiTheme="minorHAnsi" w:cstheme="minorHAnsi"/>
          <w:sz w:val="22"/>
          <w:szCs w:val="22"/>
        </w:rPr>
      </w:pPr>
    </w:p>
    <w:p w14:paraId="3F249497" w14:textId="77777777" w:rsidR="00581C2A" w:rsidRDefault="00957A7F" w:rsidP="00581C2A">
      <w:pPr>
        <w:spacing w:line="276" w:lineRule="auto"/>
        <w:jc w:val="both"/>
      </w:pPr>
      <w:r w:rsidRPr="00C50728">
        <w:t xml:space="preserve">The Federal Government of Somalia has received financial assistance from the World Bank (WB) to carry out the Somalia Capacity Enhancement, Livelihoods, and </w:t>
      </w:r>
      <w:r w:rsidR="00892BDB" w:rsidRPr="00892BDB">
        <w:t>Entrepreneurship through</w:t>
      </w:r>
      <w:r w:rsidRPr="00C50728">
        <w:t xml:space="preserve"> the Digital Uplift Pro</w:t>
      </w:r>
      <w:r w:rsidR="00F2793F" w:rsidRPr="00C50728">
        <w:t>ject</w:t>
      </w:r>
      <w:r w:rsidRPr="00C50728">
        <w:t xml:space="preserve"> (SCALED-UP).</w:t>
      </w:r>
    </w:p>
    <w:p w14:paraId="707A5AF6" w14:textId="07599CE1" w:rsidR="00581C2A" w:rsidRDefault="00957A7F" w:rsidP="00581C2A">
      <w:pPr>
        <w:spacing w:line="276" w:lineRule="auto"/>
        <w:jc w:val="both"/>
      </w:pPr>
      <w:r w:rsidRPr="00C50728">
        <w:t xml:space="preserve"> </w:t>
      </w:r>
      <w:r w:rsidRPr="00892BDB">
        <w:t>Gargaara is a wholesale financing facility</w:t>
      </w:r>
      <w:r w:rsidR="00F2793F" w:rsidRPr="00892BDB">
        <w:t xml:space="preserve"> supported under SCALED-UP, established in 2019. It is </w:t>
      </w:r>
      <w:r w:rsidRPr="00892BDB">
        <w:t xml:space="preserve">registered with the Central Bank of Somalia and licensed by the Ministry of Commerce and Industry. </w:t>
      </w:r>
      <w:r w:rsidR="00F2793F" w:rsidRPr="00892BDB">
        <w:t xml:space="preserve">Gargaara is set up to be the leading APEX financial institution in delivering financial development and financial inclusion for Somali MSMEs. </w:t>
      </w:r>
      <w:r w:rsidRPr="00892BDB">
        <w:t>Gargaara offers wholesale finance to Participating Financial Institutions (PFIs).</w:t>
      </w:r>
      <w:r w:rsidR="00F2793F" w:rsidRPr="00892BDB">
        <w:t xml:space="preserve"> Gargaara</w:t>
      </w:r>
      <w:r w:rsidR="00F2793F" w:rsidRPr="00C50728">
        <w:t xml:space="preserve"> </w:t>
      </w:r>
      <w:r w:rsidR="00F2793F" w:rsidRPr="00892BDB">
        <w:t>operates</w:t>
      </w:r>
      <w:r w:rsidR="00F2793F" w:rsidRPr="00C50728">
        <w:t xml:space="preserve"> </w:t>
      </w:r>
      <w:r w:rsidR="00F2793F" w:rsidRPr="00892BDB">
        <w:t>under</w:t>
      </w:r>
      <w:r w:rsidR="00F2793F" w:rsidRPr="00C50728">
        <w:t xml:space="preserve"> </w:t>
      </w:r>
      <w:r w:rsidR="00F2793F" w:rsidRPr="00892BDB">
        <w:t>commercial</w:t>
      </w:r>
      <w:r w:rsidR="00F2793F" w:rsidRPr="00C50728">
        <w:t xml:space="preserve"> </w:t>
      </w:r>
      <w:r w:rsidR="00F2793F" w:rsidRPr="00892BDB">
        <w:t>terms</w:t>
      </w:r>
      <w:r w:rsidR="00F2793F" w:rsidRPr="00C50728">
        <w:t xml:space="preserve"> </w:t>
      </w:r>
      <w:r w:rsidR="00F2793F" w:rsidRPr="00892BDB">
        <w:t>and</w:t>
      </w:r>
      <w:r w:rsidR="00F2793F" w:rsidRPr="00C50728">
        <w:t xml:space="preserve"> </w:t>
      </w:r>
      <w:r w:rsidR="00F2793F" w:rsidRPr="00892BDB">
        <w:t>conditions,</w:t>
      </w:r>
      <w:r w:rsidR="00F2793F" w:rsidRPr="00C50728">
        <w:t xml:space="preserve"> </w:t>
      </w:r>
      <w:r w:rsidR="00F2793F" w:rsidRPr="00892BDB">
        <w:t>including</w:t>
      </w:r>
      <w:r w:rsidR="00F2793F" w:rsidRPr="00C50728">
        <w:t xml:space="preserve"> </w:t>
      </w:r>
      <w:r w:rsidR="00F2793F" w:rsidRPr="00892BDB">
        <w:t>market-based</w:t>
      </w:r>
      <w:r w:rsidR="00F2793F" w:rsidRPr="00C50728">
        <w:t xml:space="preserve"> </w:t>
      </w:r>
      <w:r w:rsidR="00F2793F" w:rsidRPr="00892BDB">
        <w:t xml:space="preserve">pricing. </w:t>
      </w:r>
      <w:r w:rsidRPr="00892BDB">
        <w:t xml:space="preserve">PFIs </w:t>
      </w:r>
      <w:r w:rsidR="00F2793F" w:rsidRPr="00892BDB">
        <w:t>in turn</w:t>
      </w:r>
      <w:r w:rsidRPr="00892BDB">
        <w:t xml:space="preserve"> on-lend Gargaara funds to Somalia’s Micro, Small, and Medium Enterprises (MSMEs) in selected economic sectors. It also offers technical assistance to PFIs and plans to roll out additional support services to MSMEs.</w:t>
      </w:r>
      <w:r w:rsidR="00892BDB" w:rsidRPr="00C50728">
        <w:t xml:space="preserve"> </w:t>
      </w:r>
    </w:p>
    <w:p w14:paraId="0FD39C98" w14:textId="2565F7E1" w:rsidR="00581C2A" w:rsidRDefault="00957A7F" w:rsidP="00581C2A">
      <w:pPr>
        <w:spacing w:line="276" w:lineRule="auto"/>
        <w:jc w:val="both"/>
      </w:pPr>
      <w:r w:rsidRPr="00C50728">
        <w:t>Gargaara works closely with Somali financial intermediaries and Development Financial Institutions (DFIs) to expand</w:t>
      </w:r>
      <w:r w:rsidR="000A0658">
        <w:t xml:space="preserve"> </w:t>
      </w:r>
      <w:r w:rsidRPr="00C50728">
        <w:t>commercial access to finance for businesses and, ultimately, improve the lives and livelihoods of ordinary Somalis</w:t>
      </w:r>
      <w:r w:rsidR="00F2793F" w:rsidRPr="00C50728">
        <w:t xml:space="preserve">. </w:t>
      </w:r>
      <w:r w:rsidRPr="00C50728">
        <w:t>Gargaara has disbursed a total of USD 13 million to seven PFIs</w:t>
      </w:r>
      <w:r w:rsidR="00F2793F" w:rsidRPr="00C50728">
        <w:t>.</w:t>
      </w:r>
      <w:r w:rsidR="00581C2A">
        <w:t xml:space="preserve"> </w:t>
      </w:r>
    </w:p>
    <w:p w14:paraId="61E7CFA6" w14:textId="53E33AF8" w:rsidR="00957A7F" w:rsidRDefault="00957A7F" w:rsidP="006A51E3">
      <w:pPr>
        <w:spacing w:line="276" w:lineRule="auto"/>
        <w:jc w:val="both"/>
      </w:pPr>
      <w:r w:rsidRPr="00957A7F">
        <w:rPr>
          <w:rFonts w:cstheme="minorHAnsi"/>
        </w:rPr>
        <w:t xml:space="preserve">Gargaara is inviting qualified, experienced, self-driven, and highly motivated individuals to apply for the position of </w:t>
      </w:r>
      <w:r w:rsidR="00161C12">
        <w:rPr>
          <w:rFonts w:cstheme="minorHAnsi"/>
        </w:rPr>
        <w:t xml:space="preserve">an </w:t>
      </w:r>
      <w:r w:rsidRPr="00957A7F">
        <w:rPr>
          <w:rFonts w:cstheme="minorHAnsi"/>
        </w:rPr>
        <w:t>ICT Specialist</w:t>
      </w:r>
      <w:r>
        <w:rPr>
          <w:rFonts w:cstheme="minorHAnsi"/>
        </w:rPr>
        <w:t xml:space="preserve"> to support </w:t>
      </w:r>
      <w:r w:rsidRPr="00957A7F">
        <w:rPr>
          <w:rFonts w:cstheme="minorHAnsi"/>
        </w:rPr>
        <w:t>the process of acquiring</w:t>
      </w:r>
      <w:r>
        <w:rPr>
          <w:rFonts w:cstheme="minorHAnsi"/>
        </w:rPr>
        <w:t xml:space="preserve"> and deploying</w:t>
      </w:r>
      <w:r w:rsidRPr="00957A7F">
        <w:rPr>
          <w:rFonts w:cstheme="minorHAnsi"/>
        </w:rPr>
        <w:t xml:space="preserve"> a Financial Grant </w:t>
      </w:r>
      <w:r w:rsidRPr="00957A7F">
        <w:rPr>
          <w:rFonts w:cstheme="minorHAnsi"/>
        </w:rPr>
        <w:lastRenderedPageBreak/>
        <w:t>Management System (FGMS)</w:t>
      </w:r>
      <w:r>
        <w:rPr>
          <w:rFonts w:cstheme="minorHAnsi"/>
        </w:rPr>
        <w:t xml:space="preserve">, </w:t>
      </w:r>
      <w:r w:rsidR="00F2793F">
        <w:rPr>
          <w:rFonts w:cstheme="minorHAnsi"/>
        </w:rPr>
        <w:t xml:space="preserve">and provide day-to-day IT support to Gargaara’s operations, </w:t>
      </w:r>
      <w:r>
        <w:rPr>
          <w:rFonts w:cstheme="minorHAnsi"/>
        </w:rPr>
        <w:t>among other tasks</w:t>
      </w:r>
      <w:r w:rsidRPr="00957A7F">
        <w:rPr>
          <w:rFonts w:cstheme="minorHAnsi"/>
        </w:rPr>
        <w:t xml:space="preserve">. </w:t>
      </w:r>
      <w:r>
        <w:rPr>
          <w:rFonts w:cstheme="minorHAnsi"/>
        </w:rPr>
        <w:t>The goal of the FGMS is t</w:t>
      </w:r>
      <w:r w:rsidR="00BC294B" w:rsidRPr="00957A7F">
        <w:rPr>
          <w:rFonts w:cstheme="minorHAnsi"/>
        </w:rPr>
        <w:t xml:space="preserve">o ensure </w:t>
      </w:r>
      <w:r w:rsidR="00867C96" w:rsidRPr="00957A7F">
        <w:rPr>
          <w:rFonts w:cstheme="minorHAnsi"/>
        </w:rPr>
        <w:t>seamless</w:t>
      </w:r>
      <w:r w:rsidR="00BC294B" w:rsidRPr="00957A7F">
        <w:rPr>
          <w:rFonts w:cstheme="minorHAnsi"/>
        </w:rPr>
        <w:t xml:space="preserve"> flow of communication and effective reporting</w:t>
      </w:r>
      <w:r>
        <w:rPr>
          <w:rFonts w:cstheme="minorHAnsi"/>
        </w:rPr>
        <w:t xml:space="preserve"> for Gargaara.</w:t>
      </w:r>
      <w:r w:rsidR="00BC294B" w:rsidRPr="00957A7F">
        <w:rPr>
          <w:rFonts w:cstheme="minorHAnsi"/>
        </w:rPr>
        <w:t xml:space="preserve"> </w:t>
      </w:r>
    </w:p>
    <w:p w14:paraId="2EE1C9AB" w14:textId="31C6F4FE" w:rsidR="00FF07E0" w:rsidRDefault="00FF07E0" w:rsidP="00161C12">
      <w:pPr>
        <w:pStyle w:val="BodyText"/>
        <w:spacing w:line="276" w:lineRule="auto"/>
        <w:ind w:right="119"/>
        <w:jc w:val="both"/>
        <w:rPr>
          <w:rFonts w:asciiTheme="minorHAnsi" w:hAnsiTheme="minorHAnsi" w:cstheme="minorHAnsi"/>
          <w:sz w:val="22"/>
          <w:szCs w:val="22"/>
        </w:rPr>
      </w:pPr>
      <w:r>
        <w:rPr>
          <w:rFonts w:asciiTheme="minorHAnsi" w:hAnsiTheme="minorHAnsi" w:cstheme="minorHAnsi"/>
          <w:sz w:val="22"/>
          <w:szCs w:val="22"/>
        </w:rPr>
        <w:t xml:space="preserve">The </w:t>
      </w:r>
      <w:r w:rsidR="00957A7F">
        <w:rPr>
          <w:rFonts w:asciiTheme="minorHAnsi" w:hAnsiTheme="minorHAnsi" w:cstheme="minorHAnsi"/>
          <w:sz w:val="22"/>
          <w:szCs w:val="22"/>
        </w:rPr>
        <w:t>o</w:t>
      </w:r>
      <w:r>
        <w:rPr>
          <w:rFonts w:asciiTheme="minorHAnsi" w:hAnsiTheme="minorHAnsi" w:cstheme="minorHAnsi"/>
          <w:sz w:val="22"/>
          <w:szCs w:val="22"/>
        </w:rPr>
        <w:t>bjectives of this assignment are:</w:t>
      </w:r>
    </w:p>
    <w:p w14:paraId="497F1966" w14:textId="77777777" w:rsidR="00957A7F" w:rsidRDefault="00957A7F" w:rsidP="00161C12">
      <w:pPr>
        <w:pStyle w:val="BodyText"/>
        <w:spacing w:line="276" w:lineRule="auto"/>
        <w:ind w:right="119"/>
        <w:jc w:val="both"/>
        <w:rPr>
          <w:rFonts w:asciiTheme="minorHAnsi" w:hAnsiTheme="minorHAnsi" w:cstheme="minorHAnsi"/>
          <w:sz w:val="22"/>
          <w:szCs w:val="22"/>
        </w:rPr>
      </w:pPr>
    </w:p>
    <w:p w14:paraId="6244BB37" w14:textId="59020671" w:rsidR="008B6A11" w:rsidRDefault="008B6A11" w:rsidP="00957A7F">
      <w:pPr>
        <w:pStyle w:val="BodyText"/>
        <w:numPr>
          <w:ilvl w:val="0"/>
          <w:numId w:val="6"/>
        </w:numPr>
        <w:spacing w:line="276" w:lineRule="auto"/>
        <w:ind w:right="119"/>
        <w:jc w:val="both"/>
        <w:rPr>
          <w:rFonts w:asciiTheme="minorHAnsi" w:hAnsiTheme="minorHAnsi" w:cstheme="minorHAnsi"/>
          <w:sz w:val="22"/>
          <w:szCs w:val="22"/>
        </w:rPr>
      </w:pPr>
      <w:r>
        <w:rPr>
          <w:rFonts w:asciiTheme="minorHAnsi" w:hAnsiTheme="minorHAnsi" w:cstheme="minorHAnsi"/>
          <w:sz w:val="22"/>
          <w:szCs w:val="22"/>
        </w:rPr>
        <w:t>To ensure Gargaara</w:t>
      </w:r>
      <w:r w:rsidR="00161C12">
        <w:rPr>
          <w:rFonts w:asciiTheme="minorHAnsi" w:hAnsiTheme="minorHAnsi" w:cstheme="minorHAnsi"/>
          <w:sz w:val="22"/>
          <w:szCs w:val="22"/>
        </w:rPr>
        <w:t xml:space="preserve"> effectively</w:t>
      </w:r>
      <w:r>
        <w:rPr>
          <w:rFonts w:asciiTheme="minorHAnsi" w:hAnsiTheme="minorHAnsi" w:cstheme="minorHAnsi"/>
          <w:sz w:val="22"/>
          <w:szCs w:val="22"/>
        </w:rPr>
        <w:t xml:space="preserve"> implements the FGMS</w:t>
      </w:r>
      <w:r w:rsidR="00161C12">
        <w:rPr>
          <w:rFonts w:asciiTheme="minorHAnsi" w:hAnsiTheme="minorHAnsi" w:cstheme="minorHAnsi"/>
          <w:sz w:val="22"/>
          <w:szCs w:val="22"/>
        </w:rPr>
        <w:t>. T</w:t>
      </w:r>
      <w:r>
        <w:rPr>
          <w:rFonts w:asciiTheme="minorHAnsi" w:hAnsiTheme="minorHAnsi" w:cstheme="minorHAnsi"/>
          <w:sz w:val="22"/>
          <w:szCs w:val="22"/>
        </w:rPr>
        <w:t>his</w:t>
      </w:r>
      <w:r w:rsidR="00957A7F">
        <w:rPr>
          <w:rFonts w:asciiTheme="minorHAnsi" w:hAnsiTheme="minorHAnsi" w:cstheme="minorHAnsi"/>
          <w:sz w:val="22"/>
          <w:szCs w:val="22"/>
        </w:rPr>
        <w:t xml:space="preserve"> objective</w:t>
      </w:r>
      <w:r>
        <w:rPr>
          <w:rFonts w:asciiTheme="minorHAnsi" w:hAnsiTheme="minorHAnsi" w:cstheme="minorHAnsi"/>
          <w:sz w:val="22"/>
          <w:szCs w:val="22"/>
        </w:rPr>
        <w:t xml:space="preserve"> includes coordinating with the FGMS contractor on the effective implementation/rollout of the system. The </w:t>
      </w:r>
      <w:r w:rsidR="00957A7F">
        <w:rPr>
          <w:rFonts w:asciiTheme="minorHAnsi" w:hAnsiTheme="minorHAnsi" w:cstheme="minorHAnsi"/>
          <w:sz w:val="22"/>
          <w:szCs w:val="22"/>
        </w:rPr>
        <w:t xml:space="preserve">ICT </w:t>
      </w:r>
      <w:r w:rsidR="0016169A">
        <w:rPr>
          <w:rFonts w:asciiTheme="minorHAnsi" w:hAnsiTheme="minorHAnsi" w:cstheme="minorHAnsi"/>
          <w:sz w:val="22"/>
          <w:szCs w:val="22"/>
        </w:rPr>
        <w:t>Specialist</w:t>
      </w:r>
      <w:r>
        <w:rPr>
          <w:rFonts w:asciiTheme="minorHAnsi" w:hAnsiTheme="minorHAnsi" w:cstheme="minorHAnsi"/>
          <w:sz w:val="22"/>
          <w:szCs w:val="22"/>
        </w:rPr>
        <w:t xml:space="preserve"> will do this by offering technical advisory support, quality </w:t>
      </w:r>
      <w:r w:rsidR="00957A7F">
        <w:rPr>
          <w:rFonts w:asciiTheme="minorHAnsi" w:hAnsiTheme="minorHAnsi" w:cstheme="minorHAnsi"/>
          <w:sz w:val="22"/>
          <w:szCs w:val="22"/>
        </w:rPr>
        <w:t xml:space="preserve">assurance, </w:t>
      </w:r>
      <w:r>
        <w:rPr>
          <w:rFonts w:asciiTheme="minorHAnsi" w:hAnsiTheme="minorHAnsi" w:cstheme="minorHAnsi"/>
          <w:sz w:val="22"/>
          <w:szCs w:val="22"/>
        </w:rPr>
        <w:t>and monitoring of the project activities to ensure successful development and deployment of the system.</w:t>
      </w:r>
    </w:p>
    <w:p w14:paraId="78A58A00" w14:textId="1E98F08A" w:rsidR="00FF07E0" w:rsidRDefault="00FF07E0" w:rsidP="00957A7F">
      <w:pPr>
        <w:pStyle w:val="BodyText"/>
        <w:numPr>
          <w:ilvl w:val="0"/>
          <w:numId w:val="6"/>
        </w:numPr>
        <w:spacing w:line="276" w:lineRule="auto"/>
        <w:ind w:right="119"/>
        <w:jc w:val="both"/>
        <w:rPr>
          <w:rFonts w:asciiTheme="minorHAnsi" w:hAnsiTheme="minorHAnsi" w:cstheme="minorHAnsi"/>
          <w:sz w:val="22"/>
          <w:szCs w:val="22"/>
        </w:rPr>
      </w:pPr>
      <w:r>
        <w:rPr>
          <w:rFonts w:asciiTheme="minorHAnsi" w:hAnsiTheme="minorHAnsi" w:cstheme="minorHAnsi"/>
          <w:sz w:val="22"/>
          <w:szCs w:val="22"/>
        </w:rPr>
        <w:t>To ensure all Gargaara ICT concerns are articulated and addressed.</w:t>
      </w:r>
      <w:r w:rsidR="00BC294B">
        <w:rPr>
          <w:rFonts w:asciiTheme="minorHAnsi" w:hAnsiTheme="minorHAnsi" w:cstheme="minorHAnsi"/>
          <w:sz w:val="22"/>
          <w:szCs w:val="22"/>
        </w:rPr>
        <w:t xml:space="preserve"> This </w:t>
      </w:r>
      <w:r w:rsidR="00957A7F">
        <w:rPr>
          <w:rFonts w:asciiTheme="minorHAnsi" w:hAnsiTheme="minorHAnsi" w:cstheme="minorHAnsi"/>
          <w:sz w:val="22"/>
          <w:szCs w:val="22"/>
        </w:rPr>
        <w:t xml:space="preserve">activity </w:t>
      </w:r>
      <w:r w:rsidR="00BC294B">
        <w:rPr>
          <w:rFonts w:asciiTheme="minorHAnsi" w:hAnsiTheme="minorHAnsi" w:cstheme="minorHAnsi"/>
          <w:sz w:val="22"/>
          <w:szCs w:val="22"/>
        </w:rPr>
        <w:t>includes ensuring all information and communication channels are effectively operational.</w:t>
      </w:r>
    </w:p>
    <w:p w14:paraId="174127ED" w14:textId="70D84BE0" w:rsidR="00BC294B" w:rsidRDefault="00BC294B" w:rsidP="00957A7F">
      <w:pPr>
        <w:pStyle w:val="BodyText"/>
        <w:numPr>
          <w:ilvl w:val="0"/>
          <w:numId w:val="6"/>
        </w:numPr>
        <w:spacing w:line="276" w:lineRule="auto"/>
        <w:ind w:right="119"/>
        <w:jc w:val="both"/>
        <w:rPr>
          <w:rFonts w:asciiTheme="minorHAnsi" w:hAnsiTheme="minorHAnsi" w:cstheme="minorHAnsi"/>
          <w:sz w:val="22"/>
          <w:szCs w:val="22"/>
        </w:rPr>
      </w:pPr>
      <w:r>
        <w:rPr>
          <w:rFonts w:asciiTheme="minorHAnsi" w:hAnsiTheme="minorHAnsi" w:cstheme="minorHAnsi"/>
          <w:sz w:val="22"/>
          <w:szCs w:val="22"/>
        </w:rPr>
        <w:t>To advise, recommend</w:t>
      </w:r>
      <w:r w:rsidR="00957A7F">
        <w:rPr>
          <w:rFonts w:asciiTheme="minorHAnsi" w:hAnsiTheme="minorHAnsi" w:cstheme="minorHAnsi"/>
          <w:sz w:val="22"/>
          <w:szCs w:val="22"/>
        </w:rPr>
        <w:t xml:space="preserve">, </w:t>
      </w:r>
      <w:r>
        <w:rPr>
          <w:rFonts w:asciiTheme="minorHAnsi" w:hAnsiTheme="minorHAnsi" w:cstheme="minorHAnsi"/>
          <w:sz w:val="22"/>
          <w:szCs w:val="22"/>
        </w:rPr>
        <w:t>and support Gargaara in review and adoption of ICT systems.</w:t>
      </w:r>
    </w:p>
    <w:p w14:paraId="3F3999CC" w14:textId="3DBE0221" w:rsidR="00957A7F" w:rsidRDefault="00957A7F" w:rsidP="00957A7F">
      <w:pPr>
        <w:pStyle w:val="BodyText"/>
        <w:numPr>
          <w:ilvl w:val="0"/>
          <w:numId w:val="6"/>
        </w:numPr>
        <w:spacing w:line="276" w:lineRule="auto"/>
        <w:ind w:right="119"/>
        <w:jc w:val="both"/>
        <w:rPr>
          <w:rFonts w:asciiTheme="minorHAnsi" w:hAnsiTheme="minorHAnsi" w:cstheme="minorHAnsi"/>
          <w:sz w:val="22"/>
          <w:szCs w:val="22"/>
        </w:rPr>
      </w:pPr>
      <w:r>
        <w:rPr>
          <w:rFonts w:asciiTheme="minorHAnsi" w:hAnsiTheme="minorHAnsi" w:cstheme="minorHAnsi"/>
          <w:sz w:val="22"/>
          <w:szCs w:val="22"/>
        </w:rPr>
        <w:t>To t</w:t>
      </w:r>
      <w:r w:rsidR="00BC294B">
        <w:rPr>
          <w:rFonts w:asciiTheme="minorHAnsi" w:hAnsiTheme="minorHAnsi" w:cstheme="minorHAnsi"/>
          <w:sz w:val="22"/>
          <w:szCs w:val="22"/>
        </w:rPr>
        <w:t xml:space="preserve">rain Gargaara team on the use of the various ICT </w:t>
      </w:r>
      <w:r>
        <w:rPr>
          <w:rFonts w:asciiTheme="minorHAnsi" w:hAnsiTheme="minorHAnsi" w:cstheme="minorHAnsi"/>
          <w:sz w:val="22"/>
          <w:szCs w:val="22"/>
        </w:rPr>
        <w:t>systems</w:t>
      </w:r>
      <w:r w:rsidR="00BC294B">
        <w:rPr>
          <w:rFonts w:asciiTheme="minorHAnsi" w:hAnsiTheme="minorHAnsi" w:cstheme="minorHAnsi"/>
          <w:sz w:val="22"/>
          <w:szCs w:val="22"/>
        </w:rPr>
        <w:t xml:space="preserve"> available.</w:t>
      </w:r>
    </w:p>
    <w:p w14:paraId="587A320C" w14:textId="77777777" w:rsidR="00957A7F" w:rsidRDefault="00957A7F" w:rsidP="00957A7F">
      <w:pPr>
        <w:spacing w:after="0" w:line="249" w:lineRule="auto"/>
        <w:jc w:val="both"/>
        <w:rPr>
          <w:rFonts w:cstheme="minorHAnsi"/>
        </w:rPr>
      </w:pPr>
    </w:p>
    <w:p w14:paraId="4276B3B9" w14:textId="69BFEC80" w:rsidR="00CB6585" w:rsidRPr="00957A7F" w:rsidRDefault="006454D6" w:rsidP="0008657C">
      <w:pPr>
        <w:pStyle w:val="Heading1"/>
        <w:numPr>
          <w:ilvl w:val="0"/>
          <w:numId w:val="2"/>
        </w:numPr>
        <w:rPr>
          <w:rFonts w:asciiTheme="minorHAnsi" w:hAnsiTheme="minorHAnsi" w:cstheme="minorHAnsi"/>
          <w:color w:val="1D3F87"/>
          <w:sz w:val="22"/>
          <w:szCs w:val="22"/>
        </w:rPr>
      </w:pPr>
      <w:r w:rsidRPr="00957A7F">
        <w:rPr>
          <w:rFonts w:asciiTheme="minorHAnsi" w:eastAsiaTheme="minorHAnsi" w:hAnsiTheme="minorHAnsi" w:cstheme="minorHAnsi"/>
          <w:color w:val="1D3F87"/>
          <w:kern w:val="2"/>
          <w:sz w:val="22"/>
          <w:szCs w:val="22"/>
          <w14:ligatures w14:val="standardContextual"/>
        </w:rPr>
        <w:t>J</w:t>
      </w:r>
      <w:r w:rsidR="0008657C" w:rsidRPr="00957A7F">
        <w:rPr>
          <w:rFonts w:asciiTheme="minorHAnsi" w:hAnsiTheme="minorHAnsi" w:cstheme="minorHAnsi"/>
          <w:color w:val="1D3F87"/>
          <w:sz w:val="22"/>
          <w:szCs w:val="22"/>
        </w:rPr>
        <w:t xml:space="preserve">ob </w:t>
      </w:r>
      <w:r w:rsidR="00CB6585" w:rsidRPr="00957A7F">
        <w:rPr>
          <w:rFonts w:asciiTheme="minorHAnsi" w:hAnsiTheme="minorHAnsi" w:cstheme="minorHAnsi"/>
          <w:color w:val="1D3F87"/>
          <w:sz w:val="22"/>
          <w:szCs w:val="22"/>
        </w:rPr>
        <w:t>Description</w:t>
      </w:r>
    </w:p>
    <w:p w14:paraId="565C00EC" w14:textId="77777777" w:rsidR="00CB6585" w:rsidRPr="00F17F34" w:rsidRDefault="00CB6585" w:rsidP="00CB6585">
      <w:pPr>
        <w:pStyle w:val="BodyText"/>
        <w:rPr>
          <w:rFonts w:asciiTheme="minorHAnsi" w:hAnsiTheme="minorHAnsi" w:cstheme="minorHAnsi"/>
          <w:b/>
          <w:sz w:val="22"/>
          <w:szCs w:val="22"/>
        </w:rPr>
      </w:pPr>
    </w:p>
    <w:p w14:paraId="00B79D85" w14:textId="3D64871A" w:rsidR="0008657C" w:rsidRPr="00957A7F" w:rsidRDefault="00CB6585" w:rsidP="00957A7F">
      <w:pPr>
        <w:shd w:val="clear" w:color="auto" w:fill="FFFFFF"/>
        <w:spacing w:after="0" w:line="276" w:lineRule="auto"/>
        <w:jc w:val="both"/>
        <w:rPr>
          <w:rFonts w:eastAsia="Times New Roman" w:cstheme="minorHAnsi"/>
          <w:kern w:val="0"/>
          <w14:ligatures w14:val="none"/>
        </w:rPr>
      </w:pPr>
      <w:r w:rsidRPr="00957A7F">
        <w:rPr>
          <w:rFonts w:eastAsia="Times New Roman" w:cstheme="minorHAnsi"/>
          <w:kern w:val="0"/>
          <w14:ligatures w14:val="none"/>
        </w:rPr>
        <w:t>The I</w:t>
      </w:r>
      <w:r w:rsidR="006454D6" w:rsidRPr="00957A7F">
        <w:rPr>
          <w:rFonts w:eastAsia="Times New Roman" w:cstheme="minorHAnsi"/>
          <w:kern w:val="0"/>
          <w14:ligatures w14:val="none"/>
        </w:rPr>
        <w:t>C</w:t>
      </w:r>
      <w:r w:rsidRPr="00957A7F">
        <w:rPr>
          <w:rFonts w:eastAsia="Times New Roman" w:cstheme="minorHAnsi"/>
          <w:kern w:val="0"/>
          <w14:ligatures w14:val="none"/>
        </w:rPr>
        <w:t xml:space="preserve">T </w:t>
      </w:r>
      <w:r w:rsidR="0016169A" w:rsidRPr="00957A7F">
        <w:rPr>
          <w:rFonts w:eastAsia="Times New Roman" w:cstheme="minorHAnsi"/>
          <w:kern w:val="0"/>
          <w14:ligatures w14:val="none"/>
        </w:rPr>
        <w:t>Specialist</w:t>
      </w:r>
      <w:r w:rsidR="00BC294B" w:rsidRPr="00957A7F">
        <w:rPr>
          <w:rFonts w:eastAsia="Times New Roman" w:cstheme="minorHAnsi"/>
          <w:kern w:val="0"/>
          <w14:ligatures w14:val="none"/>
        </w:rPr>
        <w:t xml:space="preserve"> </w:t>
      </w:r>
      <w:r w:rsidR="00161C12">
        <w:rPr>
          <w:rFonts w:eastAsia="Times New Roman" w:cstheme="minorHAnsi"/>
          <w:kern w:val="0"/>
          <w14:ligatures w14:val="none"/>
        </w:rPr>
        <w:t>will maintain and improve</w:t>
      </w:r>
      <w:r w:rsidRPr="00957A7F">
        <w:rPr>
          <w:rFonts w:eastAsia="Times New Roman" w:cstheme="minorHAnsi"/>
          <w:kern w:val="0"/>
          <w14:ligatures w14:val="none"/>
        </w:rPr>
        <w:t xml:space="preserve"> the technical systems of the company to ensure all employees have the technology they need to complete their work, and </w:t>
      </w:r>
      <w:r w:rsidR="0008657C" w:rsidRPr="00957A7F">
        <w:rPr>
          <w:rFonts w:eastAsia="Times New Roman" w:cstheme="minorHAnsi"/>
          <w:kern w:val="0"/>
          <w14:ligatures w14:val="none"/>
        </w:rPr>
        <w:t xml:space="preserve">that </w:t>
      </w:r>
      <w:r w:rsidRPr="00957A7F">
        <w:rPr>
          <w:rFonts w:eastAsia="Times New Roman" w:cstheme="minorHAnsi"/>
          <w:kern w:val="0"/>
          <w14:ligatures w14:val="none"/>
        </w:rPr>
        <w:t>the organization’s important files and information remain safe and intact.</w:t>
      </w:r>
    </w:p>
    <w:p w14:paraId="6B0DA5E1" w14:textId="77777777" w:rsidR="00957A7F" w:rsidRPr="00957A7F" w:rsidRDefault="00957A7F" w:rsidP="00957A7F">
      <w:pPr>
        <w:shd w:val="clear" w:color="auto" w:fill="FFFFFF"/>
        <w:spacing w:after="0" w:line="276" w:lineRule="auto"/>
        <w:rPr>
          <w:rFonts w:eastAsia="Times New Roman" w:cstheme="minorHAnsi"/>
          <w:kern w:val="0"/>
          <w14:ligatures w14:val="none"/>
        </w:rPr>
      </w:pPr>
    </w:p>
    <w:p w14:paraId="2B0A41BE" w14:textId="61C63942" w:rsidR="00CB6585" w:rsidRPr="00957A7F" w:rsidRDefault="0008657C" w:rsidP="00957A7F">
      <w:pPr>
        <w:shd w:val="clear" w:color="auto" w:fill="FFFFFF"/>
        <w:spacing w:after="0" w:line="276" w:lineRule="auto"/>
        <w:rPr>
          <w:rFonts w:eastAsia="Times New Roman" w:cstheme="minorHAnsi"/>
          <w:kern w:val="0"/>
          <w14:ligatures w14:val="none"/>
        </w:rPr>
      </w:pPr>
      <w:r w:rsidRPr="00957A7F">
        <w:rPr>
          <w:rFonts w:eastAsia="Times New Roman" w:cstheme="minorHAnsi"/>
          <w:kern w:val="0"/>
          <w14:ligatures w14:val="none"/>
        </w:rPr>
        <w:t>The</w:t>
      </w:r>
      <w:r w:rsidR="00CB6585" w:rsidRPr="00957A7F">
        <w:rPr>
          <w:rFonts w:eastAsia="Times New Roman" w:cstheme="minorHAnsi"/>
          <w:kern w:val="0"/>
          <w14:ligatures w14:val="none"/>
        </w:rPr>
        <w:t xml:space="preserve"> I</w:t>
      </w:r>
      <w:r w:rsidR="00981152" w:rsidRPr="00957A7F">
        <w:rPr>
          <w:rFonts w:eastAsia="Times New Roman" w:cstheme="minorHAnsi"/>
          <w:kern w:val="0"/>
          <w14:ligatures w14:val="none"/>
        </w:rPr>
        <w:t>C</w:t>
      </w:r>
      <w:r w:rsidR="00CB6585" w:rsidRPr="00957A7F">
        <w:rPr>
          <w:rFonts w:eastAsia="Times New Roman" w:cstheme="minorHAnsi"/>
          <w:kern w:val="0"/>
          <w14:ligatures w14:val="none"/>
        </w:rPr>
        <w:t xml:space="preserve">T </w:t>
      </w:r>
      <w:r w:rsidR="0016169A" w:rsidRPr="00957A7F">
        <w:rPr>
          <w:rFonts w:eastAsia="Times New Roman" w:cstheme="minorHAnsi"/>
          <w:kern w:val="0"/>
          <w14:ligatures w14:val="none"/>
        </w:rPr>
        <w:t>Specialist</w:t>
      </w:r>
      <w:r w:rsidR="00CB6585" w:rsidRPr="00957A7F">
        <w:rPr>
          <w:rFonts w:eastAsia="Times New Roman" w:cstheme="minorHAnsi"/>
          <w:kern w:val="0"/>
          <w14:ligatures w14:val="none"/>
        </w:rPr>
        <w:t xml:space="preserve"> will have the following specific responsibilities:</w:t>
      </w:r>
    </w:p>
    <w:p w14:paraId="42B283F5" w14:textId="6435493B" w:rsidR="00242406" w:rsidRDefault="00242406" w:rsidP="00161C12">
      <w:pPr>
        <w:numPr>
          <w:ilvl w:val="0"/>
          <w:numId w:val="4"/>
        </w:numPr>
        <w:spacing w:before="100" w:beforeAutospacing="1" w:after="100" w:afterAutospacing="1" w:line="276" w:lineRule="auto"/>
        <w:rPr>
          <w:rFonts w:eastAsia="Times New Roman" w:cstheme="minorHAnsi"/>
          <w:kern w:val="0"/>
          <w14:ligatures w14:val="none"/>
        </w:rPr>
      </w:pPr>
      <w:r>
        <w:rPr>
          <w:rFonts w:eastAsia="Times New Roman" w:cstheme="minorHAnsi"/>
          <w:kern w:val="0"/>
          <w14:ligatures w14:val="none"/>
        </w:rPr>
        <w:t>Support the implementation of the FGMS</w:t>
      </w:r>
      <w:r w:rsidR="00123101">
        <w:rPr>
          <w:rFonts w:eastAsia="Times New Roman" w:cstheme="minorHAnsi"/>
          <w:kern w:val="0"/>
          <w14:ligatures w14:val="none"/>
        </w:rPr>
        <w:t>:</w:t>
      </w:r>
    </w:p>
    <w:p w14:paraId="22209B2F" w14:textId="02990070" w:rsidR="00161C12" w:rsidRPr="00575334" w:rsidRDefault="00161C12" w:rsidP="006A51E3">
      <w:pPr>
        <w:pStyle w:val="ListParagraph"/>
        <w:numPr>
          <w:ilvl w:val="1"/>
          <w:numId w:val="4"/>
        </w:numPr>
        <w:spacing w:before="100" w:beforeAutospacing="1" w:after="100" w:afterAutospacing="1" w:line="276" w:lineRule="auto"/>
        <w:rPr>
          <w:rFonts w:eastAsia="Times New Roman" w:cstheme="minorHAnsi"/>
          <w:kern w:val="0"/>
          <w14:ligatures w14:val="none"/>
        </w:rPr>
      </w:pPr>
      <w:r w:rsidRPr="00575334">
        <w:rPr>
          <w:rFonts w:eastAsia="Times New Roman" w:cstheme="minorHAnsi"/>
          <w:kern w:val="0"/>
          <w14:ligatures w14:val="none"/>
        </w:rPr>
        <w:t>Provide technical expertise and support during the phases of development, enhancement, and maintenance of the FGMS.</w:t>
      </w:r>
    </w:p>
    <w:p w14:paraId="57EE2B98" w14:textId="74ADE904" w:rsidR="00161C12" w:rsidRPr="00575334" w:rsidRDefault="00161C12" w:rsidP="006A51E3">
      <w:pPr>
        <w:pStyle w:val="ListParagraph"/>
        <w:numPr>
          <w:ilvl w:val="1"/>
          <w:numId w:val="4"/>
        </w:numPr>
        <w:spacing w:before="100" w:beforeAutospacing="1" w:after="100" w:afterAutospacing="1" w:line="276" w:lineRule="auto"/>
        <w:rPr>
          <w:rFonts w:eastAsia="Times New Roman" w:cstheme="minorHAnsi"/>
          <w:kern w:val="0"/>
          <w14:ligatures w14:val="none"/>
        </w:rPr>
      </w:pPr>
      <w:r w:rsidRPr="00575334">
        <w:rPr>
          <w:rFonts w:eastAsia="Times New Roman" w:cstheme="minorHAnsi"/>
          <w:kern w:val="0"/>
          <w14:ligatures w14:val="none"/>
        </w:rPr>
        <w:t>Monitor and assess the performance of the FGMS during the implementation, identify areas of improvement, and necessary enhancements</w:t>
      </w:r>
      <w:r w:rsidR="00242406" w:rsidRPr="00575334">
        <w:rPr>
          <w:rFonts w:eastAsia="Times New Roman" w:cstheme="minorHAnsi"/>
          <w:kern w:val="0"/>
          <w14:ligatures w14:val="none"/>
        </w:rPr>
        <w:t>, as required.</w:t>
      </w:r>
    </w:p>
    <w:p w14:paraId="4F4A2FB0" w14:textId="1CF3972E" w:rsidR="00D1094F" w:rsidRPr="00581C2A" w:rsidRDefault="00242406" w:rsidP="00581C2A">
      <w:pPr>
        <w:pStyle w:val="ListParagraph"/>
        <w:numPr>
          <w:ilvl w:val="1"/>
          <w:numId w:val="4"/>
        </w:numPr>
        <w:spacing w:before="100" w:beforeAutospacing="1" w:after="100" w:afterAutospacing="1" w:line="276" w:lineRule="auto"/>
        <w:rPr>
          <w:rFonts w:eastAsia="Times New Roman" w:cstheme="minorHAnsi"/>
          <w:kern w:val="0"/>
          <w14:ligatures w14:val="none"/>
        </w:rPr>
      </w:pPr>
      <w:r w:rsidRPr="00575334">
        <w:rPr>
          <w:rFonts w:eastAsia="Times New Roman" w:cstheme="minorHAnsi"/>
          <w:kern w:val="0"/>
          <w14:ligatures w14:val="none"/>
        </w:rPr>
        <w:t>Support change management efforts related to FGMS implementation, ensuring that stakeholders are informed and engaged in the process.</w:t>
      </w:r>
    </w:p>
    <w:p w14:paraId="7B66E684" w14:textId="433A4814" w:rsidR="00242406" w:rsidRDefault="001764FA" w:rsidP="00581C2A">
      <w:pPr>
        <w:numPr>
          <w:ilvl w:val="0"/>
          <w:numId w:val="4"/>
        </w:numPr>
        <w:spacing w:after="100" w:afterAutospacing="1" w:line="276" w:lineRule="auto"/>
        <w:rPr>
          <w:rFonts w:eastAsia="Times New Roman" w:cstheme="minorHAnsi"/>
          <w:kern w:val="0"/>
          <w14:ligatures w14:val="none"/>
        </w:rPr>
      </w:pPr>
      <w:r>
        <w:rPr>
          <w:rFonts w:eastAsia="Times New Roman" w:cstheme="minorHAnsi"/>
          <w:kern w:val="0"/>
          <w14:ligatures w14:val="none"/>
        </w:rPr>
        <w:t>Implement ICT security measures:</w:t>
      </w:r>
    </w:p>
    <w:p w14:paraId="734C2261" w14:textId="26CBC3AA" w:rsidR="001764FA" w:rsidRDefault="001764FA" w:rsidP="001764FA">
      <w:pPr>
        <w:numPr>
          <w:ilvl w:val="1"/>
          <w:numId w:val="4"/>
        </w:numPr>
        <w:spacing w:before="100" w:beforeAutospacing="1" w:after="100" w:afterAutospacing="1" w:line="276" w:lineRule="auto"/>
        <w:rPr>
          <w:rFonts w:eastAsia="Times New Roman" w:cstheme="minorHAnsi"/>
          <w:kern w:val="0"/>
          <w14:ligatures w14:val="none"/>
        </w:rPr>
      </w:pPr>
      <w:r>
        <w:rPr>
          <w:rFonts w:eastAsia="Times New Roman" w:cstheme="minorHAnsi"/>
          <w:kern w:val="0"/>
          <w14:ligatures w14:val="none"/>
        </w:rPr>
        <w:t>M</w:t>
      </w:r>
      <w:r w:rsidRPr="00302E0C">
        <w:rPr>
          <w:rFonts w:eastAsia="Times New Roman" w:cstheme="minorHAnsi"/>
          <w:kern w:val="0"/>
          <w14:ligatures w14:val="none"/>
        </w:rPr>
        <w:t>onitor security certificates and company compliance with requirement</w:t>
      </w:r>
      <w:r>
        <w:rPr>
          <w:rFonts w:eastAsia="Times New Roman" w:cstheme="minorHAnsi"/>
          <w:kern w:val="0"/>
          <w14:ligatures w14:val="none"/>
        </w:rPr>
        <w:t>s</w:t>
      </w:r>
      <w:r w:rsidR="00123101">
        <w:rPr>
          <w:rFonts w:eastAsia="Times New Roman" w:cstheme="minorHAnsi"/>
          <w:kern w:val="0"/>
          <w14:ligatures w14:val="none"/>
        </w:rPr>
        <w:t>.</w:t>
      </w:r>
    </w:p>
    <w:p w14:paraId="228826D2" w14:textId="0EA50779" w:rsidR="00D1094F" w:rsidRPr="00581C2A" w:rsidRDefault="001764FA" w:rsidP="00581C2A">
      <w:pPr>
        <w:numPr>
          <w:ilvl w:val="1"/>
          <w:numId w:val="4"/>
        </w:numPr>
        <w:spacing w:before="100" w:beforeAutospacing="1" w:after="0" w:line="276" w:lineRule="auto"/>
        <w:rPr>
          <w:rFonts w:eastAsia="Times New Roman" w:cstheme="minorHAnsi"/>
          <w:kern w:val="0"/>
          <w14:ligatures w14:val="none"/>
        </w:rPr>
      </w:pPr>
      <w:r>
        <w:rPr>
          <w:rFonts w:eastAsia="Times New Roman" w:cstheme="minorHAnsi"/>
          <w:kern w:val="0"/>
          <w14:ligatures w14:val="none"/>
        </w:rPr>
        <w:t>S</w:t>
      </w:r>
      <w:r w:rsidRPr="00957A7F">
        <w:rPr>
          <w:rFonts w:eastAsia="Times New Roman" w:cstheme="minorHAnsi"/>
          <w:kern w:val="0"/>
          <w14:ligatures w14:val="none"/>
        </w:rPr>
        <w:t>etup and maintain the antivirus program and other security applications</w:t>
      </w:r>
      <w:r>
        <w:rPr>
          <w:rFonts w:eastAsia="Times New Roman" w:cstheme="minorHAnsi"/>
          <w:kern w:val="0"/>
          <w14:ligatures w14:val="none"/>
        </w:rPr>
        <w:t>.</w:t>
      </w:r>
    </w:p>
    <w:p w14:paraId="1F39061A" w14:textId="77777777" w:rsidR="00D1094F" w:rsidRDefault="00242406" w:rsidP="00D1094F">
      <w:pPr>
        <w:numPr>
          <w:ilvl w:val="0"/>
          <w:numId w:val="4"/>
        </w:numPr>
        <w:spacing w:after="0" w:line="276" w:lineRule="auto"/>
        <w:rPr>
          <w:rFonts w:eastAsia="Times New Roman" w:cstheme="minorHAnsi"/>
          <w:kern w:val="0"/>
          <w14:ligatures w14:val="none"/>
        </w:rPr>
      </w:pPr>
      <w:r>
        <w:rPr>
          <w:rFonts w:eastAsia="Times New Roman" w:cstheme="minorHAnsi"/>
          <w:kern w:val="0"/>
          <w14:ligatures w14:val="none"/>
        </w:rPr>
        <w:t>General ICT support:</w:t>
      </w:r>
    </w:p>
    <w:p w14:paraId="21BEBD44" w14:textId="2FD526AA" w:rsidR="002479CB" w:rsidRPr="00D1094F" w:rsidRDefault="002479CB" w:rsidP="00581C2A">
      <w:pPr>
        <w:numPr>
          <w:ilvl w:val="1"/>
          <w:numId w:val="4"/>
        </w:numPr>
        <w:spacing w:after="0" w:line="276" w:lineRule="auto"/>
        <w:rPr>
          <w:rFonts w:eastAsia="Times New Roman" w:cstheme="minorHAnsi"/>
          <w:kern w:val="0"/>
          <w14:ligatures w14:val="none"/>
        </w:rPr>
      </w:pPr>
      <w:r w:rsidRPr="00D1094F">
        <w:rPr>
          <w:rFonts w:eastAsia="Times New Roman" w:cstheme="minorHAnsi"/>
          <w:kern w:val="0"/>
          <w14:ligatures w14:val="none"/>
        </w:rPr>
        <w:t>Provid</w:t>
      </w:r>
      <w:r w:rsidR="00957A7F" w:rsidRPr="00D1094F">
        <w:rPr>
          <w:rFonts w:eastAsia="Times New Roman" w:cstheme="minorHAnsi"/>
          <w:kern w:val="0"/>
          <w14:ligatures w14:val="none"/>
        </w:rPr>
        <w:t>e</w:t>
      </w:r>
      <w:r w:rsidRPr="00D1094F">
        <w:rPr>
          <w:rFonts w:eastAsia="Times New Roman" w:cstheme="minorHAnsi"/>
          <w:kern w:val="0"/>
          <w14:ligatures w14:val="none"/>
        </w:rPr>
        <w:t xml:space="preserve"> advisory</w:t>
      </w:r>
      <w:r w:rsidR="0051745F" w:rsidRPr="00D1094F">
        <w:rPr>
          <w:rFonts w:eastAsia="Times New Roman" w:cstheme="minorHAnsi"/>
          <w:kern w:val="0"/>
          <w14:ligatures w14:val="none"/>
        </w:rPr>
        <w:t xml:space="preserve"> and technical</w:t>
      </w:r>
      <w:r w:rsidRPr="00D1094F">
        <w:rPr>
          <w:rFonts w:eastAsia="Times New Roman" w:cstheme="minorHAnsi"/>
          <w:kern w:val="0"/>
          <w14:ligatures w14:val="none"/>
        </w:rPr>
        <w:t xml:space="preserve"> support to Gargaara by ensuring the security, integrity, and reliability of relevant ICT Systems data and processes.</w:t>
      </w:r>
    </w:p>
    <w:p w14:paraId="547B2D09" w14:textId="77777777" w:rsidR="00581C2A" w:rsidRDefault="00F25FFA" w:rsidP="00581C2A">
      <w:pPr>
        <w:pStyle w:val="ListParagraph"/>
        <w:numPr>
          <w:ilvl w:val="1"/>
          <w:numId w:val="4"/>
        </w:numPr>
        <w:rPr>
          <w:rFonts w:eastAsia="Times New Roman" w:cstheme="minorHAnsi"/>
          <w:kern w:val="0"/>
          <w14:ligatures w14:val="none"/>
        </w:rPr>
      </w:pPr>
      <w:r>
        <w:rPr>
          <w:rFonts w:eastAsia="Times New Roman" w:cstheme="minorHAnsi"/>
          <w:kern w:val="0"/>
          <w14:ligatures w14:val="none"/>
        </w:rPr>
        <w:t>Provide</w:t>
      </w:r>
      <w:r w:rsidR="00AA3CA4" w:rsidRPr="00F25FFA">
        <w:rPr>
          <w:rFonts w:eastAsia="Times New Roman" w:cstheme="minorHAnsi"/>
          <w:kern w:val="0"/>
          <w14:ligatures w14:val="none"/>
        </w:rPr>
        <w:t xml:space="preserve"> technical support to company staff and troubleshoot ICT-related issues</w:t>
      </w:r>
      <w:r w:rsidR="00123101" w:rsidRPr="00F25FFA">
        <w:rPr>
          <w:rFonts w:eastAsia="Times New Roman" w:cstheme="minorHAnsi"/>
          <w:kern w:val="0"/>
          <w14:ligatures w14:val="none"/>
        </w:rPr>
        <w:t xml:space="preserve"> (e.g. i</w:t>
      </w:r>
      <w:r w:rsidR="00CB6585" w:rsidRPr="00F25FFA">
        <w:rPr>
          <w:rFonts w:eastAsia="Times New Roman" w:cstheme="minorHAnsi"/>
          <w:kern w:val="0"/>
          <w14:ligatures w14:val="none"/>
        </w:rPr>
        <w:t>nstall and update company software and hardware as needed</w:t>
      </w:r>
      <w:r w:rsidRPr="00F25FFA">
        <w:rPr>
          <w:rFonts w:eastAsia="Times New Roman" w:cstheme="minorHAnsi"/>
          <w:kern w:val="0"/>
          <w14:ligatures w14:val="none"/>
        </w:rPr>
        <w:t>; configure the devices related to the connectivity; Ensure backup functionality is effective and updated).</w:t>
      </w:r>
    </w:p>
    <w:p w14:paraId="1706C365" w14:textId="77777777" w:rsidR="00581C2A" w:rsidRDefault="00F25FFA" w:rsidP="00581C2A">
      <w:pPr>
        <w:pStyle w:val="ListParagraph"/>
        <w:numPr>
          <w:ilvl w:val="1"/>
          <w:numId w:val="4"/>
        </w:numPr>
        <w:rPr>
          <w:rFonts w:eastAsia="Times New Roman" w:cstheme="minorHAnsi"/>
          <w:kern w:val="0"/>
          <w14:ligatures w14:val="none"/>
        </w:rPr>
      </w:pPr>
      <w:r w:rsidRPr="00581C2A">
        <w:rPr>
          <w:rFonts w:eastAsia="Times New Roman" w:cstheme="minorHAnsi"/>
          <w:kern w:val="0"/>
          <w14:ligatures w14:val="none"/>
        </w:rPr>
        <w:t>Contribute to project management by engaging in tasks such as identifying and mitigating ICT-related project risks, ensuring project delivery quality, and overseeing allocated resources.</w:t>
      </w:r>
    </w:p>
    <w:p w14:paraId="488F7C08" w14:textId="77777777" w:rsidR="00581C2A" w:rsidRDefault="00F25FFA" w:rsidP="00581C2A">
      <w:pPr>
        <w:pStyle w:val="ListParagraph"/>
        <w:numPr>
          <w:ilvl w:val="1"/>
          <w:numId w:val="4"/>
        </w:numPr>
        <w:rPr>
          <w:rFonts w:eastAsia="Times New Roman" w:cstheme="minorHAnsi"/>
          <w:kern w:val="0"/>
          <w14:ligatures w14:val="none"/>
        </w:rPr>
      </w:pPr>
      <w:r w:rsidRPr="00581C2A">
        <w:rPr>
          <w:rFonts w:eastAsia="Times New Roman" w:cstheme="minorHAnsi"/>
          <w:kern w:val="0"/>
          <w14:ligatures w14:val="none"/>
        </w:rPr>
        <w:lastRenderedPageBreak/>
        <w:t>Coordinate with other project ICT stakeholders to ensure seamless integration of ICT systems with broader project objectives</w:t>
      </w:r>
      <w:r w:rsidR="0051745F" w:rsidRPr="00581C2A">
        <w:rPr>
          <w:rFonts w:eastAsia="Times New Roman" w:cstheme="minorHAnsi"/>
          <w:kern w:val="0"/>
          <w14:ligatures w14:val="none"/>
        </w:rPr>
        <w:t>.</w:t>
      </w:r>
    </w:p>
    <w:p w14:paraId="3BA0384D" w14:textId="77777777" w:rsidR="00581C2A" w:rsidRDefault="00F25FFA" w:rsidP="00581C2A">
      <w:pPr>
        <w:pStyle w:val="ListParagraph"/>
        <w:numPr>
          <w:ilvl w:val="1"/>
          <w:numId w:val="4"/>
        </w:numPr>
        <w:rPr>
          <w:rFonts w:eastAsia="Times New Roman" w:cstheme="minorHAnsi"/>
          <w:kern w:val="0"/>
          <w14:ligatures w14:val="none"/>
        </w:rPr>
      </w:pPr>
      <w:r w:rsidRPr="00581C2A">
        <w:rPr>
          <w:rFonts w:eastAsia="Times New Roman" w:cstheme="minorHAnsi"/>
          <w:kern w:val="0"/>
          <w14:ligatures w14:val="none"/>
        </w:rPr>
        <w:t>Train and deliver knowledge transfer to the users of the various ICT platforms/systems</w:t>
      </w:r>
      <w:r w:rsidR="0051745F" w:rsidRPr="00581C2A">
        <w:rPr>
          <w:rFonts w:eastAsia="Times New Roman" w:cstheme="minorHAnsi"/>
          <w:kern w:val="0"/>
          <w14:ligatures w14:val="none"/>
        </w:rPr>
        <w:t>.</w:t>
      </w:r>
    </w:p>
    <w:p w14:paraId="0F437581" w14:textId="4E9DBCC5" w:rsidR="00581C2A" w:rsidRDefault="00F25FFA" w:rsidP="00581C2A">
      <w:pPr>
        <w:pStyle w:val="ListParagraph"/>
        <w:numPr>
          <w:ilvl w:val="1"/>
          <w:numId w:val="4"/>
        </w:numPr>
        <w:rPr>
          <w:rFonts w:eastAsia="Times New Roman" w:cstheme="minorHAnsi"/>
          <w:kern w:val="0"/>
          <w14:ligatures w14:val="none"/>
        </w:rPr>
      </w:pPr>
      <w:r w:rsidRPr="00581C2A">
        <w:rPr>
          <w:rFonts w:eastAsia="Times New Roman" w:cstheme="minorHAnsi"/>
          <w:kern w:val="0"/>
          <w14:ligatures w14:val="none"/>
        </w:rPr>
        <w:t xml:space="preserve">Keep and update the ICT inventory for Gargaara; </w:t>
      </w:r>
      <w:r w:rsidR="009241C7" w:rsidRPr="00581C2A">
        <w:rPr>
          <w:rFonts w:eastAsia="Times New Roman" w:cstheme="minorHAnsi"/>
          <w:kern w:val="0"/>
          <w14:ligatures w14:val="none"/>
        </w:rPr>
        <w:t>participate</w:t>
      </w:r>
      <w:r w:rsidR="00CB6585" w:rsidRPr="00581C2A">
        <w:rPr>
          <w:rFonts w:eastAsia="Times New Roman" w:cstheme="minorHAnsi"/>
          <w:kern w:val="0"/>
          <w14:ligatures w14:val="none"/>
        </w:rPr>
        <w:t xml:space="preserve"> and report </w:t>
      </w:r>
      <w:r w:rsidR="009241C7" w:rsidRPr="00581C2A">
        <w:rPr>
          <w:rFonts w:eastAsia="Times New Roman" w:cstheme="minorHAnsi"/>
          <w:kern w:val="0"/>
          <w14:ligatures w14:val="none"/>
        </w:rPr>
        <w:t>on calculations regarding the</w:t>
      </w:r>
      <w:r w:rsidR="00CB6585" w:rsidRPr="00581C2A">
        <w:rPr>
          <w:rFonts w:eastAsia="Times New Roman" w:cstheme="minorHAnsi"/>
          <w:kern w:val="0"/>
          <w14:ligatures w14:val="none"/>
        </w:rPr>
        <w:t xml:space="preserve"> cost of replacing or updating computer items.</w:t>
      </w:r>
    </w:p>
    <w:p w14:paraId="3D179FED" w14:textId="3092EAB9" w:rsidR="008B6A11" w:rsidRPr="00581C2A" w:rsidRDefault="008B6A11" w:rsidP="006A51E3">
      <w:pPr>
        <w:pStyle w:val="ListParagraph"/>
        <w:numPr>
          <w:ilvl w:val="1"/>
          <w:numId w:val="4"/>
        </w:numPr>
        <w:spacing w:after="0"/>
        <w:rPr>
          <w:rFonts w:eastAsia="Times New Roman" w:cstheme="minorHAnsi"/>
          <w:kern w:val="0"/>
          <w14:ligatures w14:val="none"/>
        </w:rPr>
      </w:pPr>
      <w:r w:rsidRPr="00581C2A">
        <w:rPr>
          <w:rFonts w:eastAsia="Times New Roman" w:cstheme="minorHAnsi"/>
          <w:kern w:val="0"/>
          <w14:ligatures w14:val="none"/>
        </w:rPr>
        <w:t>Ensure the Gargaara website is up</w:t>
      </w:r>
      <w:r w:rsidR="009F4AE1" w:rsidRPr="00581C2A">
        <w:rPr>
          <w:rFonts w:eastAsia="Times New Roman" w:cstheme="minorHAnsi"/>
          <w:kern w:val="0"/>
          <w14:ligatures w14:val="none"/>
        </w:rPr>
        <w:t>dated</w:t>
      </w:r>
      <w:r w:rsidRPr="00581C2A">
        <w:rPr>
          <w:rFonts w:eastAsia="Times New Roman" w:cstheme="minorHAnsi"/>
          <w:kern w:val="0"/>
          <w14:ligatures w14:val="none"/>
        </w:rPr>
        <w:t xml:space="preserve"> by coordinating with the communication specialist.</w:t>
      </w:r>
    </w:p>
    <w:p w14:paraId="145E9272" w14:textId="5A7FD26B" w:rsidR="00CB6585" w:rsidRDefault="00141B22" w:rsidP="00957A7F">
      <w:pPr>
        <w:numPr>
          <w:ilvl w:val="0"/>
          <w:numId w:val="4"/>
        </w:numPr>
        <w:spacing w:before="100" w:beforeAutospacing="1" w:after="100" w:afterAutospacing="1" w:line="276" w:lineRule="auto"/>
        <w:rPr>
          <w:rFonts w:eastAsia="Times New Roman" w:cstheme="minorHAnsi"/>
          <w:kern w:val="0"/>
          <w14:ligatures w14:val="none"/>
        </w:rPr>
      </w:pPr>
      <w:r w:rsidRPr="00957A7F">
        <w:rPr>
          <w:rFonts w:eastAsia="Times New Roman" w:cstheme="minorHAnsi"/>
          <w:kern w:val="0"/>
          <w14:ligatures w14:val="none"/>
        </w:rPr>
        <w:t xml:space="preserve">Carrying out </w:t>
      </w:r>
      <w:r w:rsidR="00161C12">
        <w:rPr>
          <w:rFonts w:eastAsia="Times New Roman" w:cstheme="minorHAnsi"/>
          <w:kern w:val="0"/>
          <w14:ligatures w14:val="none"/>
        </w:rPr>
        <w:t xml:space="preserve">other ICT-related </w:t>
      </w:r>
      <w:r w:rsidRPr="00957A7F">
        <w:rPr>
          <w:rFonts w:eastAsia="Times New Roman" w:cstheme="minorHAnsi"/>
          <w:kern w:val="0"/>
          <w14:ligatures w14:val="none"/>
        </w:rPr>
        <w:t xml:space="preserve">tasks as assigned by the </w:t>
      </w:r>
      <w:r w:rsidR="002479CB" w:rsidRPr="00957A7F">
        <w:rPr>
          <w:rFonts w:eastAsia="Times New Roman" w:cstheme="minorHAnsi"/>
          <w:kern w:val="0"/>
          <w14:ligatures w14:val="none"/>
        </w:rPr>
        <w:t>CEO and in line with the core duties of the position.</w:t>
      </w:r>
    </w:p>
    <w:p w14:paraId="3873B727" w14:textId="5DBE6F92" w:rsidR="009241C7" w:rsidRDefault="009241C7" w:rsidP="009241C7">
      <w:pPr>
        <w:pStyle w:val="ListParagraph"/>
        <w:numPr>
          <w:ilvl w:val="0"/>
          <w:numId w:val="2"/>
        </w:numPr>
        <w:spacing w:before="100" w:beforeAutospacing="1" w:after="100" w:afterAutospacing="1" w:line="276" w:lineRule="auto"/>
        <w:rPr>
          <w:rFonts w:eastAsia="Times New Roman" w:cstheme="minorHAnsi"/>
          <w:b/>
          <w:bCs/>
          <w:kern w:val="0"/>
          <w14:ligatures w14:val="none"/>
        </w:rPr>
      </w:pPr>
      <w:r w:rsidRPr="009241C7">
        <w:rPr>
          <w:rFonts w:eastAsia="Times New Roman" w:cstheme="minorHAnsi"/>
          <w:b/>
          <w:bCs/>
          <w:kern w:val="0"/>
          <w14:ligatures w14:val="none"/>
        </w:rPr>
        <w:t>Deliverables</w:t>
      </w:r>
    </w:p>
    <w:p w14:paraId="1BBD048A" w14:textId="77777777" w:rsidR="00581C2A" w:rsidRPr="009241C7" w:rsidRDefault="00581C2A" w:rsidP="00581C2A">
      <w:pPr>
        <w:pStyle w:val="ListParagraph"/>
        <w:spacing w:before="100" w:beforeAutospacing="1" w:after="100" w:afterAutospacing="1" w:line="276" w:lineRule="auto"/>
        <w:ind w:left="731"/>
        <w:rPr>
          <w:rFonts w:eastAsia="Times New Roman" w:cstheme="minorHAnsi"/>
          <w:b/>
          <w:bCs/>
          <w:kern w:val="0"/>
          <w14:ligatures w14:val="none"/>
        </w:rPr>
      </w:pPr>
    </w:p>
    <w:p w14:paraId="0AE9EF05" w14:textId="77777777" w:rsidR="009241C7" w:rsidRDefault="009241C7" w:rsidP="00D1094F">
      <w:pPr>
        <w:pStyle w:val="ListParagraph"/>
        <w:numPr>
          <w:ilvl w:val="0"/>
          <w:numId w:val="8"/>
        </w:numPr>
        <w:spacing w:before="100" w:beforeAutospacing="1" w:after="0" w:line="276" w:lineRule="auto"/>
        <w:ind w:left="993" w:hanging="283"/>
        <w:rPr>
          <w:rFonts w:eastAsia="Times New Roman" w:cstheme="minorHAnsi"/>
          <w:kern w:val="0"/>
          <w14:ligatures w14:val="none"/>
        </w:rPr>
      </w:pPr>
      <w:r>
        <w:rPr>
          <w:rFonts w:eastAsia="Times New Roman" w:cstheme="minorHAnsi"/>
          <w:kern w:val="0"/>
          <w14:ligatures w14:val="none"/>
        </w:rPr>
        <w:t>Dealing with any potential or actual breakdowns of the MIS and other IT systems to ensure uninterrupted regular services to company stakeholders.</w:t>
      </w:r>
    </w:p>
    <w:p w14:paraId="4CDF9E05" w14:textId="36E34D65" w:rsidR="009241C7" w:rsidRDefault="009241C7" w:rsidP="00D1094F">
      <w:pPr>
        <w:pStyle w:val="ListParagraph"/>
        <w:numPr>
          <w:ilvl w:val="0"/>
          <w:numId w:val="8"/>
        </w:numPr>
        <w:spacing w:before="100" w:beforeAutospacing="1" w:after="0" w:line="276" w:lineRule="auto"/>
        <w:ind w:left="993" w:hanging="283"/>
        <w:rPr>
          <w:rFonts w:eastAsia="Times New Roman" w:cstheme="minorHAnsi"/>
          <w:kern w:val="0"/>
          <w14:ligatures w14:val="none"/>
        </w:rPr>
      </w:pPr>
      <w:r>
        <w:rPr>
          <w:rFonts w:eastAsia="Times New Roman" w:cstheme="minorHAnsi"/>
          <w:kern w:val="0"/>
          <w14:ligatures w14:val="none"/>
        </w:rPr>
        <w:t xml:space="preserve">Preparing and submitting a quarterly report on the company’s IT function, detailing its adequacy, shortcomings, improvements, challenges, and solutions. </w:t>
      </w:r>
    </w:p>
    <w:p w14:paraId="246CC50E" w14:textId="29787C6A" w:rsidR="009241C7" w:rsidRDefault="009241C7" w:rsidP="00D1094F">
      <w:pPr>
        <w:pStyle w:val="ListParagraph"/>
        <w:numPr>
          <w:ilvl w:val="0"/>
          <w:numId w:val="8"/>
        </w:numPr>
        <w:spacing w:before="100" w:beforeAutospacing="1" w:after="0" w:line="276" w:lineRule="auto"/>
        <w:ind w:left="993" w:hanging="283"/>
        <w:rPr>
          <w:rFonts w:eastAsia="Times New Roman" w:cstheme="minorHAnsi"/>
          <w:kern w:val="0"/>
          <w14:ligatures w14:val="none"/>
        </w:rPr>
      </w:pPr>
      <w:r>
        <w:rPr>
          <w:rFonts w:eastAsia="Times New Roman" w:cstheme="minorHAnsi"/>
          <w:kern w:val="0"/>
          <w14:ligatures w14:val="none"/>
        </w:rPr>
        <w:t>Conduct regular and demonstrable assessments of cyber security risks to the company system every month.</w:t>
      </w:r>
    </w:p>
    <w:p w14:paraId="71965B37" w14:textId="7AB2C4D8" w:rsidR="00D1094F" w:rsidRDefault="009241C7" w:rsidP="00D1094F">
      <w:pPr>
        <w:pStyle w:val="ListParagraph"/>
        <w:numPr>
          <w:ilvl w:val="0"/>
          <w:numId w:val="8"/>
        </w:numPr>
        <w:spacing w:before="100" w:beforeAutospacing="1" w:after="0" w:line="276" w:lineRule="auto"/>
        <w:ind w:left="993" w:hanging="283"/>
        <w:rPr>
          <w:rFonts w:eastAsia="Times New Roman" w:cstheme="minorHAnsi"/>
          <w:kern w:val="0"/>
          <w14:ligatures w14:val="none"/>
        </w:rPr>
      </w:pPr>
      <w:r>
        <w:rPr>
          <w:rFonts w:eastAsia="Times New Roman" w:cstheme="minorHAnsi"/>
          <w:kern w:val="0"/>
          <w14:ligatures w14:val="none"/>
        </w:rPr>
        <w:t xml:space="preserve">Prepare and submit a list of IT license renewals for MIS, software, and </w:t>
      </w:r>
      <w:r w:rsidR="00575334">
        <w:rPr>
          <w:rFonts w:eastAsia="Times New Roman" w:cstheme="minorHAnsi"/>
          <w:kern w:val="0"/>
          <w14:ligatures w14:val="none"/>
        </w:rPr>
        <w:t>IT-related</w:t>
      </w:r>
      <w:r>
        <w:rPr>
          <w:rFonts w:eastAsia="Times New Roman" w:cstheme="minorHAnsi"/>
          <w:kern w:val="0"/>
          <w14:ligatures w14:val="none"/>
        </w:rPr>
        <w:t xml:space="preserve"> services.</w:t>
      </w:r>
    </w:p>
    <w:p w14:paraId="335274A0" w14:textId="77777777" w:rsidR="00D1094F" w:rsidRPr="00D1094F" w:rsidRDefault="00D1094F" w:rsidP="00D1094F">
      <w:pPr>
        <w:pStyle w:val="ListParagraph"/>
        <w:spacing w:before="100" w:beforeAutospacing="1" w:after="0" w:line="276" w:lineRule="auto"/>
        <w:ind w:left="993"/>
        <w:rPr>
          <w:rFonts w:eastAsia="Times New Roman" w:cstheme="minorHAnsi"/>
          <w:kern w:val="0"/>
          <w14:ligatures w14:val="none"/>
        </w:rPr>
      </w:pPr>
    </w:p>
    <w:p w14:paraId="3FF2F0EB" w14:textId="77777777" w:rsidR="00C50728" w:rsidRDefault="0008657C" w:rsidP="00C50728">
      <w:pPr>
        <w:pStyle w:val="Heading1"/>
        <w:numPr>
          <w:ilvl w:val="0"/>
          <w:numId w:val="2"/>
        </w:numPr>
        <w:rPr>
          <w:rFonts w:asciiTheme="minorHAnsi" w:hAnsiTheme="minorHAnsi" w:cstheme="minorHAnsi"/>
          <w:color w:val="1D3F87"/>
          <w:sz w:val="22"/>
          <w:szCs w:val="22"/>
        </w:rPr>
      </w:pPr>
      <w:r w:rsidRPr="00957A7F">
        <w:rPr>
          <w:rFonts w:asciiTheme="minorHAnsi" w:hAnsiTheme="minorHAnsi" w:cstheme="minorHAnsi"/>
          <w:color w:val="1D3F87"/>
        </w:rPr>
        <w:t xml:space="preserve"> </w:t>
      </w:r>
      <w:r w:rsidR="00CB6585" w:rsidRPr="00161C12">
        <w:rPr>
          <w:rFonts w:asciiTheme="minorHAnsi" w:hAnsiTheme="minorHAnsi" w:cstheme="minorHAnsi"/>
          <w:color w:val="1D3F87"/>
          <w:sz w:val="22"/>
          <w:szCs w:val="22"/>
        </w:rPr>
        <w:t>Skills, Qualifications</w:t>
      </w:r>
      <w:r w:rsidR="00957A7F" w:rsidRPr="00161C12">
        <w:rPr>
          <w:rFonts w:asciiTheme="minorHAnsi" w:hAnsiTheme="minorHAnsi" w:cstheme="minorHAnsi"/>
          <w:color w:val="1D3F87"/>
          <w:sz w:val="22"/>
          <w:szCs w:val="22"/>
        </w:rPr>
        <w:t xml:space="preserve">, </w:t>
      </w:r>
      <w:r w:rsidR="00CB6585" w:rsidRPr="00161C12">
        <w:rPr>
          <w:rFonts w:asciiTheme="minorHAnsi" w:hAnsiTheme="minorHAnsi" w:cstheme="minorHAnsi"/>
          <w:color w:val="1D3F87"/>
          <w:sz w:val="22"/>
          <w:szCs w:val="22"/>
        </w:rPr>
        <w:t>and Experience</w:t>
      </w:r>
    </w:p>
    <w:p w14:paraId="2B658694" w14:textId="77777777" w:rsidR="00C50728" w:rsidRDefault="00C50728" w:rsidP="00C50728">
      <w:pPr>
        <w:pStyle w:val="Heading1"/>
        <w:ind w:left="0" w:firstLine="0"/>
        <w:rPr>
          <w:rFonts w:asciiTheme="minorHAnsi" w:hAnsiTheme="minorHAnsi" w:cstheme="minorHAnsi"/>
          <w:color w:val="1D3F87"/>
          <w:sz w:val="22"/>
          <w:szCs w:val="22"/>
        </w:rPr>
      </w:pPr>
    </w:p>
    <w:p w14:paraId="41E05F48" w14:textId="103351F6" w:rsidR="00C50728"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A</w:t>
      </w:r>
      <w:r w:rsidR="00CB6585" w:rsidRPr="00C50728">
        <w:rPr>
          <w:rFonts w:asciiTheme="minorHAnsi" w:hAnsiTheme="minorHAnsi" w:cstheme="minorHAnsi"/>
          <w:b w:val="0"/>
          <w:bCs w:val="0"/>
          <w:sz w:val="22"/>
          <w:szCs w:val="22"/>
        </w:rPr>
        <w:t xml:space="preserve"> </w:t>
      </w:r>
      <w:r w:rsidRPr="00C50728">
        <w:rPr>
          <w:rFonts w:asciiTheme="minorHAnsi" w:hAnsiTheme="minorHAnsi" w:cstheme="minorHAnsi"/>
          <w:b w:val="0"/>
          <w:bCs w:val="0"/>
          <w:sz w:val="22"/>
          <w:szCs w:val="22"/>
        </w:rPr>
        <w:t>b</w:t>
      </w:r>
      <w:r w:rsidR="00CB6585" w:rsidRPr="00C50728">
        <w:rPr>
          <w:rFonts w:asciiTheme="minorHAnsi" w:hAnsiTheme="minorHAnsi" w:cstheme="minorHAnsi"/>
          <w:b w:val="0"/>
          <w:bCs w:val="0"/>
          <w:sz w:val="22"/>
          <w:szCs w:val="22"/>
        </w:rPr>
        <w:t>achelor’s degree in</w:t>
      </w:r>
      <w:r w:rsidRPr="00C50728">
        <w:rPr>
          <w:rFonts w:asciiTheme="minorHAnsi" w:hAnsiTheme="minorHAnsi" w:cstheme="minorHAnsi"/>
          <w:b w:val="0"/>
          <w:bCs w:val="0"/>
          <w:sz w:val="22"/>
          <w:szCs w:val="22"/>
        </w:rPr>
        <w:t xml:space="preserve"> </w:t>
      </w:r>
      <w:r w:rsidR="00C50728">
        <w:rPr>
          <w:rFonts w:asciiTheme="minorHAnsi" w:hAnsiTheme="minorHAnsi" w:cstheme="minorHAnsi"/>
          <w:b w:val="0"/>
          <w:bCs w:val="0"/>
          <w:sz w:val="22"/>
          <w:szCs w:val="22"/>
        </w:rPr>
        <w:t>i</w:t>
      </w:r>
      <w:r w:rsidRPr="00C50728">
        <w:rPr>
          <w:rFonts w:asciiTheme="minorHAnsi" w:hAnsiTheme="minorHAnsi" w:cstheme="minorHAnsi"/>
          <w:b w:val="0"/>
          <w:bCs w:val="0"/>
          <w:sz w:val="22"/>
          <w:szCs w:val="22"/>
        </w:rPr>
        <w:t xml:space="preserve">nformation </w:t>
      </w:r>
      <w:r w:rsidR="00C50728">
        <w:rPr>
          <w:rFonts w:asciiTheme="minorHAnsi" w:hAnsiTheme="minorHAnsi" w:cstheme="minorHAnsi"/>
          <w:b w:val="0"/>
          <w:bCs w:val="0"/>
          <w:sz w:val="22"/>
          <w:szCs w:val="22"/>
        </w:rPr>
        <w:t>t</w:t>
      </w:r>
      <w:r w:rsidRPr="00C50728">
        <w:rPr>
          <w:rFonts w:asciiTheme="minorHAnsi" w:hAnsiTheme="minorHAnsi" w:cstheme="minorHAnsi"/>
          <w:b w:val="0"/>
          <w:bCs w:val="0"/>
          <w:sz w:val="22"/>
          <w:szCs w:val="22"/>
        </w:rPr>
        <w:t xml:space="preserve">echnology, </w:t>
      </w:r>
      <w:r w:rsidR="00C50728">
        <w:rPr>
          <w:rFonts w:asciiTheme="minorHAnsi" w:hAnsiTheme="minorHAnsi" w:cstheme="minorHAnsi"/>
          <w:b w:val="0"/>
          <w:bCs w:val="0"/>
          <w:sz w:val="22"/>
          <w:szCs w:val="22"/>
        </w:rPr>
        <w:t>c</w:t>
      </w:r>
      <w:r w:rsidRPr="00C50728">
        <w:rPr>
          <w:rFonts w:asciiTheme="minorHAnsi" w:hAnsiTheme="minorHAnsi" w:cstheme="minorHAnsi"/>
          <w:b w:val="0"/>
          <w:bCs w:val="0"/>
          <w:sz w:val="22"/>
          <w:szCs w:val="22"/>
        </w:rPr>
        <w:t xml:space="preserve">omputer </w:t>
      </w:r>
      <w:r w:rsidR="00C50728">
        <w:rPr>
          <w:rFonts w:asciiTheme="minorHAnsi" w:hAnsiTheme="minorHAnsi" w:cstheme="minorHAnsi"/>
          <w:b w:val="0"/>
          <w:bCs w:val="0"/>
          <w:sz w:val="22"/>
          <w:szCs w:val="22"/>
        </w:rPr>
        <w:t>s</w:t>
      </w:r>
      <w:r w:rsidRPr="00C50728">
        <w:rPr>
          <w:rFonts w:asciiTheme="minorHAnsi" w:hAnsiTheme="minorHAnsi" w:cstheme="minorHAnsi"/>
          <w:b w:val="0"/>
          <w:bCs w:val="0"/>
          <w:sz w:val="22"/>
          <w:szCs w:val="22"/>
        </w:rPr>
        <w:t>cience,</w:t>
      </w:r>
      <w:r w:rsidR="00CB6585" w:rsidRPr="00C50728">
        <w:rPr>
          <w:rFonts w:asciiTheme="minorHAnsi" w:hAnsiTheme="minorHAnsi" w:cstheme="minorHAnsi"/>
          <w:b w:val="0"/>
          <w:bCs w:val="0"/>
          <w:sz w:val="22"/>
          <w:szCs w:val="22"/>
        </w:rPr>
        <w:t xml:space="preserve"> </w:t>
      </w:r>
      <w:r w:rsidRPr="00C50728">
        <w:rPr>
          <w:rFonts w:asciiTheme="minorHAnsi" w:hAnsiTheme="minorHAnsi" w:cstheme="minorHAnsi"/>
          <w:b w:val="0"/>
          <w:bCs w:val="0"/>
          <w:sz w:val="22"/>
          <w:szCs w:val="22"/>
        </w:rPr>
        <w:t xml:space="preserve">or </w:t>
      </w:r>
      <w:r w:rsidR="009241C7" w:rsidRPr="00C50728">
        <w:rPr>
          <w:rFonts w:asciiTheme="minorHAnsi" w:hAnsiTheme="minorHAnsi" w:cstheme="minorHAnsi"/>
          <w:b w:val="0"/>
          <w:bCs w:val="0"/>
          <w:sz w:val="22"/>
          <w:szCs w:val="22"/>
        </w:rPr>
        <w:t xml:space="preserve">a </w:t>
      </w:r>
      <w:r w:rsidRPr="00C50728">
        <w:rPr>
          <w:rFonts w:asciiTheme="minorHAnsi" w:hAnsiTheme="minorHAnsi" w:cstheme="minorHAnsi"/>
          <w:b w:val="0"/>
          <w:bCs w:val="0"/>
          <w:sz w:val="22"/>
          <w:szCs w:val="22"/>
        </w:rPr>
        <w:t xml:space="preserve">relevant subject </w:t>
      </w:r>
      <w:r w:rsidR="00CB6585" w:rsidRPr="00C50728">
        <w:rPr>
          <w:rFonts w:asciiTheme="minorHAnsi" w:hAnsiTheme="minorHAnsi" w:cstheme="minorHAnsi"/>
          <w:b w:val="0"/>
          <w:bCs w:val="0"/>
          <w:sz w:val="22"/>
          <w:szCs w:val="22"/>
        </w:rPr>
        <w:t xml:space="preserve">from a </w:t>
      </w:r>
      <w:r w:rsidRPr="00C50728">
        <w:rPr>
          <w:rFonts w:asciiTheme="minorHAnsi" w:hAnsiTheme="minorHAnsi" w:cstheme="minorHAnsi"/>
          <w:b w:val="0"/>
          <w:bCs w:val="0"/>
          <w:sz w:val="22"/>
          <w:szCs w:val="22"/>
        </w:rPr>
        <w:t>university, college, or higher education institute is required. A master’s degree in the fields mentioned above is an advantage.</w:t>
      </w:r>
    </w:p>
    <w:p w14:paraId="6E5FBE47" w14:textId="77777777" w:rsidR="00C50728" w:rsidRPr="00C50728" w:rsidRDefault="00161C12"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Demonstrated experience with cloud-based ICT systems.</w:t>
      </w:r>
    </w:p>
    <w:p w14:paraId="58BACFC3" w14:textId="77777777" w:rsidR="00C50728"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A minimum of f</w:t>
      </w:r>
      <w:r w:rsidR="00CB6585" w:rsidRPr="00C50728">
        <w:rPr>
          <w:rFonts w:asciiTheme="minorHAnsi" w:hAnsiTheme="minorHAnsi" w:cstheme="minorHAnsi"/>
          <w:b w:val="0"/>
          <w:bCs w:val="0"/>
          <w:sz w:val="22"/>
          <w:szCs w:val="22"/>
        </w:rPr>
        <w:t>ive years</w:t>
      </w:r>
      <w:r w:rsidRPr="00C50728">
        <w:rPr>
          <w:rFonts w:asciiTheme="minorHAnsi" w:hAnsiTheme="minorHAnsi" w:cstheme="minorHAnsi"/>
          <w:b w:val="0"/>
          <w:bCs w:val="0"/>
          <w:sz w:val="22"/>
          <w:szCs w:val="22"/>
        </w:rPr>
        <w:t xml:space="preserve"> of</w:t>
      </w:r>
      <w:r w:rsidR="00CB6585" w:rsidRPr="00C50728">
        <w:rPr>
          <w:rFonts w:asciiTheme="minorHAnsi" w:hAnsiTheme="minorHAnsi" w:cstheme="minorHAnsi"/>
          <w:b w:val="0"/>
          <w:bCs w:val="0"/>
          <w:sz w:val="22"/>
          <w:szCs w:val="22"/>
        </w:rPr>
        <w:t xml:space="preserve"> work experience </w:t>
      </w:r>
      <w:r w:rsidRPr="00C50728">
        <w:rPr>
          <w:rFonts w:asciiTheme="minorHAnsi" w:hAnsiTheme="minorHAnsi" w:cstheme="minorHAnsi"/>
          <w:b w:val="0"/>
          <w:bCs w:val="0"/>
          <w:sz w:val="22"/>
          <w:szCs w:val="22"/>
        </w:rPr>
        <w:t xml:space="preserve">providing ICT services for </w:t>
      </w:r>
      <w:r w:rsidR="00CB6585" w:rsidRPr="00C50728">
        <w:rPr>
          <w:rFonts w:asciiTheme="minorHAnsi" w:hAnsiTheme="minorHAnsi" w:cstheme="minorHAnsi"/>
          <w:b w:val="0"/>
          <w:bCs w:val="0"/>
          <w:sz w:val="22"/>
          <w:szCs w:val="22"/>
        </w:rPr>
        <w:t>financial institutions</w:t>
      </w:r>
      <w:r w:rsidR="00161C12" w:rsidRPr="00C50728">
        <w:rPr>
          <w:rFonts w:asciiTheme="minorHAnsi" w:hAnsiTheme="minorHAnsi" w:cstheme="minorHAnsi"/>
          <w:b w:val="0"/>
          <w:bCs w:val="0"/>
          <w:sz w:val="22"/>
          <w:szCs w:val="22"/>
        </w:rPr>
        <w:t>.</w:t>
      </w:r>
    </w:p>
    <w:p w14:paraId="2D296122" w14:textId="77777777" w:rsidR="00C50728"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E</w:t>
      </w:r>
      <w:r w:rsidR="00CB6585" w:rsidRPr="00C50728">
        <w:rPr>
          <w:rFonts w:asciiTheme="minorHAnsi" w:hAnsiTheme="minorHAnsi" w:cstheme="minorHAnsi"/>
          <w:b w:val="0"/>
          <w:bCs w:val="0"/>
          <w:sz w:val="22"/>
          <w:szCs w:val="22"/>
        </w:rPr>
        <w:t xml:space="preserve">xperience designing </w:t>
      </w:r>
      <w:r w:rsidRPr="00C50728">
        <w:rPr>
          <w:rFonts w:asciiTheme="minorHAnsi" w:hAnsiTheme="minorHAnsi" w:cstheme="minorHAnsi"/>
          <w:b w:val="0"/>
          <w:bCs w:val="0"/>
          <w:sz w:val="22"/>
          <w:szCs w:val="22"/>
        </w:rPr>
        <w:t>and/</w:t>
      </w:r>
      <w:r w:rsidR="00CB6585" w:rsidRPr="00C50728">
        <w:rPr>
          <w:rFonts w:asciiTheme="minorHAnsi" w:hAnsiTheme="minorHAnsi" w:cstheme="minorHAnsi"/>
          <w:b w:val="0"/>
          <w:bCs w:val="0"/>
          <w:sz w:val="22"/>
          <w:szCs w:val="22"/>
        </w:rPr>
        <w:t xml:space="preserve">or managing </w:t>
      </w:r>
      <w:r w:rsidR="00F675EC" w:rsidRPr="00C50728">
        <w:rPr>
          <w:rFonts w:asciiTheme="minorHAnsi" w:hAnsiTheme="minorHAnsi" w:cstheme="minorHAnsi"/>
          <w:b w:val="0"/>
          <w:bCs w:val="0"/>
          <w:sz w:val="22"/>
          <w:szCs w:val="22"/>
        </w:rPr>
        <w:t>MIS</w:t>
      </w:r>
      <w:r w:rsidR="00CB6585" w:rsidRPr="00C50728">
        <w:rPr>
          <w:rFonts w:asciiTheme="minorHAnsi" w:hAnsiTheme="minorHAnsi" w:cstheme="minorHAnsi"/>
          <w:b w:val="0"/>
          <w:bCs w:val="0"/>
          <w:sz w:val="22"/>
          <w:szCs w:val="22"/>
        </w:rPr>
        <w:t xml:space="preserve"> for financial </w:t>
      </w:r>
      <w:r w:rsidR="009241C7" w:rsidRPr="00C50728">
        <w:rPr>
          <w:rFonts w:asciiTheme="minorHAnsi" w:hAnsiTheme="minorHAnsi" w:cstheme="minorHAnsi"/>
          <w:b w:val="0"/>
          <w:bCs w:val="0"/>
          <w:sz w:val="22"/>
          <w:szCs w:val="22"/>
        </w:rPr>
        <w:t xml:space="preserve">or service </w:t>
      </w:r>
      <w:r w:rsidR="00CB6585" w:rsidRPr="00C50728">
        <w:rPr>
          <w:rFonts w:asciiTheme="minorHAnsi" w:hAnsiTheme="minorHAnsi" w:cstheme="minorHAnsi"/>
          <w:b w:val="0"/>
          <w:bCs w:val="0"/>
          <w:sz w:val="22"/>
          <w:szCs w:val="22"/>
        </w:rPr>
        <w:t>institutions</w:t>
      </w:r>
      <w:r w:rsidR="00161C12" w:rsidRPr="00C50728">
        <w:rPr>
          <w:rFonts w:asciiTheme="minorHAnsi" w:hAnsiTheme="minorHAnsi" w:cstheme="minorHAnsi"/>
          <w:b w:val="0"/>
          <w:bCs w:val="0"/>
          <w:sz w:val="22"/>
          <w:szCs w:val="22"/>
        </w:rPr>
        <w:t>.</w:t>
      </w:r>
    </w:p>
    <w:p w14:paraId="07DA5CA2" w14:textId="77777777" w:rsidR="00C50728"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In-depth knowledge of best practices with data security, integrity, and reliability best practices</w:t>
      </w:r>
      <w:r w:rsidR="00161C12" w:rsidRPr="00C50728">
        <w:rPr>
          <w:rFonts w:asciiTheme="minorHAnsi" w:hAnsiTheme="minorHAnsi" w:cstheme="minorHAnsi"/>
          <w:b w:val="0"/>
          <w:bCs w:val="0"/>
          <w:sz w:val="22"/>
          <w:szCs w:val="22"/>
        </w:rPr>
        <w:t>.</w:t>
      </w:r>
    </w:p>
    <w:p w14:paraId="07B5DD53" w14:textId="77777777" w:rsidR="00C50728" w:rsidRPr="00C50728" w:rsidRDefault="00161C12"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Fluency in Somali and English.</w:t>
      </w:r>
    </w:p>
    <w:p w14:paraId="689C8490" w14:textId="77777777" w:rsidR="00C50728"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 xml:space="preserve">Strong knowledge of developments </w:t>
      </w:r>
      <w:r w:rsidR="00CB6585" w:rsidRPr="00C50728">
        <w:rPr>
          <w:rFonts w:asciiTheme="minorHAnsi" w:hAnsiTheme="minorHAnsi" w:cstheme="minorHAnsi"/>
          <w:b w:val="0"/>
          <w:bCs w:val="0"/>
          <w:sz w:val="22"/>
          <w:szCs w:val="22"/>
        </w:rPr>
        <w:t>in Financial Technology (FinTech)</w:t>
      </w:r>
      <w:r w:rsidR="0008657C" w:rsidRPr="00C50728">
        <w:rPr>
          <w:rFonts w:asciiTheme="minorHAnsi" w:hAnsiTheme="minorHAnsi" w:cstheme="minorHAnsi"/>
          <w:b w:val="0"/>
          <w:bCs w:val="0"/>
          <w:sz w:val="22"/>
          <w:szCs w:val="22"/>
        </w:rPr>
        <w:t xml:space="preserve"> </w:t>
      </w:r>
      <w:r w:rsidRPr="00C50728">
        <w:rPr>
          <w:rFonts w:asciiTheme="minorHAnsi" w:hAnsiTheme="minorHAnsi" w:cstheme="minorHAnsi"/>
          <w:b w:val="0"/>
          <w:bCs w:val="0"/>
          <w:sz w:val="22"/>
          <w:szCs w:val="22"/>
        </w:rPr>
        <w:t>is a strong advantage.</w:t>
      </w:r>
    </w:p>
    <w:p w14:paraId="1ED6A93D" w14:textId="77777777" w:rsidR="00C50728"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Excellent communication and social skills.</w:t>
      </w:r>
    </w:p>
    <w:p w14:paraId="35DFFE1E" w14:textId="77777777" w:rsidR="00C50728"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Strong problem-solving skills and the ability to work in a collaborative team environment.</w:t>
      </w:r>
    </w:p>
    <w:p w14:paraId="5C58D9B2" w14:textId="3C697CA8" w:rsidR="00957A7F" w:rsidRPr="00C50728" w:rsidRDefault="00957A7F" w:rsidP="00C50728">
      <w:pPr>
        <w:pStyle w:val="Heading1"/>
        <w:numPr>
          <w:ilvl w:val="1"/>
          <w:numId w:val="2"/>
        </w:numPr>
        <w:rPr>
          <w:rFonts w:asciiTheme="minorHAnsi" w:hAnsiTheme="minorHAnsi" w:cstheme="minorHAnsi"/>
          <w:b w:val="0"/>
          <w:bCs w:val="0"/>
          <w:color w:val="1D3F87"/>
          <w:sz w:val="22"/>
          <w:szCs w:val="22"/>
        </w:rPr>
      </w:pPr>
      <w:r w:rsidRPr="00C50728">
        <w:rPr>
          <w:rFonts w:asciiTheme="minorHAnsi" w:hAnsiTheme="minorHAnsi" w:cstheme="minorHAnsi"/>
          <w:b w:val="0"/>
          <w:bCs w:val="0"/>
          <w:sz w:val="22"/>
          <w:szCs w:val="22"/>
        </w:rPr>
        <w:t>Effective communication and training abilities to assist end-users in navigating the systems.</w:t>
      </w:r>
    </w:p>
    <w:sectPr w:rsidR="00957A7F" w:rsidRPr="00C5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F5BC4"/>
    <w:multiLevelType w:val="multilevel"/>
    <w:tmpl w:val="94949C4A"/>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0F461735"/>
    <w:multiLevelType w:val="hybridMultilevel"/>
    <w:tmpl w:val="13669FE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53A6267"/>
    <w:multiLevelType w:val="multilevel"/>
    <w:tmpl w:val="94949C4A"/>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 w15:restartNumberingAfterBreak="0">
    <w:nsid w:val="295D04E9"/>
    <w:multiLevelType w:val="hybridMultilevel"/>
    <w:tmpl w:val="BB10E0B4"/>
    <w:lvl w:ilvl="0" w:tplc="0824873E">
      <w:start w:val="1"/>
      <w:numFmt w:val="decimal"/>
      <w:lvlText w:val="%1."/>
      <w:lvlJc w:val="left"/>
      <w:pPr>
        <w:ind w:left="731" w:hanging="265"/>
      </w:pPr>
      <w:rPr>
        <w:rFonts w:ascii="Calibri" w:eastAsia="Calibri" w:hAnsi="Calibri" w:cs="Calibri" w:hint="default"/>
        <w:color w:val="2E5395"/>
        <w:spacing w:val="-2"/>
        <w:w w:val="100"/>
        <w:sz w:val="22"/>
        <w:szCs w:val="22"/>
        <w:lang w:val="en-US" w:eastAsia="en-US" w:bidi="ar-SA"/>
      </w:rPr>
    </w:lvl>
    <w:lvl w:ilvl="1" w:tplc="FEC21AFC">
      <w:numFmt w:val="bullet"/>
      <w:lvlText w:val="•"/>
      <w:lvlJc w:val="left"/>
      <w:pPr>
        <w:ind w:left="975" w:hanging="265"/>
      </w:pPr>
      <w:rPr>
        <w:rFonts w:hint="default"/>
        <w:color w:val="auto"/>
        <w:lang w:val="en-US" w:eastAsia="en-US" w:bidi="ar-SA"/>
      </w:rPr>
    </w:lvl>
    <w:lvl w:ilvl="2" w:tplc="A40CD686">
      <w:numFmt w:val="bullet"/>
      <w:lvlText w:val="•"/>
      <w:lvlJc w:val="left"/>
      <w:pPr>
        <w:ind w:left="2468" w:hanging="265"/>
      </w:pPr>
      <w:rPr>
        <w:rFonts w:hint="default"/>
        <w:lang w:val="en-US" w:eastAsia="en-US" w:bidi="ar-SA"/>
      </w:rPr>
    </w:lvl>
    <w:lvl w:ilvl="3" w:tplc="79F40132">
      <w:numFmt w:val="bullet"/>
      <w:lvlText w:val="•"/>
      <w:lvlJc w:val="left"/>
      <w:pPr>
        <w:ind w:left="3332" w:hanging="265"/>
      </w:pPr>
      <w:rPr>
        <w:rFonts w:hint="default"/>
        <w:lang w:val="en-US" w:eastAsia="en-US" w:bidi="ar-SA"/>
      </w:rPr>
    </w:lvl>
    <w:lvl w:ilvl="4" w:tplc="56EAA774">
      <w:numFmt w:val="bullet"/>
      <w:lvlText w:val="•"/>
      <w:lvlJc w:val="left"/>
      <w:pPr>
        <w:ind w:left="4196" w:hanging="265"/>
      </w:pPr>
      <w:rPr>
        <w:rFonts w:hint="default"/>
        <w:lang w:val="en-US" w:eastAsia="en-US" w:bidi="ar-SA"/>
      </w:rPr>
    </w:lvl>
    <w:lvl w:ilvl="5" w:tplc="7A3E2E4E">
      <w:numFmt w:val="bullet"/>
      <w:lvlText w:val="•"/>
      <w:lvlJc w:val="left"/>
      <w:pPr>
        <w:ind w:left="5060" w:hanging="265"/>
      </w:pPr>
      <w:rPr>
        <w:rFonts w:hint="default"/>
        <w:lang w:val="en-US" w:eastAsia="en-US" w:bidi="ar-SA"/>
      </w:rPr>
    </w:lvl>
    <w:lvl w:ilvl="6" w:tplc="D47E88F2">
      <w:numFmt w:val="bullet"/>
      <w:lvlText w:val="•"/>
      <w:lvlJc w:val="left"/>
      <w:pPr>
        <w:ind w:left="5924" w:hanging="265"/>
      </w:pPr>
      <w:rPr>
        <w:rFonts w:hint="default"/>
        <w:lang w:val="en-US" w:eastAsia="en-US" w:bidi="ar-SA"/>
      </w:rPr>
    </w:lvl>
    <w:lvl w:ilvl="7" w:tplc="2682BEBA">
      <w:numFmt w:val="bullet"/>
      <w:lvlText w:val="•"/>
      <w:lvlJc w:val="left"/>
      <w:pPr>
        <w:ind w:left="6788" w:hanging="265"/>
      </w:pPr>
      <w:rPr>
        <w:rFonts w:hint="default"/>
        <w:lang w:val="en-US" w:eastAsia="en-US" w:bidi="ar-SA"/>
      </w:rPr>
    </w:lvl>
    <w:lvl w:ilvl="8" w:tplc="5F9EA098">
      <w:numFmt w:val="bullet"/>
      <w:lvlText w:val="•"/>
      <w:lvlJc w:val="left"/>
      <w:pPr>
        <w:ind w:left="7652" w:hanging="265"/>
      </w:pPr>
      <w:rPr>
        <w:rFonts w:hint="default"/>
        <w:lang w:val="en-US" w:eastAsia="en-US" w:bidi="ar-SA"/>
      </w:rPr>
    </w:lvl>
  </w:abstractNum>
  <w:abstractNum w:abstractNumId="4" w15:restartNumberingAfterBreak="0">
    <w:nsid w:val="2FAC2410"/>
    <w:multiLevelType w:val="hybridMultilevel"/>
    <w:tmpl w:val="77BCE014"/>
    <w:lvl w:ilvl="0" w:tplc="16609DEE">
      <w:start w:val="1"/>
      <w:numFmt w:val="bullet"/>
      <w:lvlText w:val=""/>
      <w:lvlJc w:val="left"/>
      <w:pPr>
        <w:ind w:left="1070" w:hanging="360"/>
      </w:pPr>
      <w:rPr>
        <w:rFonts w:ascii="Symbol" w:hAnsi="Symbol" w:hint="default"/>
        <w:color w:val="auto"/>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4AE15D24"/>
    <w:multiLevelType w:val="hybridMultilevel"/>
    <w:tmpl w:val="0F3E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95161"/>
    <w:multiLevelType w:val="hybridMultilevel"/>
    <w:tmpl w:val="85EC26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1CA1740"/>
    <w:multiLevelType w:val="multilevel"/>
    <w:tmpl w:val="5D7270E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8" w15:restartNumberingAfterBreak="0">
    <w:nsid w:val="7F582C6E"/>
    <w:multiLevelType w:val="hybridMultilevel"/>
    <w:tmpl w:val="B3428DA4"/>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376849483">
    <w:abstractNumId w:val="7"/>
  </w:num>
  <w:num w:numId="2" w16cid:durableId="1805585067">
    <w:abstractNumId w:val="3"/>
  </w:num>
  <w:num w:numId="3" w16cid:durableId="474643604">
    <w:abstractNumId w:val="5"/>
  </w:num>
  <w:num w:numId="4" w16cid:durableId="1565145727">
    <w:abstractNumId w:val="2"/>
  </w:num>
  <w:num w:numId="5" w16cid:durableId="1102186408">
    <w:abstractNumId w:val="8"/>
  </w:num>
  <w:num w:numId="6" w16cid:durableId="1136412660">
    <w:abstractNumId w:val="1"/>
  </w:num>
  <w:num w:numId="7" w16cid:durableId="2064019718">
    <w:abstractNumId w:val="6"/>
  </w:num>
  <w:num w:numId="8" w16cid:durableId="953974419">
    <w:abstractNumId w:val="4"/>
  </w:num>
  <w:num w:numId="9" w16cid:durableId="179929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85"/>
    <w:rsid w:val="0003346A"/>
    <w:rsid w:val="00076F28"/>
    <w:rsid w:val="00083849"/>
    <w:rsid w:val="0008657C"/>
    <w:rsid w:val="00095F20"/>
    <w:rsid w:val="000A0658"/>
    <w:rsid w:val="000E1FDD"/>
    <w:rsid w:val="00123101"/>
    <w:rsid w:val="00141B22"/>
    <w:rsid w:val="00154DE4"/>
    <w:rsid w:val="0016169A"/>
    <w:rsid w:val="00161A5F"/>
    <w:rsid w:val="00161C12"/>
    <w:rsid w:val="001764FA"/>
    <w:rsid w:val="001D3893"/>
    <w:rsid w:val="00242406"/>
    <w:rsid w:val="002479CB"/>
    <w:rsid w:val="002A1EEA"/>
    <w:rsid w:val="0030231B"/>
    <w:rsid w:val="00302E0C"/>
    <w:rsid w:val="00341083"/>
    <w:rsid w:val="003D375D"/>
    <w:rsid w:val="004F6EA6"/>
    <w:rsid w:val="0051745F"/>
    <w:rsid w:val="00545346"/>
    <w:rsid w:val="00575334"/>
    <w:rsid w:val="00581C2A"/>
    <w:rsid w:val="006454D6"/>
    <w:rsid w:val="00661977"/>
    <w:rsid w:val="006A51E3"/>
    <w:rsid w:val="0076036F"/>
    <w:rsid w:val="00771B0F"/>
    <w:rsid w:val="007D6181"/>
    <w:rsid w:val="00822EAB"/>
    <w:rsid w:val="00867C96"/>
    <w:rsid w:val="00884CD1"/>
    <w:rsid w:val="0088628A"/>
    <w:rsid w:val="00892BDB"/>
    <w:rsid w:val="008B6A11"/>
    <w:rsid w:val="0090216A"/>
    <w:rsid w:val="00915E83"/>
    <w:rsid w:val="009241C7"/>
    <w:rsid w:val="00957A7F"/>
    <w:rsid w:val="00981152"/>
    <w:rsid w:val="009F4AE1"/>
    <w:rsid w:val="00AA3CA4"/>
    <w:rsid w:val="00AC43CB"/>
    <w:rsid w:val="00AD03A2"/>
    <w:rsid w:val="00AE2639"/>
    <w:rsid w:val="00BC294B"/>
    <w:rsid w:val="00C50728"/>
    <w:rsid w:val="00C90922"/>
    <w:rsid w:val="00CA070B"/>
    <w:rsid w:val="00CA569C"/>
    <w:rsid w:val="00CB53A6"/>
    <w:rsid w:val="00CB6585"/>
    <w:rsid w:val="00D1094F"/>
    <w:rsid w:val="00EB5019"/>
    <w:rsid w:val="00F25FFA"/>
    <w:rsid w:val="00F2793F"/>
    <w:rsid w:val="00F675EC"/>
    <w:rsid w:val="00FC73CE"/>
    <w:rsid w:val="00FF0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3556D"/>
  <w15:chartTrackingRefBased/>
  <w15:docId w15:val="{082600A9-A6BA-4AE2-AEC1-1C3AF54F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B6585"/>
    <w:pPr>
      <w:widowControl w:val="0"/>
      <w:autoSpaceDE w:val="0"/>
      <w:autoSpaceDN w:val="0"/>
      <w:spacing w:after="0" w:line="240" w:lineRule="auto"/>
      <w:ind w:left="711" w:hanging="246"/>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6585"/>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CB6585"/>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CB6585"/>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CB6585"/>
    <w:pPr>
      <w:widowControl w:val="0"/>
      <w:autoSpaceDE w:val="0"/>
      <w:autoSpaceDN w:val="0"/>
      <w:spacing w:before="21" w:after="0" w:line="240" w:lineRule="auto"/>
      <w:ind w:left="110"/>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CB6585"/>
    <w:pPr>
      <w:ind w:left="720"/>
      <w:contextualSpacing/>
    </w:pPr>
  </w:style>
  <w:style w:type="paragraph" w:styleId="Revision">
    <w:name w:val="Revision"/>
    <w:hidden/>
    <w:uiPriority w:val="99"/>
    <w:semiHidden/>
    <w:rsid w:val="00161A5F"/>
    <w:pPr>
      <w:spacing w:after="0" w:line="240" w:lineRule="auto"/>
    </w:pPr>
  </w:style>
  <w:style w:type="character" w:styleId="CommentReference">
    <w:name w:val="annotation reference"/>
    <w:basedOn w:val="DefaultParagraphFont"/>
    <w:uiPriority w:val="99"/>
    <w:semiHidden/>
    <w:unhideWhenUsed/>
    <w:rsid w:val="00957A7F"/>
    <w:rPr>
      <w:sz w:val="16"/>
      <w:szCs w:val="16"/>
    </w:rPr>
  </w:style>
  <w:style w:type="paragraph" w:styleId="CommentText">
    <w:name w:val="annotation text"/>
    <w:basedOn w:val="Normal"/>
    <w:link w:val="CommentTextChar"/>
    <w:uiPriority w:val="99"/>
    <w:unhideWhenUsed/>
    <w:rsid w:val="00957A7F"/>
    <w:pPr>
      <w:spacing w:line="240" w:lineRule="auto"/>
    </w:pPr>
    <w:rPr>
      <w:sz w:val="20"/>
      <w:szCs w:val="20"/>
    </w:rPr>
  </w:style>
  <w:style w:type="character" w:customStyle="1" w:styleId="CommentTextChar">
    <w:name w:val="Comment Text Char"/>
    <w:basedOn w:val="DefaultParagraphFont"/>
    <w:link w:val="CommentText"/>
    <w:uiPriority w:val="99"/>
    <w:rsid w:val="00957A7F"/>
    <w:rPr>
      <w:sz w:val="20"/>
      <w:szCs w:val="20"/>
    </w:rPr>
  </w:style>
  <w:style w:type="paragraph" w:styleId="CommentSubject">
    <w:name w:val="annotation subject"/>
    <w:basedOn w:val="CommentText"/>
    <w:next w:val="CommentText"/>
    <w:link w:val="CommentSubjectChar"/>
    <w:uiPriority w:val="99"/>
    <w:semiHidden/>
    <w:unhideWhenUsed/>
    <w:rsid w:val="00957A7F"/>
    <w:rPr>
      <w:b/>
      <w:bCs/>
    </w:rPr>
  </w:style>
  <w:style w:type="character" w:customStyle="1" w:styleId="CommentSubjectChar">
    <w:name w:val="Comment Subject Char"/>
    <w:basedOn w:val="CommentTextChar"/>
    <w:link w:val="CommentSubject"/>
    <w:uiPriority w:val="99"/>
    <w:semiHidden/>
    <w:rsid w:val="00957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2612359">
      <w:bodyDiv w:val="1"/>
      <w:marLeft w:val="0"/>
      <w:marRight w:val="0"/>
      <w:marTop w:val="0"/>
      <w:marBottom w:val="0"/>
      <w:divBdr>
        <w:top w:val="none" w:sz="0" w:space="0" w:color="auto"/>
        <w:left w:val="none" w:sz="0" w:space="0" w:color="auto"/>
        <w:bottom w:val="none" w:sz="0" w:space="0" w:color="auto"/>
        <w:right w:val="none" w:sz="0" w:space="0" w:color="auto"/>
      </w:divBdr>
      <w:divsChild>
        <w:div w:id="25089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5A27-23CC-4B5E-A080-3C61632BB29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97AB3460-73CC-4E95-9B59-B6C2CA37A98A}">
  <ds:schemaRefs>
    <ds:schemaRef ds:uri="http://schemas.microsoft.com/sharepoint/v3/contenttype/forms"/>
  </ds:schemaRefs>
</ds:datastoreItem>
</file>

<file path=customXml/itemProps3.xml><?xml version="1.0" encoding="utf-8"?>
<ds:datastoreItem xmlns:ds="http://schemas.openxmlformats.org/officeDocument/2006/customXml" ds:itemID="{1BB5D4D1-3E43-489F-8F65-70841AA54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8A3DE-A709-F54B-B70F-36CEDE46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 Dualeh</dc:creator>
  <cp:keywords/>
  <dc:description/>
  <cp:lastModifiedBy>Ahmed Burale</cp:lastModifiedBy>
  <cp:revision>2</cp:revision>
  <dcterms:created xsi:type="dcterms:W3CDTF">2024-04-17T07:09:00Z</dcterms:created>
  <dcterms:modified xsi:type="dcterms:W3CDTF">2024-04-17T07:09:00Z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5e311d6c-98f1-4358-85db-c2a75734e1ec</vt:lpwstr>
  </property>
  <property fmtid="{D5CDD505-2E9C-101B-9397-08002B2CF9AE}" pid="3" name="ContentTypeId">
    <vt:lpwstr>0x01010022D807DA5079DD4F8FC962D9402EEFD8</vt:lpwstr>
  </property>
</Properties>
</file>