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0199" w14:textId="208534E7" w:rsidR="00AE60AF" w:rsidRPr="00BF5E74" w:rsidRDefault="00AE60AF" w:rsidP="00107DC9">
      <w:pPr>
        <w:pStyle w:val="Heading1"/>
        <w:rPr>
          <w:rFonts w:asciiTheme="minorHAnsi" w:hAnsiTheme="minorHAnsi" w:cstheme="minorHAnsi"/>
        </w:rPr>
      </w:pPr>
    </w:p>
    <w:p w14:paraId="322347B8" w14:textId="77777777" w:rsidR="00AE60AF" w:rsidRPr="00BF5E74" w:rsidRDefault="00AE60AF" w:rsidP="00AE60AF">
      <w:pPr>
        <w:pStyle w:val="ListParagraph"/>
        <w:rPr>
          <w:rFonts w:cstheme="minorHAnsi"/>
        </w:rPr>
      </w:pPr>
    </w:p>
    <w:p w14:paraId="701CD258" w14:textId="77777777" w:rsidR="00AE60AF" w:rsidRPr="00BF5E74" w:rsidRDefault="00AE60AF" w:rsidP="00AE60AF">
      <w:pPr>
        <w:pStyle w:val="ListParagraph"/>
        <w:rPr>
          <w:rFonts w:cstheme="minorHAnsi"/>
        </w:rPr>
      </w:pPr>
    </w:p>
    <w:p w14:paraId="52DD563F" w14:textId="3607390B" w:rsidR="00AE60AF" w:rsidRPr="00BF5E74" w:rsidRDefault="00AE60AF" w:rsidP="00AE60AF">
      <w:pPr>
        <w:pStyle w:val="ListParagraph"/>
        <w:rPr>
          <w:rFonts w:cstheme="minorHAnsi"/>
        </w:rPr>
      </w:pPr>
    </w:p>
    <w:p w14:paraId="4E241CA2" w14:textId="5A6B512F" w:rsidR="00B41971" w:rsidRPr="00BF5E74" w:rsidRDefault="00B41971" w:rsidP="00AE60AF">
      <w:pPr>
        <w:pStyle w:val="ListParagraph"/>
        <w:rPr>
          <w:rFonts w:cstheme="minorHAnsi"/>
        </w:rPr>
      </w:pPr>
    </w:p>
    <w:p w14:paraId="62166C36" w14:textId="657634D4" w:rsidR="00B41971" w:rsidRPr="00BF5E74" w:rsidRDefault="00570F7D" w:rsidP="00AE60AF">
      <w:pPr>
        <w:pStyle w:val="ListParagraph"/>
        <w:rPr>
          <w:rFonts w:cstheme="minorHAnsi"/>
        </w:rPr>
      </w:pPr>
      <w:r>
        <w:rPr>
          <w:noProof/>
          <w:lang w:val="en-US"/>
        </w:rPr>
        <w:drawing>
          <wp:inline distT="0" distB="0" distL="0" distR="0" wp14:anchorId="02D583C2" wp14:editId="2D168C2A">
            <wp:extent cx="505206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2060" cy="1168400"/>
                    </a:xfrm>
                    <a:prstGeom prst="rect">
                      <a:avLst/>
                    </a:prstGeom>
                    <a:noFill/>
                    <a:ln>
                      <a:noFill/>
                    </a:ln>
                  </pic:spPr>
                </pic:pic>
              </a:graphicData>
            </a:graphic>
          </wp:inline>
        </w:drawing>
      </w:r>
    </w:p>
    <w:p w14:paraId="35F5CF39" w14:textId="2F30B698" w:rsidR="00B41971" w:rsidRPr="00BF5E74" w:rsidRDefault="00B41971" w:rsidP="00AE60AF">
      <w:pPr>
        <w:pStyle w:val="ListParagraph"/>
        <w:rPr>
          <w:rFonts w:cstheme="minorHAnsi"/>
        </w:rPr>
      </w:pPr>
    </w:p>
    <w:p w14:paraId="68499F41" w14:textId="6B6F5ECC" w:rsidR="00B41971" w:rsidRPr="00BF5E74" w:rsidRDefault="00B41971" w:rsidP="00AE60AF">
      <w:pPr>
        <w:pStyle w:val="ListParagraph"/>
        <w:rPr>
          <w:rFonts w:cstheme="minorHAnsi"/>
        </w:rPr>
      </w:pPr>
    </w:p>
    <w:p w14:paraId="2A949E50" w14:textId="228A339D" w:rsidR="00B41971" w:rsidRPr="00BF5E74" w:rsidRDefault="00B41971" w:rsidP="00AE60AF">
      <w:pPr>
        <w:pStyle w:val="ListParagraph"/>
        <w:rPr>
          <w:rFonts w:cstheme="minorHAnsi"/>
        </w:rPr>
      </w:pPr>
    </w:p>
    <w:p w14:paraId="2AEACBA1" w14:textId="77777777" w:rsidR="00B41971" w:rsidRPr="00BF5E74" w:rsidRDefault="00B41971" w:rsidP="00AE60AF">
      <w:pPr>
        <w:pStyle w:val="ListParagraph"/>
        <w:rPr>
          <w:rFonts w:cstheme="minorHAnsi"/>
        </w:rPr>
      </w:pPr>
    </w:p>
    <w:p w14:paraId="61FA4AF5" w14:textId="77777777" w:rsidR="00AE60AF" w:rsidRPr="00BF5E74" w:rsidRDefault="00AE60AF" w:rsidP="00AE60AF">
      <w:pPr>
        <w:pStyle w:val="ListParagraph"/>
        <w:rPr>
          <w:rFonts w:cstheme="minorHAnsi"/>
        </w:rPr>
      </w:pPr>
    </w:p>
    <w:p w14:paraId="310F5305" w14:textId="79CD6620" w:rsidR="00AE60AF" w:rsidRPr="00834FB4" w:rsidRDefault="00AE60AF" w:rsidP="00AE60AF">
      <w:pPr>
        <w:pStyle w:val="ListParagraph"/>
        <w:ind w:firstLine="0"/>
        <w:jc w:val="center"/>
        <w:rPr>
          <w:rFonts w:cstheme="minorHAnsi"/>
        </w:rPr>
      </w:pPr>
      <w:r w:rsidRPr="00BF5E74">
        <w:rPr>
          <w:rFonts w:cstheme="minorHAnsi"/>
          <w:sz w:val="44"/>
        </w:rPr>
        <w:t xml:space="preserve">Software Development and Deployment of a Bespoke Customs Automated System (CAS) for </w:t>
      </w:r>
      <w:r w:rsidRPr="00834FB4">
        <w:rPr>
          <w:rFonts w:cstheme="minorHAnsi"/>
          <w:sz w:val="44"/>
        </w:rPr>
        <w:t>Government of Somalia</w:t>
      </w:r>
      <w:r w:rsidRPr="00834FB4">
        <w:rPr>
          <w:rFonts w:cstheme="minorHAnsi"/>
        </w:rPr>
        <w:t xml:space="preserve"> </w:t>
      </w:r>
    </w:p>
    <w:p w14:paraId="33334033" w14:textId="77777777" w:rsidR="00AE60AF" w:rsidRPr="00D376BE" w:rsidRDefault="00AE60AF" w:rsidP="00AE60AF">
      <w:pPr>
        <w:pStyle w:val="ListParagraph"/>
        <w:ind w:firstLine="0"/>
        <w:jc w:val="center"/>
        <w:rPr>
          <w:rFonts w:cstheme="minorHAnsi"/>
        </w:rPr>
      </w:pPr>
    </w:p>
    <w:p w14:paraId="44A71A5D" w14:textId="77777777" w:rsidR="00AE60AF" w:rsidRPr="00D376BE" w:rsidRDefault="00AE60AF" w:rsidP="00AE60AF">
      <w:pPr>
        <w:pStyle w:val="ListParagraph"/>
        <w:ind w:firstLine="0"/>
        <w:jc w:val="center"/>
        <w:rPr>
          <w:rFonts w:cstheme="minorHAnsi"/>
        </w:rPr>
      </w:pPr>
    </w:p>
    <w:p w14:paraId="1B73FFC5" w14:textId="77777777" w:rsidR="00AE60AF" w:rsidRPr="00D376BE" w:rsidRDefault="00AE60AF" w:rsidP="00AE60AF">
      <w:pPr>
        <w:pStyle w:val="ListParagraph"/>
        <w:ind w:firstLine="0"/>
        <w:jc w:val="center"/>
        <w:rPr>
          <w:rFonts w:cstheme="minorHAnsi"/>
        </w:rPr>
      </w:pPr>
    </w:p>
    <w:p w14:paraId="3347E01B" w14:textId="77777777" w:rsidR="00AE60AF" w:rsidRPr="00D376BE" w:rsidRDefault="00AE60AF" w:rsidP="00AE60AF">
      <w:pPr>
        <w:pStyle w:val="ListParagraph"/>
        <w:ind w:firstLine="0"/>
        <w:jc w:val="center"/>
        <w:rPr>
          <w:rFonts w:cstheme="minorHAnsi"/>
        </w:rPr>
      </w:pPr>
    </w:p>
    <w:p w14:paraId="62E84793" w14:textId="77777777" w:rsidR="00AE60AF" w:rsidRPr="00D376BE" w:rsidRDefault="00AE60AF" w:rsidP="00AE60AF">
      <w:pPr>
        <w:pStyle w:val="ListParagraph"/>
        <w:ind w:firstLine="0"/>
        <w:jc w:val="center"/>
        <w:rPr>
          <w:rFonts w:cstheme="minorHAnsi"/>
        </w:rPr>
      </w:pPr>
    </w:p>
    <w:p w14:paraId="442E9E76" w14:textId="77777777" w:rsidR="00AE60AF" w:rsidRPr="00D376BE" w:rsidRDefault="00AE60AF" w:rsidP="00AE60AF">
      <w:pPr>
        <w:pStyle w:val="ListParagraph"/>
        <w:ind w:firstLine="0"/>
        <w:jc w:val="center"/>
        <w:rPr>
          <w:rFonts w:cstheme="minorHAnsi"/>
        </w:rPr>
      </w:pPr>
    </w:p>
    <w:p w14:paraId="50736129" w14:textId="77777777" w:rsidR="00AE60AF" w:rsidRPr="00D376BE" w:rsidRDefault="00AE60AF" w:rsidP="00AE60AF">
      <w:pPr>
        <w:pStyle w:val="ListParagraph"/>
        <w:ind w:firstLine="0"/>
        <w:jc w:val="center"/>
        <w:rPr>
          <w:rFonts w:cstheme="minorHAnsi"/>
        </w:rPr>
      </w:pPr>
    </w:p>
    <w:p w14:paraId="7D10F4C8" w14:textId="77777777" w:rsidR="00AE60AF" w:rsidRPr="00D376BE" w:rsidRDefault="00AE60AF" w:rsidP="00AE60AF">
      <w:pPr>
        <w:pStyle w:val="ListParagraph"/>
        <w:ind w:firstLine="0"/>
        <w:jc w:val="center"/>
        <w:rPr>
          <w:rFonts w:cstheme="minorHAnsi"/>
        </w:rPr>
      </w:pPr>
    </w:p>
    <w:p w14:paraId="1C7DBC23" w14:textId="77777777" w:rsidR="00AE60AF" w:rsidRPr="00D376BE" w:rsidRDefault="00AE60AF" w:rsidP="00AE60AF">
      <w:pPr>
        <w:pStyle w:val="ListParagraph"/>
        <w:ind w:firstLine="0"/>
        <w:jc w:val="center"/>
        <w:rPr>
          <w:rFonts w:cstheme="minorHAnsi"/>
        </w:rPr>
      </w:pPr>
    </w:p>
    <w:p w14:paraId="1425EBA7" w14:textId="77777777" w:rsidR="00AE60AF" w:rsidRPr="00D376BE" w:rsidRDefault="00AE60AF" w:rsidP="00AE60AF">
      <w:pPr>
        <w:pStyle w:val="ListParagraph"/>
        <w:ind w:firstLine="0"/>
        <w:jc w:val="center"/>
        <w:rPr>
          <w:rFonts w:cstheme="minorHAnsi"/>
        </w:rPr>
      </w:pPr>
    </w:p>
    <w:p w14:paraId="37FD82B9" w14:textId="77777777" w:rsidR="00AE60AF" w:rsidRPr="00D376BE" w:rsidRDefault="00AE60AF" w:rsidP="00AE60AF">
      <w:pPr>
        <w:pStyle w:val="ListParagraph"/>
        <w:ind w:firstLine="0"/>
        <w:jc w:val="center"/>
        <w:rPr>
          <w:rFonts w:cstheme="minorHAnsi"/>
        </w:rPr>
      </w:pPr>
    </w:p>
    <w:p w14:paraId="1CD0E974" w14:textId="77777777" w:rsidR="00AE60AF" w:rsidRPr="00D376BE" w:rsidRDefault="00AE60AF" w:rsidP="00AE60AF">
      <w:pPr>
        <w:pStyle w:val="ListParagraph"/>
        <w:ind w:firstLine="0"/>
        <w:jc w:val="center"/>
        <w:rPr>
          <w:rFonts w:cstheme="minorHAnsi"/>
        </w:rPr>
      </w:pPr>
    </w:p>
    <w:p w14:paraId="234F8221" w14:textId="77777777" w:rsidR="00AE60AF" w:rsidRPr="00D376BE" w:rsidRDefault="00AE60AF" w:rsidP="00AE60AF">
      <w:pPr>
        <w:pStyle w:val="ListParagraph"/>
        <w:ind w:firstLine="0"/>
        <w:jc w:val="center"/>
        <w:rPr>
          <w:rFonts w:cstheme="minorHAnsi"/>
        </w:rPr>
      </w:pPr>
    </w:p>
    <w:p w14:paraId="79640A49" w14:textId="77777777" w:rsidR="00AE60AF" w:rsidRPr="00D376BE" w:rsidRDefault="00AE60AF" w:rsidP="00AE60AF">
      <w:pPr>
        <w:pStyle w:val="ListParagraph"/>
        <w:ind w:firstLine="0"/>
        <w:jc w:val="center"/>
        <w:rPr>
          <w:rFonts w:cstheme="minorHAnsi"/>
        </w:rPr>
      </w:pPr>
    </w:p>
    <w:p w14:paraId="2331A078" w14:textId="77777777" w:rsidR="00AE60AF" w:rsidRPr="00D376BE" w:rsidRDefault="00AE60AF" w:rsidP="00AE60AF">
      <w:pPr>
        <w:pStyle w:val="ListParagraph"/>
        <w:ind w:firstLine="0"/>
        <w:jc w:val="center"/>
        <w:rPr>
          <w:rFonts w:cstheme="minorHAnsi"/>
        </w:rPr>
      </w:pPr>
    </w:p>
    <w:p w14:paraId="29D5453C" w14:textId="77777777" w:rsidR="00AE60AF" w:rsidRPr="00D376BE" w:rsidRDefault="00AE60AF" w:rsidP="00AE60AF">
      <w:pPr>
        <w:pStyle w:val="ListParagraph"/>
        <w:ind w:firstLine="0"/>
        <w:jc w:val="center"/>
        <w:rPr>
          <w:rFonts w:cstheme="minorHAnsi"/>
        </w:rPr>
      </w:pPr>
    </w:p>
    <w:p w14:paraId="77B5E322" w14:textId="77777777" w:rsidR="00AE60AF" w:rsidRPr="00D376BE" w:rsidRDefault="00AE60AF" w:rsidP="00AE60AF">
      <w:pPr>
        <w:pStyle w:val="ListParagraph"/>
        <w:ind w:firstLine="0"/>
        <w:jc w:val="center"/>
        <w:rPr>
          <w:rFonts w:cstheme="minorHAnsi"/>
        </w:rPr>
      </w:pPr>
    </w:p>
    <w:p w14:paraId="42F3149C" w14:textId="77777777" w:rsidR="00AE60AF" w:rsidRPr="00D376BE" w:rsidRDefault="00AE60AF" w:rsidP="00AE60AF">
      <w:pPr>
        <w:pStyle w:val="ListParagraph"/>
        <w:ind w:firstLine="0"/>
        <w:jc w:val="center"/>
        <w:rPr>
          <w:rFonts w:cstheme="minorHAnsi"/>
        </w:rPr>
      </w:pPr>
    </w:p>
    <w:p w14:paraId="66BEB0FE" w14:textId="77777777" w:rsidR="00AE60AF" w:rsidRPr="00D376BE" w:rsidRDefault="00AE60AF" w:rsidP="00AE60AF">
      <w:pPr>
        <w:pStyle w:val="ListParagraph"/>
        <w:ind w:firstLine="0"/>
        <w:jc w:val="center"/>
        <w:rPr>
          <w:rFonts w:cstheme="minorHAnsi"/>
        </w:rPr>
      </w:pPr>
    </w:p>
    <w:p w14:paraId="50C04784" w14:textId="77777777" w:rsidR="00AE60AF" w:rsidRPr="00D376BE" w:rsidRDefault="00AE60AF" w:rsidP="00AE60AF">
      <w:pPr>
        <w:pStyle w:val="ListParagraph"/>
        <w:ind w:firstLine="0"/>
        <w:jc w:val="center"/>
        <w:rPr>
          <w:rFonts w:cstheme="minorHAnsi"/>
        </w:rPr>
      </w:pPr>
    </w:p>
    <w:p w14:paraId="2129469D" w14:textId="77777777" w:rsidR="00AE60AF" w:rsidRPr="00D376BE" w:rsidRDefault="00AE60AF" w:rsidP="00AE60AF">
      <w:pPr>
        <w:pStyle w:val="ListParagraph"/>
        <w:ind w:firstLine="0"/>
        <w:jc w:val="center"/>
        <w:rPr>
          <w:rFonts w:cstheme="minorHAnsi"/>
        </w:rPr>
      </w:pPr>
    </w:p>
    <w:p w14:paraId="13AAFEE3" w14:textId="77777777" w:rsidR="00AE60AF" w:rsidRPr="00D376BE" w:rsidRDefault="00AE60AF" w:rsidP="00AE60AF">
      <w:pPr>
        <w:pStyle w:val="ListParagraph"/>
        <w:ind w:firstLine="0"/>
        <w:jc w:val="center"/>
        <w:rPr>
          <w:rFonts w:cstheme="minorHAnsi"/>
        </w:rPr>
      </w:pPr>
    </w:p>
    <w:p w14:paraId="1B15187C" w14:textId="77777777" w:rsidR="00AE60AF" w:rsidRPr="00D376BE" w:rsidRDefault="00AE60AF" w:rsidP="00AE60AF">
      <w:pPr>
        <w:pStyle w:val="ListParagraph"/>
        <w:ind w:firstLine="0"/>
        <w:jc w:val="center"/>
        <w:rPr>
          <w:rFonts w:cstheme="minorHAnsi"/>
        </w:rPr>
      </w:pPr>
    </w:p>
    <w:p w14:paraId="59A0D8E7" w14:textId="77777777" w:rsidR="00AE60AF" w:rsidRPr="00D376BE" w:rsidRDefault="00AE60AF" w:rsidP="00AE60AF">
      <w:pPr>
        <w:pStyle w:val="ListParagraph"/>
        <w:ind w:firstLine="0"/>
        <w:jc w:val="center"/>
        <w:rPr>
          <w:rFonts w:cstheme="minorHAnsi"/>
        </w:rPr>
      </w:pPr>
    </w:p>
    <w:p w14:paraId="4CC5834E" w14:textId="77777777" w:rsidR="00AE60AF" w:rsidRPr="00D376BE" w:rsidRDefault="00AE60AF" w:rsidP="00AE60AF">
      <w:pPr>
        <w:pStyle w:val="ListParagraph"/>
        <w:ind w:firstLine="0"/>
        <w:jc w:val="center"/>
        <w:rPr>
          <w:rFonts w:cstheme="minorHAnsi"/>
        </w:rPr>
      </w:pPr>
    </w:p>
    <w:p w14:paraId="6DC30754" w14:textId="77777777" w:rsidR="00AE60AF" w:rsidRPr="00D376BE" w:rsidRDefault="00AE60AF" w:rsidP="00AE60AF">
      <w:pPr>
        <w:pStyle w:val="ListParagraph"/>
        <w:ind w:firstLine="0"/>
        <w:jc w:val="center"/>
        <w:rPr>
          <w:rFonts w:cstheme="minorHAnsi"/>
        </w:rPr>
      </w:pPr>
    </w:p>
    <w:p w14:paraId="1EC4D27A" w14:textId="7D80BB20" w:rsidR="00AE60AF" w:rsidRPr="00D376BE" w:rsidRDefault="00B41971" w:rsidP="00B41971">
      <w:pPr>
        <w:pStyle w:val="ListParagraph"/>
        <w:ind w:firstLine="0"/>
        <w:jc w:val="right"/>
        <w:rPr>
          <w:rFonts w:cstheme="minorHAnsi"/>
          <w:b/>
        </w:rPr>
      </w:pPr>
      <w:r w:rsidRPr="00D376BE">
        <w:rPr>
          <w:rFonts w:cstheme="minorHAnsi"/>
          <w:b/>
        </w:rPr>
        <w:t>March 2020</w:t>
      </w:r>
    </w:p>
    <w:p w14:paraId="4DC4C3BC" w14:textId="77777777" w:rsidR="00AE60AF" w:rsidRPr="00D376BE" w:rsidRDefault="00AE60AF" w:rsidP="00AE60AF">
      <w:pPr>
        <w:pStyle w:val="ListParagraph"/>
        <w:ind w:firstLine="0"/>
        <w:jc w:val="center"/>
        <w:rPr>
          <w:rFonts w:cstheme="minorHAnsi"/>
        </w:rPr>
        <w:sectPr w:rsidR="00AE60AF" w:rsidRPr="00D376BE" w:rsidSect="00E10005">
          <w:headerReference w:type="default" r:id="rId12"/>
          <w:footerReference w:type="default" r:id="rId13"/>
          <w:type w:val="continuous"/>
          <w:pgSz w:w="11906" w:h="16838" w:code="9"/>
          <w:pgMar w:top="1320" w:right="900" w:bottom="600" w:left="740" w:header="0" w:footer="400" w:gutter="0"/>
          <w:cols w:space="720"/>
        </w:sectPr>
      </w:pPr>
    </w:p>
    <w:sdt>
      <w:sdtPr>
        <w:rPr>
          <w:rFonts w:asciiTheme="minorHAnsi" w:eastAsiaTheme="minorHAnsi" w:hAnsiTheme="minorHAnsi" w:cstheme="minorHAnsi"/>
          <w:color w:val="auto"/>
          <w:sz w:val="22"/>
          <w:szCs w:val="22"/>
        </w:rPr>
        <w:id w:val="-1169397393"/>
        <w:docPartObj>
          <w:docPartGallery w:val="Table of Contents"/>
          <w:docPartUnique/>
        </w:docPartObj>
      </w:sdtPr>
      <w:sdtEndPr>
        <w:rPr>
          <w:b/>
          <w:bCs/>
          <w:noProof/>
        </w:rPr>
      </w:sdtEndPr>
      <w:sdtContent>
        <w:p w14:paraId="5CA182FB" w14:textId="3776A1B7" w:rsidR="00AE60AF" w:rsidRPr="00834FB4" w:rsidRDefault="00AE60AF">
          <w:pPr>
            <w:pStyle w:val="TOCHeading"/>
            <w:rPr>
              <w:rFonts w:asciiTheme="minorHAnsi" w:hAnsiTheme="minorHAnsi" w:cstheme="minorHAnsi"/>
            </w:rPr>
          </w:pPr>
          <w:r w:rsidRPr="00834FB4">
            <w:rPr>
              <w:rFonts w:asciiTheme="minorHAnsi" w:hAnsiTheme="minorHAnsi" w:cstheme="minorHAnsi"/>
            </w:rPr>
            <w:t>Contents</w:t>
          </w:r>
        </w:p>
        <w:p w14:paraId="1EE5C106" w14:textId="4E1D73B9" w:rsidR="003B2E83" w:rsidRPr="00834FB4" w:rsidRDefault="00AE60AF">
          <w:pPr>
            <w:pStyle w:val="TOC2"/>
            <w:tabs>
              <w:tab w:val="left" w:pos="880"/>
              <w:tab w:val="right" w:leader="dot" w:pos="10256"/>
            </w:tabs>
            <w:rPr>
              <w:rFonts w:asciiTheme="minorHAnsi" w:eastAsiaTheme="minorEastAsia" w:hAnsiTheme="minorHAnsi" w:cstheme="minorBidi"/>
              <w:b w:val="0"/>
              <w:bCs w:val="0"/>
              <w:noProof/>
              <w:sz w:val="22"/>
              <w:szCs w:val="22"/>
              <w:lang w:bidi="ar-SA"/>
            </w:rPr>
          </w:pPr>
          <w:r w:rsidRPr="00834FB4">
            <w:rPr>
              <w:rFonts w:cstheme="minorHAnsi"/>
              <w:b w:val="0"/>
              <w:bCs w:val="0"/>
              <w:noProof/>
            </w:rPr>
            <w:fldChar w:fldCharType="begin"/>
          </w:r>
          <w:r w:rsidRPr="00D376BE">
            <w:rPr>
              <w:rFonts w:cstheme="minorHAnsi"/>
              <w:b w:val="0"/>
              <w:bCs w:val="0"/>
              <w:noProof/>
            </w:rPr>
            <w:instrText xml:space="preserve"> TOC \o "1-3" \h \z \u </w:instrText>
          </w:r>
          <w:r w:rsidRPr="00834FB4">
            <w:rPr>
              <w:rFonts w:cstheme="minorHAnsi"/>
              <w:b w:val="0"/>
              <w:bCs w:val="0"/>
              <w:noProof/>
            </w:rPr>
            <w:fldChar w:fldCharType="separate"/>
          </w:r>
          <w:hyperlink w:anchor="_Toc34652270" w:history="1">
            <w:r w:rsidR="003B2E83" w:rsidRPr="00D376BE">
              <w:rPr>
                <w:rStyle w:val="Hyperlink"/>
                <w:rFonts w:cstheme="minorHAnsi"/>
                <w:noProof/>
              </w:rPr>
              <w:t>1.</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Introduction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_Toc34652270 \h </w:instrText>
            </w:r>
            <w:r w:rsidR="003B2E83" w:rsidRPr="00D376BE">
              <w:rPr>
                <w:noProof/>
                <w:webHidden/>
              </w:rPr>
            </w:r>
            <w:r w:rsidR="003B2E83" w:rsidRPr="00D376BE">
              <w:rPr>
                <w:noProof/>
                <w:webHidden/>
              </w:rPr>
              <w:fldChar w:fldCharType="separate"/>
            </w:r>
            <w:r w:rsidR="002E2FD1">
              <w:rPr>
                <w:noProof/>
                <w:webHidden/>
              </w:rPr>
              <w:t>4</w:t>
            </w:r>
            <w:r w:rsidR="003B2E83" w:rsidRPr="00D376BE">
              <w:rPr>
                <w:noProof/>
                <w:webHidden/>
              </w:rPr>
              <w:fldChar w:fldCharType="end"/>
            </w:r>
          </w:hyperlink>
        </w:p>
        <w:p w14:paraId="6F2AC424" w14:textId="21928E54"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1" w:history="1">
            <w:r w:rsidR="003B2E83" w:rsidRPr="00D376BE">
              <w:rPr>
                <w:rStyle w:val="Hyperlink"/>
                <w:rFonts w:cstheme="minorHAnsi"/>
                <w:noProof/>
              </w:rPr>
              <w:t>2.</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Definitions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_Toc34652271 \h </w:instrText>
            </w:r>
            <w:r w:rsidR="003B2E83" w:rsidRPr="00D376BE">
              <w:rPr>
                <w:noProof/>
                <w:webHidden/>
              </w:rPr>
            </w:r>
            <w:r w:rsidR="003B2E83" w:rsidRPr="00D376BE">
              <w:rPr>
                <w:noProof/>
                <w:webHidden/>
              </w:rPr>
              <w:fldChar w:fldCharType="separate"/>
            </w:r>
            <w:r>
              <w:rPr>
                <w:noProof/>
                <w:webHidden/>
              </w:rPr>
              <w:t>6</w:t>
            </w:r>
            <w:r w:rsidR="003B2E83" w:rsidRPr="00D376BE">
              <w:rPr>
                <w:noProof/>
                <w:webHidden/>
              </w:rPr>
              <w:fldChar w:fldCharType="end"/>
            </w:r>
          </w:hyperlink>
        </w:p>
        <w:p w14:paraId="56B3856C" w14:textId="3091D66E"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2" w:history="1">
            <w:r w:rsidR="003B2E83" w:rsidRPr="00D376BE">
              <w:rPr>
                <w:rStyle w:val="Hyperlink"/>
                <w:rFonts w:cstheme="minorHAnsi"/>
                <w:noProof/>
              </w:rPr>
              <w:t>3.</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Conflict of Interest</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_Toc34652272 \h </w:instrText>
            </w:r>
            <w:r w:rsidR="003B2E83" w:rsidRPr="00D376BE">
              <w:rPr>
                <w:noProof/>
                <w:webHidden/>
              </w:rPr>
            </w:r>
            <w:r w:rsidR="003B2E83" w:rsidRPr="00D376BE">
              <w:rPr>
                <w:noProof/>
                <w:webHidden/>
              </w:rPr>
              <w:fldChar w:fldCharType="separate"/>
            </w:r>
            <w:r>
              <w:rPr>
                <w:noProof/>
                <w:webHidden/>
              </w:rPr>
              <w:t>6</w:t>
            </w:r>
            <w:r w:rsidR="003B2E83" w:rsidRPr="00D376BE">
              <w:rPr>
                <w:noProof/>
                <w:webHidden/>
              </w:rPr>
              <w:fldChar w:fldCharType="end"/>
            </w:r>
          </w:hyperlink>
        </w:p>
        <w:p w14:paraId="40127340" w14:textId="59FEAE55"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4" w:history="1">
            <w:r w:rsidR="003B2E83" w:rsidRPr="00D376BE">
              <w:rPr>
                <w:rStyle w:val="Hyperlink"/>
                <w:rFonts w:cstheme="minorHAnsi"/>
                <w:noProof/>
              </w:rPr>
              <w:t>4.</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Composition of the Bid Document</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_Toc34652274 \h </w:instrText>
            </w:r>
            <w:r w:rsidR="003B2E83" w:rsidRPr="00D376BE">
              <w:rPr>
                <w:noProof/>
                <w:webHidden/>
              </w:rPr>
            </w:r>
            <w:r w:rsidR="003B2E83" w:rsidRPr="00D376BE">
              <w:rPr>
                <w:noProof/>
                <w:webHidden/>
              </w:rPr>
              <w:fldChar w:fldCharType="separate"/>
            </w:r>
            <w:r>
              <w:rPr>
                <w:noProof/>
                <w:webHidden/>
              </w:rPr>
              <w:t>8</w:t>
            </w:r>
            <w:r w:rsidR="003B2E83" w:rsidRPr="00D376BE">
              <w:rPr>
                <w:noProof/>
                <w:webHidden/>
              </w:rPr>
              <w:fldChar w:fldCharType="end"/>
            </w:r>
          </w:hyperlink>
        </w:p>
        <w:p w14:paraId="1EDC311F" w14:textId="57C332CB"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5" w:history="1">
            <w:r w:rsidR="003B2E83" w:rsidRPr="00D376BE">
              <w:rPr>
                <w:rStyle w:val="Hyperlink"/>
                <w:rFonts w:cstheme="minorHAnsi"/>
                <w:noProof/>
              </w:rPr>
              <w:t>5.</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Fraud and Corruption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_Toc34652275 \h </w:instrText>
            </w:r>
            <w:r w:rsidR="003B2E83" w:rsidRPr="00D376BE">
              <w:rPr>
                <w:noProof/>
                <w:webHidden/>
              </w:rPr>
            </w:r>
            <w:r w:rsidR="003B2E83" w:rsidRPr="00D376BE">
              <w:rPr>
                <w:noProof/>
                <w:webHidden/>
              </w:rPr>
              <w:fldChar w:fldCharType="separate"/>
            </w:r>
            <w:r>
              <w:rPr>
                <w:noProof/>
                <w:webHidden/>
              </w:rPr>
              <w:t>8</w:t>
            </w:r>
            <w:r w:rsidR="003B2E83" w:rsidRPr="00D376BE">
              <w:rPr>
                <w:noProof/>
                <w:webHidden/>
              </w:rPr>
              <w:fldChar w:fldCharType="end"/>
            </w:r>
          </w:hyperlink>
        </w:p>
        <w:p w14:paraId="0055480F" w14:textId="6F09E9E1"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7" w:history="1">
            <w:r w:rsidR="003B2E83" w:rsidRPr="00D376BE">
              <w:rPr>
                <w:rStyle w:val="Hyperlink"/>
                <w:rFonts w:cstheme="minorHAnsi"/>
                <w:noProof/>
              </w:rPr>
              <w:t>6.</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Source of Funds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_Toc34652277 \h </w:instrText>
            </w:r>
            <w:r w:rsidR="003B2E83" w:rsidRPr="00D376BE">
              <w:rPr>
                <w:noProof/>
                <w:webHidden/>
              </w:rPr>
            </w:r>
            <w:r w:rsidR="003B2E83" w:rsidRPr="00D376BE">
              <w:rPr>
                <w:noProof/>
                <w:webHidden/>
              </w:rPr>
              <w:fldChar w:fldCharType="separate"/>
            </w:r>
            <w:r>
              <w:rPr>
                <w:noProof/>
                <w:webHidden/>
              </w:rPr>
              <w:t>8</w:t>
            </w:r>
            <w:r w:rsidR="003B2E83" w:rsidRPr="00D376BE">
              <w:rPr>
                <w:noProof/>
                <w:webHidden/>
              </w:rPr>
              <w:fldChar w:fldCharType="end"/>
            </w:r>
          </w:hyperlink>
        </w:p>
        <w:p w14:paraId="62BA1A19" w14:textId="5AC700DF"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8" w:history="1">
            <w:r w:rsidR="003B2E83" w:rsidRPr="00D376BE">
              <w:rPr>
                <w:rStyle w:val="Hyperlink"/>
                <w:rFonts w:cstheme="minorHAnsi"/>
                <w:noProof/>
              </w:rPr>
              <w:t>7.</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Eligibility</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_Toc34652278 \h </w:instrText>
            </w:r>
            <w:r w:rsidR="003B2E83" w:rsidRPr="00D376BE">
              <w:rPr>
                <w:noProof/>
                <w:webHidden/>
              </w:rPr>
            </w:r>
            <w:r w:rsidR="003B2E83" w:rsidRPr="00D376BE">
              <w:rPr>
                <w:noProof/>
                <w:webHidden/>
              </w:rPr>
              <w:fldChar w:fldCharType="separate"/>
            </w:r>
            <w:r>
              <w:rPr>
                <w:noProof/>
                <w:webHidden/>
              </w:rPr>
              <w:t>8</w:t>
            </w:r>
            <w:r w:rsidR="003B2E83" w:rsidRPr="00D376BE">
              <w:rPr>
                <w:noProof/>
                <w:webHidden/>
              </w:rPr>
              <w:fldChar w:fldCharType="end"/>
            </w:r>
          </w:hyperlink>
        </w:p>
        <w:p w14:paraId="18882932" w14:textId="2FFE1745"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79" w:history="1">
            <w:r w:rsidR="003B2E83" w:rsidRPr="00D376BE">
              <w:rPr>
                <w:rStyle w:val="Hyperlink"/>
                <w:rFonts w:cstheme="minorHAnsi"/>
                <w:noProof/>
              </w:rPr>
              <w:t>8.</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Subcontractors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_Toc34652279 \h </w:instrText>
            </w:r>
            <w:r w:rsidR="003B2E83" w:rsidRPr="00D376BE">
              <w:rPr>
                <w:noProof/>
                <w:webHidden/>
              </w:rPr>
            </w:r>
            <w:r w:rsidR="003B2E83" w:rsidRPr="00D376BE">
              <w:rPr>
                <w:noProof/>
                <w:webHidden/>
              </w:rPr>
              <w:fldChar w:fldCharType="separate"/>
            </w:r>
            <w:r>
              <w:rPr>
                <w:noProof/>
                <w:webHidden/>
              </w:rPr>
              <w:t>9</w:t>
            </w:r>
            <w:r w:rsidR="003B2E83" w:rsidRPr="00D376BE">
              <w:rPr>
                <w:noProof/>
                <w:webHidden/>
              </w:rPr>
              <w:fldChar w:fldCharType="end"/>
            </w:r>
          </w:hyperlink>
        </w:p>
        <w:p w14:paraId="3AA12B8C" w14:textId="2463E713"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0" w:history="1">
            <w:r w:rsidR="003B2E83" w:rsidRPr="00D376BE">
              <w:rPr>
                <w:rStyle w:val="Hyperlink"/>
                <w:rFonts w:cstheme="minorHAnsi"/>
                <w:noProof/>
              </w:rPr>
              <w:t>9.</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Joint Venture</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_Toc34652280 \h </w:instrText>
            </w:r>
            <w:r w:rsidR="003B2E83" w:rsidRPr="00D376BE">
              <w:rPr>
                <w:noProof/>
                <w:webHidden/>
              </w:rPr>
            </w:r>
            <w:r w:rsidR="003B2E83" w:rsidRPr="00D376BE">
              <w:rPr>
                <w:noProof/>
                <w:webHidden/>
              </w:rPr>
              <w:fldChar w:fldCharType="separate"/>
            </w:r>
            <w:r>
              <w:rPr>
                <w:noProof/>
                <w:webHidden/>
              </w:rPr>
              <w:t>9</w:t>
            </w:r>
            <w:r w:rsidR="003B2E83" w:rsidRPr="00D376BE">
              <w:rPr>
                <w:noProof/>
                <w:webHidden/>
              </w:rPr>
              <w:fldChar w:fldCharType="end"/>
            </w:r>
          </w:hyperlink>
        </w:p>
        <w:p w14:paraId="54105F2B" w14:textId="2496753D"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1" w:history="1">
            <w:r w:rsidR="003B2E83" w:rsidRPr="00D376BE">
              <w:rPr>
                <w:rStyle w:val="Hyperlink"/>
                <w:rFonts w:cstheme="minorHAnsi"/>
                <w:noProof/>
              </w:rPr>
              <w:t>10.</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Qualification of Bidders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_Toc34652281 \h </w:instrText>
            </w:r>
            <w:r w:rsidR="003B2E83" w:rsidRPr="00D376BE">
              <w:rPr>
                <w:noProof/>
                <w:webHidden/>
              </w:rPr>
            </w:r>
            <w:r w:rsidR="003B2E83" w:rsidRPr="00D376BE">
              <w:rPr>
                <w:noProof/>
                <w:webHidden/>
              </w:rPr>
              <w:fldChar w:fldCharType="separate"/>
            </w:r>
            <w:r>
              <w:rPr>
                <w:noProof/>
                <w:webHidden/>
              </w:rPr>
              <w:t>10</w:t>
            </w:r>
            <w:r w:rsidR="003B2E83" w:rsidRPr="00D376BE">
              <w:rPr>
                <w:noProof/>
                <w:webHidden/>
              </w:rPr>
              <w:fldChar w:fldCharType="end"/>
            </w:r>
          </w:hyperlink>
        </w:p>
        <w:p w14:paraId="131FCF23" w14:textId="7CE541A3"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2" w:history="1">
            <w:r w:rsidR="003B2E83" w:rsidRPr="00D376BE">
              <w:rPr>
                <w:rStyle w:val="Hyperlink"/>
                <w:rFonts w:cstheme="minorHAnsi"/>
                <w:noProof/>
              </w:rPr>
              <w:t>11.</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Team Composition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_Toc34652282 \h </w:instrText>
            </w:r>
            <w:r w:rsidR="003B2E83" w:rsidRPr="00D376BE">
              <w:rPr>
                <w:noProof/>
                <w:webHidden/>
              </w:rPr>
            </w:r>
            <w:r w:rsidR="003B2E83" w:rsidRPr="00D376BE">
              <w:rPr>
                <w:noProof/>
                <w:webHidden/>
              </w:rPr>
              <w:fldChar w:fldCharType="separate"/>
            </w:r>
            <w:r>
              <w:rPr>
                <w:noProof/>
                <w:webHidden/>
              </w:rPr>
              <w:t>10</w:t>
            </w:r>
            <w:r w:rsidR="003B2E83" w:rsidRPr="00D376BE">
              <w:rPr>
                <w:noProof/>
                <w:webHidden/>
              </w:rPr>
              <w:fldChar w:fldCharType="end"/>
            </w:r>
          </w:hyperlink>
        </w:p>
        <w:p w14:paraId="465A3560" w14:textId="4D6F717D"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3" w:history="1">
            <w:r w:rsidR="003B2E83" w:rsidRPr="00D376BE">
              <w:rPr>
                <w:rStyle w:val="Hyperlink"/>
                <w:rFonts w:cstheme="minorHAnsi"/>
                <w:noProof/>
              </w:rPr>
              <w:t>12.</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Bid Content</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_Toc34652283 \h </w:instrText>
            </w:r>
            <w:r w:rsidR="003B2E83" w:rsidRPr="00D376BE">
              <w:rPr>
                <w:noProof/>
                <w:webHidden/>
              </w:rPr>
            </w:r>
            <w:r w:rsidR="003B2E83" w:rsidRPr="00D376BE">
              <w:rPr>
                <w:noProof/>
                <w:webHidden/>
              </w:rPr>
              <w:fldChar w:fldCharType="separate"/>
            </w:r>
            <w:r>
              <w:rPr>
                <w:noProof/>
                <w:webHidden/>
              </w:rPr>
              <w:t>11</w:t>
            </w:r>
            <w:r w:rsidR="003B2E83" w:rsidRPr="00D376BE">
              <w:rPr>
                <w:noProof/>
                <w:webHidden/>
              </w:rPr>
              <w:fldChar w:fldCharType="end"/>
            </w:r>
          </w:hyperlink>
        </w:p>
        <w:p w14:paraId="0DBE7E8B" w14:textId="3E3267D3"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4" w:history="1">
            <w:r w:rsidR="003B2E83" w:rsidRPr="00D376BE">
              <w:rPr>
                <w:rStyle w:val="Hyperlink"/>
                <w:rFonts w:cstheme="minorHAnsi"/>
                <w:noProof/>
              </w:rPr>
              <w:t>13.</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Language</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_Toc34652284 \h </w:instrText>
            </w:r>
            <w:r w:rsidR="003B2E83" w:rsidRPr="00D376BE">
              <w:rPr>
                <w:noProof/>
                <w:webHidden/>
              </w:rPr>
            </w:r>
            <w:r w:rsidR="003B2E83" w:rsidRPr="00D376BE">
              <w:rPr>
                <w:noProof/>
                <w:webHidden/>
              </w:rPr>
              <w:fldChar w:fldCharType="separate"/>
            </w:r>
            <w:r>
              <w:rPr>
                <w:noProof/>
                <w:webHidden/>
              </w:rPr>
              <w:t>11</w:t>
            </w:r>
            <w:r w:rsidR="003B2E83" w:rsidRPr="00D376BE">
              <w:rPr>
                <w:noProof/>
                <w:webHidden/>
              </w:rPr>
              <w:fldChar w:fldCharType="end"/>
            </w:r>
          </w:hyperlink>
        </w:p>
        <w:p w14:paraId="600945BA" w14:textId="0438ED48"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5" w:history="1">
            <w:r w:rsidR="003B2E83" w:rsidRPr="00D376BE">
              <w:rPr>
                <w:rStyle w:val="Hyperlink"/>
                <w:rFonts w:cstheme="minorHAnsi"/>
                <w:noProof/>
              </w:rPr>
              <w:t>14.</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Governing Law</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_Toc34652285 \h </w:instrText>
            </w:r>
            <w:r w:rsidR="003B2E83" w:rsidRPr="00D376BE">
              <w:rPr>
                <w:noProof/>
                <w:webHidden/>
              </w:rPr>
            </w:r>
            <w:r w:rsidR="003B2E83" w:rsidRPr="00D376BE">
              <w:rPr>
                <w:noProof/>
                <w:webHidden/>
              </w:rPr>
              <w:fldChar w:fldCharType="separate"/>
            </w:r>
            <w:r>
              <w:rPr>
                <w:noProof/>
                <w:webHidden/>
              </w:rPr>
              <w:t>12</w:t>
            </w:r>
            <w:r w:rsidR="003B2E83" w:rsidRPr="00D376BE">
              <w:rPr>
                <w:noProof/>
                <w:webHidden/>
              </w:rPr>
              <w:fldChar w:fldCharType="end"/>
            </w:r>
          </w:hyperlink>
        </w:p>
        <w:p w14:paraId="5EC4E95A" w14:textId="32439F42"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7" w:history="1">
            <w:r w:rsidR="003B2E83" w:rsidRPr="00D376BE">
              <w:rPr>
                <w:rStyle w:val="Hyperlink"/>
                <w:rFonts w:cstheme="minorHAnsi"/>
                <w:noProof/>
              </w:rPr>
              <w:t>15.</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Cost of Bidding</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_Toc34652287 \h </w:instrText>
            </w:r>
            <w:r w:rsidR="003B2E83" w:rsidRPr="00D376BE">
              <w:rPr>
                <w:noProof/>
                <w:webHidden/>
              </w:rPr>
            </w:r>
            <w:r w:rsidR="003B2E83" w:rsidRPr="00D376BE">
              <w:rPr>
                <w:noProof/>
                <w:webHidden/>
              </w:rPr>
              <w:fldChar w:fldCharType="separate"/>
            </w:r>
            <w:r>
              <w:rPr>
                <w:noProof/>
                <w:webHidden/>
              </w:rPr>
              <w:t>12</w:t>
            </w:r>
            <w:r w:rsidR="003B2E83" w:rsidRPr="00D376BE">
              <w:rPr>
                <w:noProof/>
                <w:webHidden/>
              </w:rPr>
              <w:fldChar w:fldCharType="end"/>
            </w:r>
          </w:hyperlink>
        </w:p>
        <w:p w14:paraId="43391A68" w14:textId="752CE0DD"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8" w:history="1">
            <w:r w:rsidR="003B2E83" w:rsidRPr="00D376BE">
              <w:rPr>
                <w:rStyle w:val="Hyperlink"/>
                <w:rFonts w:cstheme="minorHAnsi"/>
                <w:noProof/>
              </w:rPr>
              <w:t>16.</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Price schedules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_Toc34652288 \h </w:instrText>
            </w:r>
            <w:r w:rsidR="003B2E83" w:rsidRPr="00D376BE">
              <w:rPr>
                <w:noProof/>
                <w:webHidden/>
              </w:rPr>
            </w:r>
            <w:r w:rsidR="003B2E83" w:rsidRPr="00D376BE">
              <w:rPr>
                <w:noProof/>
                <w:webHidden/>
              </w:rPr>
              <w:fldChar w:fldCharType="separate"/>
            </w:r>
            <w:r>
              <w:rPr>
                <w:noProof/>
                <w:webHidden/>
              </w:rPr>
              <w:t>12</w:t>
            </w:r>
            <w:r w:rsidR="003B2E83" w:rsidRPr="00D376BE">
              <w:rPr>
                <w:noProof/>
                <w:webHidden/>
              </w:rPr>
              <w:fldChar w:fldCharType="end"/>
            </w:r>
          </w:hyperlink>
        </w:p>
        <w:p w14:paraId="00B6D32A" w14:textId="10A18F49"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89" w:history="1">
            <w:r w:rsidR="003B2E83" w:rsidRPr="00D376BE">
              <w:rPr>
                <w:rStyle w:val="Hyperlink"/>
                <w:rFonts w:cstheme="minorHAnsi"/>
                <w:noProof/>
              </w:rPr>
              <w:t>17.</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Pricing</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_Toc34652289 \h </w:instrText>
            </w:r>
            <w:r w:rsidR="003B2E83" w:rsidRPr="00D376BE">
              <w:rPr>
                <w:noProof/>
                <w:webHidden/>
              </w:rPr>
            </w:r>
            <w:r w:rsidR="003B2E83" w:rsidRPr="00D376BE">
              <w:rPr>
                <w:noProof/>
                <w:webHidden/>
              </w:rPr>
              <w:fldChar w:fldCharType="separate"/>
            </w:r>
            <w:r>
              <w:rPr>
                <w:noProof/>
                <w:webHidden/>
              </w:rPr>
              <w:t>12</w:t>
            </w:r>
            <w:r w:rsidR="003B2E83" w:rsidRPr="00D376BE">
              <w:rPr>
                <w:noProof/>
                <w:webHidden/>
              </w:rPr>
              <w:fldChar w:fldCharType="end"/>
            </w:r>
          </w:hyperlink>
        </w:p>
        <w:p w14:paraId="00CF9B66" w14:textId="70CD5017"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90" w:history="1">
            <w:r w:rsidR="003B2E83" w:rsidRPr="00D376BE">
              <w:rPr>
                <w:rStyle w:val="Hyperlink"/>
                <w:rFonts w:cstheme="minorHAnsi"/>
                <w:noProof/>
              </w:rPr>
              <w:t>18.</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Currency</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_Toc34652290 \h </w:instrText>
            </w:r>
            <w:r w:rsidR="003B2E83" w:rsidRPr="00D376BE">
              <w:rPr>
                <w:noProof/>
                <w:webHidden/>
              </w:rPr>
            </w:r>
            <w:r w:rsidR="003B2E83" w:rsidRPr="00D376BE">
              <w:rPr>
                <w:noProof/>
                <w:webHidden/>
              </w:rPr>
              <w:fldChar w:fldCharType="separate"/>
            </w:r>
            <w:r>
              <w:rPr>
                <w:noProof/>
                <w:webHidden/>
              </w:rPr>
              <w:t>13</w:t>
            </w:r>
            <w:r w:rsidR="003B2E83" w:rsidRPr="00D376BE">
              <w:rPr>
                <w:noProof/>
                <w:webHidden/>
              </w:rPr>
              <w:fldChar w:fldCharType="end"/>
            </w:r>
          </w:hyperlink>
        </w:p>
        <w:p w14:paraId="378940D1" w14:textId="5561C0DD"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98" w:history="1">
            <w:r w:rsidR="003B2E83" w:rsidRPr="00D376BE">
              <w:rPr>
                <w:rStyle w:val="Hyperlink"/>
                <w:rFonts w:cstheme="minorHAnsi"/>
                <w:noProof/>
              </w:rPr>
              <w:t>19.</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Bid Clarifications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_Toc34652298 \h </w:instrText>
            </w:r>
            <w:r w:rsidR="003B2E83" w:rsidRPr="00D376BE">
              <w:rPr>
                <w:noProof/>
                <w:webHidden/>
              </w:rPr>
            </w:r>
            <w:r w:rsidR="003B2E83" w:rsidRPr="00D376BE">
              <w:rPr>
                <w:noProof/>
                <w:webHidden/>
              </w:rPr>
              <w:fldChar w:fldCharType="separate"/>
            </w:r>
            <w:r>
              <w:rPr>
                <w:noProof/>
                <w:webHidden/>
              </w:rPr>
              <w:t>13</w:t>
            </w:r>
            <w:r w:rsidR="003B2E83" w:rsidRPr="00D376BE">
              <w:rPr>
                <w:noProof/>
                <w:webHidden/>
              </w:rPr>
              <w:fldChar w:fldCharType="end"/>
            </w:r>
          </w:hyperlink>
        </w:p>
        <w:p w14:paraId="27887013" w14:textId="3D33E332"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299" w:history="1">
            <w:r w:rsidR="003B2E83" w:rsidRPr="00D376BE">
              <w:rPr>
                <w:rStyle w:val="Hyperlink"/>
                <w:rFonts w:cstheme="minorHAnsi"/>
                <w:noProof/>
              </w:rPr>
              <w:t>20.</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Bid Validity</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_Toc34652299 \h </w:instrText>
            </w:r>
            <w:r w:rsidR="003B2E83" w:rsidRPr="00D376BE">
              <w:rPr>
                <w:noProof/>
                <w:webHidden/>
              </w:rPr>
            </w:r>
            <w:r w:rsidR="003B2E83" w:rsidRPr="00D376BE">
              <w:rPr>
                <w:noProof/>
                <w:webHidden/>
              </w:rPr>
              <w:fldChar w:fldCharType="separate"/>
            </w:r>
            <w:r>
              <w:rPr>
                <w:noProof/>
                <w:webHidden/>
              </w:rPr>
              <w:t>13</w:t>
            </w:r>
            <w:r w:rsidR="003B2E83" w:rsidRPr="00D376BE">
              <w:rPr>
                <w:noProof/>
                <w:webHidden/>
              </w:rPr>
              <w:fldChar w:fldCharType="end"/>
            </w:r>
          </w:hyperlink>
        </w:p>
        <w:p w14:paraId="38404179" w14:textId="3622DE8A"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0" w:history="1">
            <w:r w:rsidR="003B2E83" w:rsidRPr="00D376BE">
              <w:rPr>
                <w:rStyle w:val="Hyperlink"/>
                <w:rFonts w:cstheme="minorHAnsi"/>
                <w:noProof/>
              </w:rPr>
              <w:t>21.</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Cancellation of Bid</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_Toc34652300 \h </w:instrText>
            </w:r>
            <w:r w:rsidR="003B2E83" w:rsidRPr="00D376BE">
              <w:rPr>
                <w:noProof/>
                <w:webHidden/>
              </w:rPr>
            </w:r>
            <w:r w:rsidR="003B2E83" w:rsidRPr="00D376BE">
              <w:rPr>
                <w:noProof/>
                <w:webHidden/>
              </w:rPr>
              <w:fldChar w:fldCharType="separate"/>
            </w:r>
            <w:r>
              <w:rPr>
                <w:noProof/>
                <w:webHidden/>
              </w:rPr>
              <w:t>13</w:t>
            </w:r>
            <w:r w:rsidR="003B2E83" w:rsidRPr="00D376BE">
              <w:rPr>
                <w:noProof/>
                <w:webHidden/>
              </w:rPr>
              <w:fldChar w:fldCharType="end"/>
            </w:r>
          </w:hyperlink>
        </w:p>
        <w:p w14:paraId="141C9E1E" w14:textId="4B93F5C7"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1" w:history="1">
            <w:r w:rsidR="003B2E83" w:rsidRPr="00D376BE">
              <w:rPr>
                <w:rStyle w:val="Hyperlink"/>
                <w:rFonts w:cstheme="minorHAnsi"/>
                <w:noProof/>
              </w:rPr>
              <w:t>22.</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Stages of evaluation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_Toc34652301 \h </w:instrText>
            </w:r>
            <w:r w:rsidR="003B2E83" w:rsidRPr="00D376BE">
              <w:rPr>
                <w:noProof/>
                <w:webHidden/>
              </w:rPr>
            </w:r>
            <w:r w:rsidR="003B2E83" w:rsidRPr="00D376BE">
              <w:rPr>
                <w:noProof/>
                <w:webHidden/>
              </w:rPr>
              <w:fldChar w:fldCharType="separate"/>
            </w:r>
            <w:r>
              <w:rPr>
                <w:noProof/>
                <w:webHidden/>
              </w:rPr>
              <w:t>14</w:t>
            </w:r>
            <w:r w:rsidR="003B2E83" w:rsidRPr="00D376BE">
              <w:rPr>
                <w:noProof/>
                <w:webHidden/>
              </w:rPr>
              <w:fldChar w:fldCharType="end"/>
            </w:r>
          </w:hyperlink>
        </w:p>
        <w:p w14:paraId="28EAB29A" w14:textId="2DCB728C"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2" w:history="1">
            <w:r w:rsidR="003B2E83" w:rsidRPr="00D376BE">
              <w:rPr>
                <w:rStyle w:val="Hyperlink"/>
                <w:rFonts w:cstheme="minorHAnsi"/>
                <w:noProof/>
              </w:rPr>
              <w:t>23.</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Bid Receipt and Preliminary Assessment</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_Toc34652302 \h </w:instrText>
            </w:r>
            <w:r w:rsidR="003B2E83" w:rsidRPr="00D376BE">
              <w:rPr>
                <w:noProof/>
                <w:webHidden/>
              </w:rPr>
            </w:r>
            <w:r w:rsidR="003B2E83" w:rsidRPr="00D376BE">
              <w:rPr>
                <w:noProof/>
                <w:webHidden/>
              </w:rPr>
              <w:fldChar w:fldCharType="separate"/>
            </w:r>
            <w:r>
              <w:rPr>
                <w:noProof/>
                <w:webHidden/>
              </w:rPr>
              <w:t>14</w:t>
            </w:r>
            <w:r w:rsidR="003B2E83" w:rsidRPr="00D376BE">
              <w:rPr>
                <w:noProof/>
                <w:webHidden/>
              </w:rPr>
              <w:fldChar w:fldCharType="end"/>
            </w:r>
          </w:hyperlink>
        </w:p>
        <w:p w14:paraId="4ED27F48" w14:textId="049AAD71"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5" w:history="1">
            <w:r w:rsidR="003B2E83" w:rsidRPr="00D376BE">
              <w:rPr>
                <w:rStyle w:val="Hyperlink"/>
                <w:rFonts w:cstheme="minorHAnsi"/>
                <w:noProof/>
              </w:rPr>
              <w:t>24.</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Bid Clarifications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_Toc34652305 \h </w:instrText>
            </w:r>
            <w:r w:rsidR="003B2E83" w:rsidRPr="00D376BE">
              <w:rPr>
                <w:noProof/>
                <w:webHidden/>
              </w:rPr>
            </w:r>
            <w:r w:rsidR="003B2E83" w:rsidRPr="00D376BE">
              <w:rPr>
                <w:noProof/>
                <w:webHidden/>
              </w:rPr>
              <w:fldChar w:fldCharType="separate"/>
            </w:r>
            <w:r>
              <w:rPr>
                <w:noProof/>
                <w:webHidden/>
              </w:rPr>
              <w:t>17</w:t>
            </w:r>
            <w:r w:rsidR="003B2E83" w:rsidRPr="00D376BE">
              <w:rPr>
                <w:noProof/>
                <w:webHidden/>
              </w:rPr>
              <w:fldChar w:fldCharType="end"/>
            </w:r>
          </w:hyperlink>
        </w:p>
        <w:p w14:paraId="7C69D5FA" w14:textId="684E89D9"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6" w:history="1">
            <w:r w:rsidR="003B2E83" w:rsidRPr="00D376BE">
              <w:rPr>
                <w:rStyle w:val="Hyperlink"/>
                <w:rFonts w:cstheme="minorHAnsi"/>
                <w:noProof/>
              </w:rPr>
              <w:t>25.</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Technical Evaluation:  Rated evaluation</w:t>
            </w:r>
            <w:r w:rsidR="003B2E83" w:rsidRPr="00D376BE">
              <w:rPr>
                <w:noProof/>
                <w:webHidden/>
              </w:rPr>
              <w:tab/>
            </w:r>
            <w:bookmarkStart w:id="0" w:name="_GoBack"/>
            <w:bookmarkEnd w:id="0"/>
            <w:r w:rsidR="003B2E83" w:rsidRPr="00D376BE">
              <w:rPr>
                <w:noProof/>
                <w:webHidden/>
              </w:rPr>
              <w:fldChar w:fldCharType="begin"/>
            </w:r>
            <w:r w:rsidR="003B2E83" w:rsidRPr="00D376BE">
              <w:rPr>
                <w:noProof/>
                <w:webHidden/>
              </w:rPr>
              <w:instrText xml:space="preserve"> PAGEREF _Toc34652306 \h </w:instrText>
            </w:r>
            <w:r w:rsidR="003B2E83" w:rsidRPr="00D376BE">
              <w:rPr>
                <w:noProof/>
                <w:webHidden/>
              </w:rPr>
            </w:r>
            <w:r w:rsidR="003B2E83" w:rsidRPr="00D376BE">
              <w:rPr>
                <w:noProof/>
                <w:webHidden/>
              </w:rPr>
              <w:fldChar w:fldCharType="separate"/>
            </w:r>
            <w:r>
              <w:rPr>
                <w:noProof/>
                <w:webHidden/>
              </w:rPr>
              <w:t>17</w:t>
            </w:r>
            <w:r w:rsidR="003B2E83" w:rsidRPr="00D376BE">
              <w:rPr>
                <w:noProof/>
                <w:webHidden/>
              </w:rPr>
              <w:fldChar w:fldCharType="end"/>
            </w:r>
          </w:hyperlink>
        </w:p>
        <w:p w14:paraId="0342DC73" w14:textId="3BD9A6CE"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7" w:history="1">
            <w:r w:rsidR="003B2E83" w:rsidRPr="00D376BE">
              <w:rPr>
                <w:rStyle w:val="Hyperlink"/>
                <w:rFonts w:cstheme="minorHAnsi"/>
                <w:noProof/>
              </w:rPr>
              <w:t>26.</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Combined Technical &amp; Financial Evaluation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_Toc34652307 \h </w:instrText>
            </w:r>
            <w:r w:rsidR="003B2E83" w:rsidRPr="00D376BE">
              <w:rPr>
                <w:noProof/>
                <w:webHidden/>
              </w:rPr>
            </w:r>
            <w:r w:rsidR="003B2E83" w:rsidRPr="00D376BE">
              <w:rPr>
                <w:noProof/>
                <w:webHidden/>
              </w:rPr>
              <w:fldChar w:fldCharType="separate"/>
            </w:r>
            <w:r>
              <w:rPr>
                <w:noProof/>
                <w:webHidden/>
              </w:rPr>
              <w:t>19</w:t>
            </w:r>
            <w:r w:rsidR="003B2E83" w:rsidRPr="00D376BE">
              <w:rPr>
                <w:noProof/>
                <w:webHidden/>
              </w:rPr>
              <w:fldChar w:fldCharType="end"/>
            </w:r>
          </w:hyperlink>
        </w:p>
        <w:p w14:paraId="370FC85F" w14:textId="12466207"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8" w:history="1">
            <w:r w:rsidR="003B2E83" w:rsidRPr="00D376BE">
              <w:rPr>
                <w:rStyle w:val="Hyperlink"/>
                <w:rFonts w:cstheme="minorHAnsi"/>
                <w:noProof/>
              </w:rPr>
              <w:t>27.</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Ranking and Determination of preferred bidder</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_Toc34652308 \h </w:instrText>
            </w:r>
            <w:r w:rsidR="003B2E83" w:rsidRPr="00D376BE">
              <w:rPr>
                <w:noProof/>
                <w:webHidden/>
              </w:rPr>
            </w:r>
            <w:r w:rsidR="003B2E83" w:rsidRPr="00D376BE">
              <w:rPr>
                <w:noProof/>
                <w:webHidden/>
              </w:rPr>
              <w:fldChar w:fldCharType="separate"/>
            </w:r>
            <w:r>
              <w:rPr>
                <w:noProof/>
                <w:webHidden/>
              </w:rPr>
              <w:t>19</w:t>
            </w:r>
            <w:r w:rsidR="003B2E83" w:rsidRPr="00D376BE">
              <w:rPr>
                <w:noProof/>
                <w:webHidden/>
              </w:rPr>
              <w:fldChar w:fldCharType="end"/>
            </w:r>
          </w:hyperlink>
        </w:p>
        <w:p w14:paraId="7386BEE0" w14:textId="1D43522E"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09" w:history="1">
            <w:r w:rsidR="003B2E83" w:rsidRPr="00D376BE">
              <w:rPr>
                <w:rStyle w:val="Hyperlink"/>
                <w:rFonts w:cstheme="minorHAnsi"/>
                <w:noProof/>
              </w:rPr>
              <w:t>28.</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Post qualification</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_Toc34652309 \h </w:instrText>
            </w:r>
            <w:r w:rsidR="003B2E83" w:rsidRPr="00D376BE">
              <w:rPr>
                <w:noProof/>
                <w:webHidden/>
              </w:rPr>
            </w:r>
            <w:r w:rsidR="003B2E83" w:rsidRPr="00D376BE">
              <w:rPr>
                <w:noProof/>
                <w:webHidden/>
              </w:rPr>
              <w:fldChar w:fldCharType="separate"/>
            </w:r>
            <w:r>
              <w:rPr>
                <w:noProof/>
                <w:webHidden/>
              </w:rPr>
              <w:t>20</w:t>
            </w:r>
            <w:r w:rsidR="003B2E83" w:rsidRPr="00D376BE">
              <w:rPr>
                <w:noProof/>
                <w:webHidden/>
              </w:rPr>
              <w:fldChar w:fldCharType="end"/>
            </w:r>
          </w:hyperlink>
        </w:p>
        <w:p w14:paraId="13558A78" w14:textId="1026F767" w:rsidR="003B2E83" w:rsidRPr="00D376BE" w:rsidRDefault="002E2FD1">
          <w:pPr>
            <w:pStyle w:val="TOC2"/>
            <w:tabs>
              <w:tab w:val="left" w:pos="880"/>
              <w:tab w:val="right" w:leader="dot" w:pos="10256"/>
            </w:tabs>
            <w:rPr>
              <w:rFonts w:asciiTheme="minorHAnsi" w:eastAsiaTheme="minorEastAsia" w:hAnsiTheme="minorHAnsi" w:cstheme="minorBidi"/>
              <w:b w:val="0"/>
              <w:bCs w:val="0"/>
              <w:noProof/>
              <w:sz w:val="22"/>
              <w:szCs w:val="22"/>
              <w:lang w:bidi="ar-SA"/>
            </w:rPr>
          </w:pPr>
          <w:hyperlink w:anchor="_Toc34652310" w:history="1">
            <w:r w:rsidR="003B2E83" w:rsidRPr="00D376BE">
              <w:rPr>
                <w:rStyle w:val="Hyperlink"/>
                <w:rFonts w:cstheme="minorHAnsi"/>
                <w:noProof/>
              </w:rPr>
              <w:t>29.</w:t>
            </w:r>
            <w:r w:rsidR="003B2E83" w:rsidRPr="00D376BE">
              <w:rPr>
                <w:rFonts w:asciiTheme="minorHAnsi" w:eastAsiaTheme="minorEastAsia" w:hAnsiTheme="minorHAnsi" w:cstheme="minorBidi"/>
                <w:b w:val="0"/>
                <w:bCs w:val="0"/>
                <w:noProof/>
                <w:sz w:val="22"/>
                <w:szCs w:val="22"/>
                <w:lang w:bidi="ar-SA"/>
              </w:rPr>
              <w:tab/>
            </w:r>
            <w:r w:rsidR="003B2E83" w:rsidRPr="00D376BE">
              <w:rPr>
                <w:rStyle w:val="Hyperlink"/>
                <w:rFonts w:cstheme="minorHAnsi"/>
                <w:noProof/>
              </w:rPr>
              <w:t>Award</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_Toc34652310 \h </w:instrText>
            </w:r>
            <w:r w:rsidR="003B2E83" w:rsidRPr="00D376BE">
              <w:rPr>
                <w:noProof/>
                <w:webHidden/>
              </w:rPr>
            </w:r>
            <w:r w:rsidR="003B2E83" w:rsidRPr="00D376BE">
              <w:rPr>
                <w:noProof/>
                <w:webHidden/>
              </w:rPr>
              <w:fldChar w:fldCharType="separate"/>
            </w:r>
            <w:r>
              <w:rPr>
                <w:noProof/>
                <w:webHidden/>
              </w:rPr>
              <w:t>20</w:t>
            </w:r>
            <w:r w:rsidR="003B2E83" w:rsidRPr="00D376BE">
              <w:rPr>
                <w:noProof/>
                <w:webHidden/>
              </w:rPr>
              <w:fldChar w:fldCharType="end"/>
            </w:r>
          </w:hyperlink>
        </w:p>
        <w:p w14:paraId="53ADD112" w14:textId="34EE97C7" w:rsidR="003B2E83" w:rsidRPr="00D376BE" w:rsidRDefault="002E2FD1">
          <w:pPr>
            <w:pStyle w:val="TOC2"/>
            <w:tabs>
              <w:tab w:val="right" w:leader="dot" w:pos="10256"/>
            </w:tabs>
            <w:rPr>
              <w:rFonts w:asciiTheme="minorHAnsi" w:eastAsiaTheme="minorEastAsia" w:hAnsiTheme="minorHAnsi" w:cstheme="minorBidi"/>
              <w:b w:val="0"/>
              <w:bCs w:val="0"/>
              <w:noProof/>
              <w:sz w:val="22"/>
              <w:szCs w:val="22"/>
              <w:lang w:bidi="ar-SA"/>
            </w:rPr>
          </w:pPr>
          <w:hyperlink w:anchor="_Toc34652311" w:history="1">
            <w:r w:rsidR="003B2E83" w:rsidRPr="00D376BE">
              <w:rPr>
                <w:rStyle w:val="Hyperlink"/>
                <w:rFonts w:cstheme="minorHAnsi"/>
                <w:noProof/>
              </w:rPr>
              <w:t>Appendix 1: Detailed Terms of Reference</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_Toc34652311 \h </w:instrText>
            </w:r>
            <w:r w:rsidR="003B2E83" w:rsidRPr="00D376BE">
              <w:rPr>
                <w:noProof/>
                <w:webHidden/>
              </w:rPr>
            </w:r>
            <w:r w:rsidR="003B2E83" w:rsidRPr="00D376BE">
              <w:rPr>
                <w:noProof/>
                <w:webHidden/>
              </w:rPr>
              <w:fldChar w:fldCharType="separate"/>
            </w:r>
            <w:r>
              <w:rPr>
                <w:noProof/>
                <w:webHidden/>
              </w:rPr>
              <w:t>21</w:t>
            </w:r>
            <w:r w:rsidR="003B2E83" w:rsidRPr="00D376BE">
              <w:rPr>
                <w:noProof/>
                <w:webHidden/>
              </w:rPr>
              <w:fldChar w:fldCharType="end"/>
            </w:r>
          </w:hyperlink>
        </w:p>
        <w:p w14:paraId="4E3A7136" w14:textId="1E70D8FF" w:rsidR="003B2E83" w:rsidRPr="00D376BE" w:rsidRDefault="002E2FD1">
          <w:pPr>
            <w:pStyle w:val="TOC2"/>
            <w:tabs>
              <w:tab w:val="right" w:leader="dot" w:pos="10256"/>
            </w:tabs>
            <w:rPr>
              <w:rFonts w:asciiTheme="minorHAnsi" w:eastAsiaTheme="minorEastAsia" w:hAnsiTheme="minorHAnsi" w:cstheme="minorBidi"/>
              <w:b w:val="0"/>
              <w:bCs w:val="0"/>
              <w:noProof/>
              <w:sz w:val="22"/>
              <w:szCs w:val="22"/>
              <w:lang w:bidi="ar-SA"/>
            </w:rPr>
          </w:pPr>
          <w:hyperlink w:anchor="_Toc34652312" w:history="1">
            <w:r w:rsidR="003B2E83" w:rsidRPr="00D376BE">
              <w:rPr>
                <w:rStyle w:val="Hyperlink"/>
                <w:rFonts w:cstheme="minorHAnsi"/>
                <w:noProof/>
              </w:rPr>
              <w:t>Appendix 2:  Bid Forms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_Toc34652312 \h </w:instrText>
            </w:r>
            <w:r w:rsidR="003B2E83" w:rsidRPr="00D376BE">
              <w:rPr>
                <w:noProof/>
                <w:webHidden/>
              </w:rPr>
            </w:r>
            <w:r w:rsidR="003B2E83" w:rsidRPr="00D376BE">
              <w:rPr>
                <w:noProof/>
                <w:webHidden/>
              </w:rPr>
              <w:fldChar w:fldCharType="separate"/>
            </w:r>
            <w:r>
              <w:rPr>
                <w:noProof/>
                <w:webHidden/>
              </w:rPr>
              <w:t>27</w:t>
            </w:r>
            <w:r w:rsidR="003B2E83" w:rsidRPr="00D376BE">
              <w:rPr>
                <w:noProof/>
                <w:webHidden/>
              </w:rPr>
              <w:fldChar w:fldCharType="end"/>
            </w:r>
          </w:hyperlink>
        </w:p>
        <w:p w14:paraId="3315FE02" w14:textId="60BE5BB5" w:rsidR="003B2E83" w:rsidRPr="00D376BE" w:rsidRDefault="002E2FD1">
          <w:pPr>
            <w:pStyle w:val="TOC2"/>
            <w:tabs>
              <w:tab w:val="right" w:leader="dot" w:pos="10256"/>
            </w:tabs>
            <w:rPr>
              <w:rFonts w:asciiTheme="minorHAnsi" w:eastAsiaTheme="minorEastAsia" w:hAnsiTheme="minorHAnsi" w:cstheme="minorBidi"/>
              <w:b w:val="0"/>
              <w:bCs w:val="0"/>
              <w:noProof/>
              <w:sz w:val="22"/>
              <w:szCs w:val="22"/>
              <w:lang w:bidi="ar-SA"/>
            </w:rPr>
          </w:pPr>
          <w:hyperlink w:anchor="_Toc34652313" w:history="1">
            <w:r w:rsidR="003B2E83" w:rsidRPr="00D376BE">
              <w:rPr>
                <w:rStyle w:val="Hyperlink"/>
                <w:rFonts w:cstheme="minorHAnsi"/>
                <w:noProof/>
              </w:rPr>
              <w:t>Appendix 3:  Contract Template</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_Toc34652313 \h </w:instrText>
            </w:r>
            <w:r w:rsidR="003B2E83" w:rsidRPr="00D376BE">
              <w:rPr>
                <w:noProof/>
                <w:webHidden/>
              </w:rPr>
            </w:r>
            <w:r w:rsidR="003B2E83" w:rsidRPr="00D376BE">
              <w:rPr>
                <w:noProof/>
                <w:webHidden/>
              </w:rPr>
              <w:fldChar w:fldCharType="separate"/>
            </w:r>
            <w:r>
              <w:rPr>
                <w:noProof/>
                <w:webHidden/>
              </w:rPr>
              <w:t>28</w:t>
            </w:r>
            <w:r w:rsidR="003B2E83" w:rsidRPr="00D376BE">
              <w:rPr>
                <w:noProof/>
                <w:webHidden/>
              </w:rPr>
              <w:fldChar w:fldCharType="end"/>
            </w:r>
          </w:hyperlink>
        </w:p>
        <w:p w14:paraId="6DBE60F3" w14:textId="14993880" w:rsidR="003B2E83" w:rsidRPr="00D376BE" w:rsidRDefault="002E2FD1">
          <w:pPr>
            <w:pStyle w:val="TOC2"/>
            <w:tabs>
              <w:tab w:val="right" w:leader="dot" w:pos="10256"/>
            </w:tabs>
            <w:rPr>
              <w:rFonts w:asciiTheme="minorHAnsi" w:eastAsiaTheme="minorEastAsia" w:hAnsiTheme="minorHAnsi" w:cstheme="minorBidi"/>
              <w:b w:val="0"/>
              <w:bCs w:val="0"/>
              <w:noProof/>
              <w:sz w:val="22"/>
              <w:szCs w:val="22"/>
              <w:lang w:bidi="ar-SA"/>
            </w:rPr>
          </w:pPr>
          <w:hyperlink w:anchor="_Toc34652314" w:history="1">
            <w:r w:rsidR="003B2E83" w:rsidRPr="00D376BE">
              <w:rPr>
                <w:rStyle w:val="Hyperlink"/>
                <w:rFonts w:cstheme="minorHAnsi"/>
                <w:noProof/>
              </w:rPr>
              <w:t>Appendix 4:  User Specifications</w:t>
            </w:r>
            <w:r w:rsidR="003B2E83" w:rsidRPr="00D376BE">
              <w:rPr>
                <w:noProof/>
                <w:webHidden/>
              </w:rPr>
              <w:tab/>
            </w:r>
            <w:r w:rsidR="003B2E83" w:rsidRPr="00D376BE">
              <w:rPr>
                <w:noProof/>
                <w:webHidden/>
              </w:rPr>
              <w:fldChar w:fldCharType="begin"/>
            </w:r>
            <w:r w:rsidR="003B2E83" w:rsidRPr="00D376BE">
              <w:rPr>
                <w:noProof/>
                <w:webHidden/>
              </w:rPr>
              <w:instrText xml:space="preserve"> PAGEREF _Toc34652314 \h </w:instrText>
            </w:r>
            <w:r w:rsidR="003B2E83" w:rsidRPr="00D376BE">
              <w:rPr>
                <w:noProof/>
                <w:webHidden/>
              </w:rPr>
            </w:r>
            <w:r w:rsidR="003B2E83" w:rsidRPr="00D376BE">
              <w:rPr>
                <w:noProof/>
                <w:webHidden/>
              </w:rPr>
              <w:fldChar w:fldCharType="separate"/>
            </w:r>
            <w:r>
              <w:rPr>
                <w:noProof/>
                <w:webHidden/>
              </w:rPr>
              <w:t>29</w:t>
            </w:r>
            <w:r w:rsidR="003B2E83" w:rsidRPr="00D376BE">
              <w:rPr>
                <w:noProof/>
                <w:webHidden/>
              </w:rPr>
              <w:fldChar w:fldCharType="end"/>
            </w:r>
          </w:hyperlink>
        </w:p>
        <w:p w14:paraId="3B2AD18B" w14:textId="5B6A8E90" w:rsidR="00AE60AF" w:rsidRPr="00834FB4" w:rsidRDefault="00AE60AF">
          <w:pPr>
            <w:rPr>
              <w:rFonts w:cstheme="minorHAnsi"/>
            </w:rPr>
          </w:pPr>
          <w:r w:rsidRPr="00834FB4">
            <w:rPr>
              <w:rFonts w:cstheme="minorHAnsi"/>
              <w:b/>
              <w:bCs/>
              <w:noProof/>
            </w:rPr>
            <w:fldChar w:fldCharType="end"/>
          </w:r>
        </w:p>
      </w:sdtContent>
    </w:sdt>
    <w:p w14:paraId="4CACE976" w14:textId="13FD75C8" w:rsidR="00217568" w:rsidRPr="00D376BE" w:rsidRDefault="00AE60AF" w:rsidP="002A4B97">
      <w:pPr>
        <w:pStyle w:val="ListParagraph"/>
        <w:ind w:firstLine="0"/>
        <w:jc w:val="left"/>
        <w:rPr>
          <w:rFonts w:cstheme="minorHAnsi"/>
        </w:rPr>
      </w:pPr>
      <w:r w:rsidRPr="00834FB4">
        <w:rPr>
          <w:rFonts w:cstheme="minorHAnsi"/>
        </w:rPr>
        <w:br w:type="page"/>
      </w:r>
    </w:p>
    <w:p w14:paraId="6729404F" w14:textId="77777777" w:rsidR="00217568" w:rsidRPr="00D376BE" w:rsidRDefault="00217568" w:rsidP="00217568">
      <w:pPr>
        <w:pStyle w:val="ListParagraph"/>
        <w:rPr>
          <w:rFonts w:cstheme="minorHAnsi"/>
          <w:b/>
        </w:rPr>
      </w:pPr>
      <w:r w:rsidRPr="00D376BE">
        <w:rPr>
          <w:rFonts w:cstheme="minorHAnsi"/>
          <w:b/>
        </w:rPr>
        <w:lastRenderedPageBreak/>
        <w:t>Abbreviations</w:t>
      </w:r>
    </w:p>
    <w:p w14:paraId="1A250C0F" w14:textId="77777777" w:rsidR="00F016E6" w:rsidRPr="00D376BE" w:rsidRDefault="00F016E6" w:rsidP="00000D09">
      <w:pPr>
        <w:pStyle w:val="ListParagraph"/>
        <w:spacing w:after="0"/>
        <w:rPr>
          <w:rFonts w:cstheme="minorHAnsi"/>
        </w:rPr>
      </w:pPr>
    </w:p>
    <w:p w14:paraId="545E1485" w14:textId="37D8416E" w:rsidR="00000D09" w:rsidRPr="00D376BE" w:rsidRDefault="00000D09" w:rsidP="00000D09">
      <w:pPr>
        <w:pStyle w:val="ListParagraph"/>
        <w:spacing w:after="0"/>
        <w:rPr>
          <w:rFonts w:cstheme="minorHAnsi"/>
          <w:sz w:val="24"/>
          <w:szCs w:val="24"/>
        </w:rPr>
      </w:pPr>
      <w:r w:rsidRPr="00D376BE">
        <w:rPr>
          <w:rFonts w:cstheme="minorHAnsi"/>
          <w:sz w:val="24"/>
          <w:szCs w:val="24"/>
        </w:rPr>
        <w:t>CAS</w:t>
      </w:r>
      <w:r w:rsidRPr="00D376BE">
        <w:rPr>
          <w:rFonts w:cstheme="minorHAnsi"/>
          <w:sz w:val="24"/>
          <w:szCs w:val="24"/>
        </w:rPr>
        <w:tab/>
        <w:t>Customs Automated System</w:t>
      </w:r>
    </w:p>
    <w:p w14:paraId="349502BF" w14:textId="0A658DC4" w:rsidR="00217568" w:rsidRPr="00D376BE" w:rsidRDefault="00CA282D" w:rsidP="00217568">
      <w:pPr>
        <w:spacing w:after="0"/>
        <w:ind w:left="634" w:firstLine="446"/>
        <w:rPr>
          <w:rFonts w:cstheme="minorHAnsi"/>
          <w:sz w:val="24"/>
          <w:szCs w:val="24"/>
        </w:rPr>
      </w:pPr>
      <w:r w:rsidRPr="00D376BE">
        <w:rPr>
          <w:rFonts w:cstheme="minorHAnsi"/>
          <w:sz w:val="24"/>
          <w:szCs w:val="24"/>
        </w:rPr>
        <w:t>CRATE</w:t>
      </w:r>
      <w:r w:rsidR="00217568" w:rsidRPr="00D376BE">
        <w:rPr>
          <w:rFonts w:cstheme="minorHAnsi"/>
          <w:sz w:val="24"/>
          <w:szCs w:val="24"/>
        </w:rPr>
        <w:t>S</w:t>
      </w:r>
      <w:r w:rsidR="00217568" w:rsidRPr="00D376BE">
        <w:rPr>
          <w:rFonts w:cstheme="minorHAnsi"/>
          <w:sz w:val="24"/>
          <w:szCs w:val="24"/>
        </w:rPr>
        <w:tab/>
        <w:t>Customs Reform and Trade Enhancement Somalia</w:t>
      </w:r>
    </w:p>
    <w:p w14:paraId="2F38CDC7" w14:textId="44D40711" w:rsidR="004E53F0" w:rsidRPr="00D376BE" w:rsidRDefault="004E53F0" w:rsidP="00217568">
      <w:pPr>
        <w:pStyle w:val="ListParagraph"/>
        <w:spacing w:after="0"/>
        <w:rPr>
          <w:rFonts w:cstheme="minorHAnsi"/>
          <w:sz w:val="24"/>
          <w:szCs w:val="24"/>
        </w:rPr>
      </w:pPr>
      <w:r w:rsidRPr="00D376BE">
        <w:rPr>
          <w:rFonts w:cstheme="minorHAnsi"/>
          <w:sz w:val="24"/>
          <w:szCs w:val="24"/>
        </w:rPr>
        <w:t>DFID</w:t>
      </w:r>
      <w:r w:rsidRPr="00D376BE">
        <w:rPr>
          <w:rFonts w:cstheme="minorHAnsi"/>
          <w:sz w:val="24"/>
          <w:szCs w:val="24"/>
        </w:rPr>
        <w:tab/>
        <w:t>Department for International Development</w:t>
      </w:r>
    </w:p>
    <w:p w14:paraId="3EC2AEA2" w14:textId="7E52E948" w:rsidR="00000D09" w:rsidRPr="00D376BE" w:rsidRDefault="00000D09" w:rsidP="00217568">
      <w:pPr>
        <w:pStyle w:val="ListParagraph"/>
        <w:spacing w:after="0"/>
        <w:rPr>
          <w:rFonts w:cstheme="minorHAnsi"/>
          <w:sz w:val="24"/>
          <w:szCs w:val="24"/>
        </w:rPr>
      </w:pPr>
      <w:r w:rsidRPr="00D376BE">
        <w:rPr>
          <w:rFonts w:cstheme="minorHAnsi"/>
          <w:sz w:val="24"/>
          <w:szCs w:val="24"/>
        </w:rPr>
        <w:t>FGS</w:t>
      </w:r>
      <w:r w:rsidRPr="00D376BE">
        <w:rPr>
          <w:rFonts w:cstheme="minorHAnsi"/>
          <w:sz w:val="24"/>
          <w:szCs w:val="24"/>
        </w:rPr>
        <w:tab/>
        <w:t>Federal Government of Somalia</w:t>
      </w:r>
    </w:p>
    <w:p w14:paraId="66C37FA9" w14:textId="6231B752" w:rsidR="004E53F0" w:rsidRPr="00D376BE" w:rsidRDefault="004E53F0" w:rsidP="00217568">
      <w:pPr>
        <w:pStyle w:val="ListParagraph"/>
        <w:spacing w:after="0"/>
        <w:rPr>
          <w:rFonts w:cstheme="minorHAnsi"/>
          <w:sz w:val="24"/>
          <w:szCs w:val="24"/>
        </w:rPr>
      </w:pPr>
      <w:r w:rsidRPr="00D376BE">
        <w:rPr>
          <w:rFonts w:cstheme="minorHAnsi"/>
          <w:sz w:val="24"/>
          <w:szCs w:val="24"/>
        </w:rPr>
        <w:t>FMS</w:t>
      </w:r>
      <w:r w:rsidRPr="00D376BE">
        <w:rPr>
          <w:rFonts w:cstheme="minorHAnsi"/>
          <w:sz w:val="24"/>
          <w:szCs w:val="24"/>
        </w:rPr>
        <w:tab/>
        <w:t>Federal Member States</w:t>
      </w:r>
    </w:p>
    <w:p w14:paraId="3931B9A3" w14:textId="666C609E" w:rsidR="00000D09" w:rsidRPr="00D376BE" w:rsidRDefault="00000D09" w:rsidP="00217568">
      <w:pPr>
        <w:pStyle w:val="ListParagraph"/>
        <w:spacing w:after="0"/>
        <w:rPr>
          <w:rFonts w:cstheme="minorHAnsi"/>
          <w:sz w:val="24"/>
          <w:szCs w:val="24"/>
        </w:rPr>
      </w:pPr>
      <w:r w:rsidRPr="00D376BE">
        <w:rPr>
          <w:rFonts w:cstheme="minorHAnsi"/>
          <w:sz w:val="24"/>
          <w:szCs w:val="24"/>
        </w:rPr>
        <w:t>GBP</w:t>
      </w:r>
      <w:r w:rsidRPr="00D376BE">
        <w:rPr>
          <w:rFonts w:cstheme="minorHAnsi"/>
          <w:sz w:val="24"/>
          <w:szCs w:val="24"/>
        </w:rPr>
        <w:tab/>
        <w:t>Great Britain Pound</w:t>
      </w:r>
    </w:p>
    <w:p w14:paraId="1697BACC" w14:textId="25239EE0" w:rsidR="00631E10" w:rsidRPr="00D376BE" w:rsidRDefault="00631E10" w:rsidP="00217568">
      <w:pPr>
        <w:pStyle w:val="ListParagraph"/>
        <w:spacing w:after="0"/>
        <w:rPr>
          <w:rFonts w:cstheme="minorHAnsi"/>
          <w:sz w:val="24"/>
          <w:szCs w:val="24"/>
        </w:rPr>
      </w:pPr>
      <w:r w:rsidRPr="00D376BE">
        <w:rPr>
          <w:rFonts w:cstheme="minorHAnsi"/>
          <w:sz w:val="24"/>
          <w:szCs w:val="24"/>
        </w:rPr>
        <w:t>GOE</w:t>
      </w:r>
      <w:r w:rsidR="00000D09" w:rsidRPr="00D376BE">
        <w:rPr>
          <w:rFonts w:cstheme="minorHAnsi"/>
          <w:sz w:val="24"/>
          <w:szCs w:val="24"/>
        </w:rPr>
        <w:tab/>
      </w:r>
      <w:r w:rsidR="00B6164F" w:rsidRPr="00D376BE">
        <w:rPr>
          <w:rFonts w:cstheme="minorHAnsi"/>
          <w:sz w:val="24"/>
          <w:szCs w:val="24"/>
        </w:rPr>
        <w:t>Government Owned E</w:t>
      </w:r>
      <w:r w:rsidRPr="00D376BE">
        <w:rPr>
          <w:rFonts w:cstheme="minorHAnsi"/>
          <w:sz w:val="24"/>
          <w:szCs w:val="24"/>
        </w:rPr>
        <w:t>nterprise</w:t>
      </w:r>
    </w:p>
    <w:p w14:paraId="74AECB54" w14:textId="4DCC6492" w:rsidR="006C2FF9" w:rsidRPr="00D376BE" w:rsidRDefault="00000D09" w:rsidP="00000D09">
      <w:pPr>
        <w:pStyle w:val="ListParagraph"/>
        <w:spacing w:after="0"/>
        <w:rPr>
          <w:rFonts w:cstheme="minorHAnsi"/>
          <w:sz w:val="24"/>
          <w:szCs w:val="24"/>
        </w:rPr>
      </w:pPr>
      <w:proofErr w:type="spellStart"/>
      <w:r w:rsidRPr="00D376BE">
        <w:rPr>
          <w:rFonts w:cstheme="minorHAnsi"/>
          <w:sz w:val="24"/>
          <w:szCs w:val="24"/>
        </w:rPr>
        <w:t>G</w:t>
      </w:r>
      <w:r w:rsidR="008863CA" w:rsidRPr="00834FB4">
        <w:rPr>
          <w:rFonts w:cstheme="minorHAnsi"/>
          <w:sz w:val="24"/>
          <w:szCs w:val="24"/>
        </w:rPr>
        <w:t>o</w:t>
      </w:r>
      <w:r w:rsidRPr="00D376BE">
        <w:rPr>
          <w:rFonts w:cstheme="minorHAnsi"/>
          <w:sz w:val="24"/>
          <w:szCs w:val="24"/>
        </w:rPr>
        <w:t>S</w:t>
      </w:r>
      <w:proofErr w:type="spellEnd"/>
      <w:r w:rsidRPr="00D376BE">
        <w:rPr>
          <w:rFonts w:cstheme="minorHAnsi"/>
          <w:sz w:val="24"/>
          <w:szCs w:val="24"/>
        </w:rPr>
        <w:tab/>
      </w:r>
      <w:r w:rsidR="006C2FF9" w:rsidRPr="00D376BE">
        <w:rPr>
          <w:rFonts w:cstheme="minorHAnsi"/>
          <w:sz w:val="24"/>
          <w:szCs w:val="24"/>
        </w:rPr>
        <w:t>Government of Somalia</w:t>
      </w:r>
    </w:p>
    <w:p w14:paraId="47B6D2B4" w14:textId="77777777" w:rsidR="00000D09" w:rsidRPr="00D376BE" w:rsidRDefault="00000D09" w:rsidP="00000D09">
      <w:pPr>
        <w:pStyle w:val="ListParagraph"/>
        <w:spacing w:after="0"/>
        <w:rPr>
          <w:rFonts w:cstheme="minorHAnsi"/>
          <w:sz w:val="24"/>
          <w:szCs w:val="24"/>
        </w:rPr>
      </w:pPr>
      <w:r w:rsidRPr="00D376BE">
        <w:rPr>
          <w:rFonts w:cstheme="minorHAnsi"/>
          <w:sz w:val="24"/>
          <w:szCs w:val="24"/>
        </w:rPr>
        <w:t>JV</w:t>
      </w:r>
      <w:r w:rsidRPr="00D376BE">
        <w:rPr>
          <w:rFonts w:cstheme="minorHAnsi"/>
          <w:sz w:val="24"/>
          <w:szCs w:val="24"/>
        </w:rPr>
        <w:tab/>
      </w:r>
      <w:r w:rsidRPr="00D376BE">
        <w:rPr>
          <w:rFonts w:cstheme="minorHAnsi"/>
          <w:sz w:val="24"/>
          <w:szCs w:val="24"/>
        </w:rPr>
        <w:tab/>
        <w:t xml:space="preserve">Joint venture  </w:t>
      </w:r>
    </w:p>
    <w:p w14:paraId="142FDF92" w14:textId="77777777" w:rsidR="00217568" w:rsidRPr="00D376BE" w:rsidRDefault="00217568" w:rsidP="00217568">
      <w:pPr>
        <w:pStyle w:val="ListParagraph"/>
        <w:spacing w:after="0"/>
        <w:rPr>
          <w:rFonts w:cstheme="minorHAnsi"/>
          <w:sz w:val="24"/>
          <w:szCs w:val="24"/>
        </w:rPr>
      </w:pPr>
      <w:r w:rsidRPr="00D376BE">
        <w:rPr>
          <w:rFonts w:cstheme="minorHAnsi"/>
          <w:sz w:val="24"/>
          <w:szCs w:val="24"/>
        </w:rPr>
        <w:t>MOF</w:t>
      </w:r>
      <w:r w:rsidRPr="00D376BE">
        <w:rPr>
          <w:rFonts w:cstheme="minorHAnsi"/>
          <w:sz w:val="24"/>
          <w:szCs w:val="24"/>
        </w:rPr>
        <w:tab/>
        <w:t>Ministry of Finance</w:t>
      </w:r>
    </w:p>
    <w:p w14:paraId="5E072DA8" w14:textId="4561344B" w:rsidR="00347144" w:rsidRPr="00D376BE" w:rsidRDefault="00347144" w:rsidP="00217568">
      <w:pPr>
        <w:pStyle w:val="ListParagraph"/>
        <w:spacing w:after="0"/>
        <w:rPr>
          <w:rFonts w:cstheme="minorHAnsi"/>
          <w:sz w:val="24"/>
          <w:szCs w:val="24"/>
        </w:rPr>
      </w:pPr>
      <w:r w:rsidRPr="00D376BE">
        <w:rPr>
          <w:rFonts w:cstheme="minorHAnsi"/>
          <w:sz w:val="24"/>
          <w:szCs w:val="24"/>
        </w:rPr>
        <w:t>MTP</w:t>
      </w:r>
      <w:r w:rsidRPr="00D376BE">
        <w:rPr>
          <w:rFonts w:cstheme="minorHAnsi"/>
          <w:sz w:val="24"/>
          <w:szCs w:val="24"/>
        </w:rPr>
        <w:tab/>
        <w:t xml:space="preserve">Minimum Technical </w:t>
      </w:r>
      <w:r w:rsidR="00B6164F" w:rsidRPr="00D376BE">
        <w:rPr>
          <w:rFonts w:cstheme="minorHAnsi"/>
          <w:sz w:val="24"/>
          <w:szCs w:val="24"/>
        </w:rPr>
        <w:t>Pass mark</w:t>
      </w:r>
    </w:p>
    <w:p w14:paraId="0BA0A408" w14:textId="353B00CB" w:rsidR="00217568" w:rsidRPr="00D376BE" w:rsidRDefault="00217568" w:rsidP="00217568">
      <w:pPr>
        <w:pStyle w:val="ListParagraph"/>
        <w:spacing w:after="0"/>
        <w:rPr>
          <w:rFonts w:cstheme="minorHAnsi"/>
          <w:sz w:val="24"/>
          <w:szCs w:val="24"/>
        </w:rPr>
      </w:pPr>
      <w:r w:rsidRPr="00D376BE">
        <w:rPr>
          <w:rFonts w:cstheme="minorHAnsi"/>
          <w:sz w:val="24"/>
          <w:szCs w:val="24"/>
        </w:rPr>
        <w:t>RFP</w:t>
      </w:r>
      <w:r w:rsidRPr="00D376BE">
        <w:rPr>
          <w:rFonts w:cstheme="minorHAnsi"/>
          <w:sz w:val="24"/>
          <w:szCs w:val="24"/>
        </w:rPr>
        <w:tab/>
        <w:t>Request for Proposal</w:t>
      </w:r>
    </w:p>
    <w:p w14:paraId="5AFB7F2D" w14:textId="77777777" w:rsidR="00003EA0" w:rsidRPr="00D376BE" w:rsidRDefault="003C460B" w:rsidP="00217568">
      <w:pPr>
        <w:pStyle w:val="ListParagraph"/>
        <w:spacing w:after="0"/>
        <w:rPr>
          <w:rFonts w:cstheme="minorHAnsi"/>
          <w:sz w:val="24"/>
          <w:szCs w:val="24"/>
        </w:rPr>
      </w:pPr>
      <w:r w:rsidRPr="00D376BE">
        <w:rPr>
          <w:rFonts w:cstheme="minorHAnsi"/>
          <w:sz w:val="24"/>
          <w:szCs w:val="24"/>
        </w:rPr>
        <w:t>SLDC</w:t>
      </w:r>
      <w:r w:rsidRPr="00D376BE">
        <w:rPr>
          <w:rFonts w:cstheme="minorHAnsi"/>
          <w:sz w:val="24"/>
          <w:szCs w:val="24"/>
        </w:rPr>
        <w:tab/>
      </w:r>
      <w:r w:rsidR="008D3520" w:rsidRPr="00D376BE">
        <w:rPr>
          <w:rFonts w:cstheme="minorHAnsi"/>
          <w:sz w:val="24"/>
          <w:szCs w:val="24"/>
        </w:rPr>
        <w:t>Software Development Lifecycle</w:t>
      </w:r>
    </w:p>
    <w:p w14:paraId="1847D4E5" w14:textId="1832FA9E" w:rsidR="004E53F0" w:rsidRPr="00D376BE" w:rsidRDefault="004E53F0" w:rsidP="00217568">
      <w:pPr>
        <w:pStyle w:val="ListParagraph"/>
        <w:spacing w:after="0"/>
        <w:rPr>
          <w:rFonts w:cstheme="minorHAnsi"/>
          <w:sz w:val="24"/>
          <w:szCs w:val="24"/>
        </w:rPr>
      </w:pPr>
      <w:r w:rsidRPr="00D376BE">
        <w:rPr>
          <w:rFonts w:cstheme="minorHAnsi"/>
          <w:sz w:val="24"/>
          <w:szCs w:val="24"/>
        </w:rPr>
        <w:t>USAID</w:t>
      </w:r>
      <w:r w:rsidRPr="00D376BE">
        <w:rPr>
          <w:rFonts w:cstheme="minorHAnsi"/>
          <w:sz w:val="24"/>
          <w:szCs w:val="24"/>
        </w:rPr>
        <w:tab/>
        <w:t>United States Agency for International Development</w:t>
      </w:r>
    </w:p>
    <w:p w14:paraId="04883912" w14:textId="5EF574DF" w:rsidR="004E53F0" w:rsidRPr="00D376BE" w:rsidRDefault="004E53F0" w:rsidP="00217568">
      <w:pPr>
        <w:pStyle w:val="ListParagraph"/>
        <w:spacing w:after="0"/>
        <w:rPr>
          <w:rFonts w:cstheme="minorHAnsi"/>
          <w:sz w:val="24"/>
          <w:szCs w:val="24"/>
        </w:rPr>
      </w:pPr>
      <w:r w:rsidRPr="00D376BE">
        <w:rPr>
          <w:rFonts w:cstheme="minorHAnsi"/>
          <w:sz w:val="24"/>
          <w:szCs w:val="24"/>
        </w:rPr>
        <w:t>USD</w:t>
      </w:r>
      <w:r w:rsidRPr="00D376BE">
        <w:rPr>
          <w:rFonts w:cstheme="minorHAnsi"/>
          <w:sz w:val="24"/>
          <w:szCs w:val="24"/>
        </w:rPr>
        <w:tab/>
        <w:t>United States Dollar</w:t>
      </w:r>
    </w:p>
    <w:p w14:paraId="188CD864" w14:textId="28529E1B" w:rsidR="00000D09" w:rsidRPr="00D376BE" w:rsidRDefault="00000D09" w:rsidP="00217568">
      <w:pPr>
        <w:pStyle w:val="ListParagraph"/>
        <w:spacing w:after="0"/>
        <w:rPr>
          <w:rFonts w:cstheme="minorHAnsi"/>
          <w:sz w:val="24"/>
          <w:szCs w:val="24"/>
        </w:rPr>
      </w:pPr>
      <w:r w:rsidRPr="00D376BE">
        <w:rPr>
          <w:rFonts w:cstheme="minorHAnsi"/>
          <w:sz w:val="24"/>
          <w:szCs w:val="24"/>
        </w:rPr>
        <w:t>WCO</w:t>
      </w:r>
      <w:r w:rsidRPr="00D376BE">
        <w:rPr>
          <w:rFonts w:cstheme="minorHAnsi"/>
          <w:sz w:val="24"/>
          <w:szCs w:val="24"/>
        </w:rPr>
        <w:tab/>
        <w:t>World Customs Organizations</w:t>
      </w:r>
    </w:p>
    <w:p w14:paraId="1856D2A8" w14:textId="2CC6F171" w:rsidR="00217568" w:rsidRPr="00D376BE" w:rsidRDefault="00217568" w:rsidP="00217568">
      <w:pPr>
        <w:pStyle w:val="ListParagraph"/>
        <w:rPr>
          <w:rFonts w:eastAsiaTheme="majorEastAsia" w:cstheme="minorHAnsi"/>
          <w:color w:val="323E4F" w:themeColor="text2" w:themeShade="BF"/>
          <w:sz w:val="24"/>
          <w:szCs w:val="24"/>
        </w:rPr>
      </w:pPr>
      <w:r w:rsidRPr="00D376BE">
        <w:rPr>
          <w:rFonts w:cstheme="minorHAnsi"/>
          <w:sz w:val="24"/>
          <w:szCs w:val="24"/>
        </w:rPr>
        <w:br w:type="page"/>
      </w:r>
    </w:p>
    <w:p w14:paraId="047F3048" w14:textId="4F701C91" w:rsidR="00F112AC" w:rsidRPr="00D376BE" w:rsidRDefault="00107DC9" w:rsidP="00D376BE">
      <w:pPr>
        <w:pStyle w:val="TOCHeading"/>
        <w:rPr>
          <w:b/>
          <w:bCs/>
          <w:color w:val="auto"/>
        </w:rPr>
      </w:pPr>
      <w:r w:rsidRPr="00D376BE">
        <w:rPr>
          <w:b/>
          <w:bCs/>
          <w:color w:val="auto"/>
        </w:rPr>
        <w:lastRenderedPageBreak/>
        <w:t>Section A:  Introduction</w:t>
      </w:r>
    </w:p>
    <w:p w14:paraId="34DE020B" w14:textId="2311D9D9" w:rsidR="00254F20" w:rsidRPr="00D376BE" w:rsidRDefault="00254F20" w:rsidP="00253C04">
      <w:pPr>
        <w:pStyle w:val="Heading2"/>
        <w:numPr>
          <w:ilvl w:val="0"/>
          <w:numId w:val="2"/>
        </w:numPr>
        <w:ind w:hanging="720"/>
        <w:rPr>
          <w:rFonts w:asciiTheme="minorHAnsi" w:hAnsiTheme="minorHAnsi" w:cstheme="minorHAnsi"/>
        </w:rPr>
      </w:pPr>
      <w:bookmarkStart w:id="1" w:name="_Toc34652270"/>
      <w:r w:rsidRPr="00D376BE">
        <w:rPr>
          <w:rFonts w:asciiTheme="minorHAnsi" w:hAnsiTheme="minorHAnsi" w:cstheme="minorHAnsi"/>
        </w:rPr>
        <w:t>Introduction</w:t>
      </w:r>
      <w:bookmarkEnd w:id="1"/>
      <w:r w:rsidRPr="00D376BE">
        <w:rPr>
          <w:rFonts w:asciiTheme="minorHAnsi" w:hAnsiTheme="minorHAnsi" w:cstheme="minorHAnsi"/>
        </w:rPr>
        <w:t xml:space="preserve"> </w:t>
      </w:r>
    </w:p>
    <w:p w14:paraId="5CDBA0DD" w14:textId="1C6EE40E" w:rsidR="00F112AC" w:rsidRPr="00D376BE"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The Customs and Revenue Department of the Ministry of Finance of </w:t>
      </w:r>
      <w:r w:rsidR="00B65C31" w:rsidRPr="00D376BE">
        <w:rPr>
          <w:rFonts w:cstheme="minorHAnsi"/>
          <w:sz w:val="24"/>
          <w:szCs w:val="24"/>
        </w:rPr>
        <w:t>Government of Somalia (GOS)</w:t>
      </w:r>
      <w:r w:rsidRPr="00D376BE">
        <w:rPr>
          <w:rFonts w:cstheme="minorHAnsi"/>
          <w:sz w:val="24"/>
          <w:szCs w:val="24"/>
        </w:rPr>
        <w:t xml:space="preserve"> is seeking the</w:t>
      </w:r>
      <w:r w:rsidR="00A35EE9" w:rsidRPr="00D376BE">
        <w:rPr>
          <w:rFonts w:cstheme="minorHAnsi"/>
          <w:sz w:val="24"/>
          <w:szCs w:val="24"/>
        </w:rPr>
        <w:t xml:space="preserve"> services of a software </w:t>
      </w:r>
      <w:r w:rsidR="00E23B12" w:rsidRPr="00D376BE">
        <w:rPr>
          <w:rFonts w:cstheme="minorHAnsi"/>
          <w:sz w:val="24"/>
          <w:szCs w:val="24"/>
        </w:rPr>
        <w:t>development company</w:t>
      </w:r>
      <w:r w:rsidRPr="00D376BE">
        <w:rPr>
          <w:rFonts w:cstheme="minorHAnsi"/>
          <w:sz w:val="24"/>
          <w:szCs w:val="24"/>
        </w:rPr>
        <w:t xml:space="preserve"> to develop and implement a </w:t>
      </w:r>
      <w:r w:rsidRPr="00D376BE">
        <w:rPr>
          <w:rFonts w:cstheme="minorHAnsi"/>
          <w:b/>
          <w:bCs/>
          <w:sz w:val="24"/>
          <w:szCs w:val="24"/>
        </w:rPr>
        <w:t>bespoke</w:t>
      </w:r>
      <w:r w:rsidRPr="00D376BE">
        <w:rPr>
          <w:rFonts w:cstheme="minorHAnsi"/>
          <w:sz w:val="24"/>
          <w:szCs w:val="24"/>
        </w:rPr>
        <w:t xml:space="preserve"> Customs </w:t>
      </w:r>
      <w:r w:rsidR="00F112AC" w:rsidRPr="00D376BE">
        <w:rPr>
          <w:rFonts w:cstheme="minorHAnsi"/>
          <w:sz w:val="24"/>
          <w:szCs w:val="24"/>
        </w:rPr>
        <w:t>Automated S</w:t>
      </w:r>
      <w:r w:rsidRPr="00D376BE">
        <w:rPr>
          <w:rFonts w:cstheme="minorHAnsi"/>
          <w:sz w:val="24"/>
          <w:szCs w:val="24"/>
        </w:rPr>
        <w:t>ystem</w:t>
      </w:r>
      <w:r w:rsidR="00B65C31" w:rsidRPr="00D376BE">
        <w:rPr>
          <w:rFonts w:cstheme="minorHAnsi"/>
          <w:sz w:val="24"/>
          <w:szCs w:val="24"/>
        </w:rPr>
        <w:t xml:space="preserve"> (CAS)</w:t>
      </w:r>
      <w:r w:rsidR="00A35EE9" w:rsidRPr="00D376BE">
        <w:rPr>
          <w:rFonts w:cstheme="minorHAnsi"/>
          <w:sz w:val="24"/>
          <w:szCs w:val="24"/>
        </w:rPr>
        <w:t xml:space="preserve"> </w:t>
      </w:r>
      <w:r w:rsidR="00F112AC" w:rsidRPr="00D376BE">
        <w:rPr>
          <w:rFonts w:cstheme="minorHAnsi"/>
          <w:sz w:val="24"/>
          <w:szCs w:val="24"/>
        </w:rPr>
        <w:t xml:space="preserve">for Federal Government of Somalia and Federal Member States of </w:t>
      </w:r>
      <w:r w:rsidR="00A35EE9" w:rsidRPr="00D376BE">
        <w:rPr>
          <w:rFonts w:cstheme="minorHAnsi"/>
          <w:sz w:val="24"/>
          <w:szCs w:val="24"/>
        </w:rPr>
        <w:t xml:space="preserve">Jubbaland and </w:t>
      </w:r>
      <w:r w:rsidR="00F112AC" w:rsidRPr="00D376BE">
        <w:rPr>
          <w:rFonts w:cstheme="minorHAnsi"/>
          <w:sz w:val="24"/>
          <w:szCs w:val="24"/>
        </w:rPr>
        <w:t>Puntland</w:t>
      </w:r>
      <w:r w:rsidRPr="00D376BE">
        <w:rPr>
          <w:rFonts w:cstheme="minorHAnsi"/>
          <w:sz w:val="24"/>
          <w:szCs w:val="24"/>
        </w:rPr>
        <w:t>.</w:t>
      </w:r>
    </w:p>
    <w:p w14:paraId="4AE8EABF" w14:textId="77777777" w:rsidR="00F112AC" w:rsidRPr="00D376BE" w:rsidRDefault="00F112AC" w:rsidP="00D376BE">
      <w:pPr>
        <w:pStyle w:val="ListParagraph"/>
        <w:widowControl w:val="0"/>
        <w:autoSpaceDE w:val="0"/>
        <w:autoSpaceDN w:val="0"/>
        <w:spacing w:after="0" w:line="240" w:lineRule="auto"/>
        <w:ind w:left="0" w:firstLine="0"/>
        <w:rPr>
          <w:rFonts w:cstheme="minorHAnsi"/>
          <w:sz w:val="24"/>
          <w:szCs w:val="24"/>
        </w:rPr>
      </w:pPr>
    </w:p>
    <w:p w14:paraId="1D807D7A" w14:textId="77777777" w:rsidR="00F112AC" w:rsidRPr="00D376BE"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 </w:t>
      </w:r>
      <w:r w:rsidR="00F112AC" w:rsidRPr="00D376BE">
        <w:rPr>
          <w:rFonts w:cstheme="minorHAnsi"/>
          <w:sz w:val="24"/>
          <w:szCs w:val="24"/>
        </w:rPr>
        <w:t xml:space="preserve">The term </w:t>
      </w:r>
      <w:r w:rsidR="00F112AC" w:rsidRPr="00D376BE">
        <w:rPr>
          <w:rFonts w:cstheme="minorHAnsi"/>
          <w:b/>
          <w:bCs/>
          <w:sz w:val="24"/>
          <w:szCs w:val="24"/>
        </w:rPr>
        <w:t>“bespoke’’</w:t>
      </w:r>
      <w:r w:rsidR="00F112AC" w:rsidRPr="00D376BE">
        <w:rPr>
          <w:rFonts w:cstheme="minorHAnsi"/>
          <w:sz w:val="24"/>
          <w:szCs w:val="24"/>
        </w:rPr>
        <w:t xml:space="preserve"> is a non-binary term and was understood to be a system that meets these elements:</w:t>
      </w:r>
    </w:p>
    <w:p w14:paraId="655A6DA3" w14:textId="77777777" w:rsidR="00F112AC" w:rsidRPr="00D376BE" w:rsidRDefault="00F112AC" w:rsidP="00253C04">
      <w:pPr>
        <w:pStyle w:val="ListParagraph"/>
        <w:widowControl w:val="0"/>
        <w:numPr>
          <w:ilvl w:val="0"/>
          <w:numId w:val="27"/>
        </w:numPr>
        <w:autoSpaceDE w:val="0"/>
        <w:autoSpaceDN w:val="0"/>
        <w:spacing w:after="0" w:line="240" w:lineRule="auto"/>
        <w:rPr>
          <w:rFonts w:cstheme="minorHAnsi"/>
          <w:sz w:val="24"/>
          <w:szCs w:val="24"/>
        </w:rPr>
      </w:pPr>
      <w:proofErr w:type="spellStart"/>
      <w:r w:rsidRPr="00D376BE">
        <w:rPr>
          <w:rFonts w:cstheme="minorHAnsi"/>
          <w:sz w:val="24"/>
          <w:szCs w:val="24"/>
        </w:rPr>
        <w:t>GoS</w:t>
      </w:r>
      <w:proofErr w:type="spellEnd"/>
      <w:r w:rsidRPr="00D376BE">
        <w:rPr>
          <w:rFonts w:cstheme="minorHAnsi"/>
          <w:sz w:val="24"/>
          <w:szCs w:val="24"/>
        </w:rPr>
        <w:t xml:space="preserve"> ownership of the source code which is a mandatory requirement</w:t>
      </w:r>
    </w:p>
    <w:p w14:paraId="0556CCEB" w14:textId="3BF383CF" w:rsidR="00AC5223" w:rsidRDefault="00AC5223" w:rsidP="00AC5223">
      <w:pPr>
        <w:widowControl w:val="0"/>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No license fees at all</w:t>
      </w:r>
      <w:r>
        <w:rPr>
          <w:sz w:val="24"/>
          <w:szCs w:val="24"/>
        </w:rPr>
        <w:t xml:space="preserve">, </w:t>
      </w:r>
      <w:r>
        <w:rPr>
          <w:color w:val="000000"/>
          <w:sz w:val="24"/>
          <w:szCs w:val="24"/>
        </w:rPr>
        <w:t>with</w:t>
      </w:r>
      <w:r>
        <w:rPr>
          <w:sz w:val="24"/>
          <w:szCs w:val="24"/>
        </w:rPr>
        <w:t xml:space="preserve"> the right </w:t>
      </w:r>
      <w:r w:rsidR="00615B08">
        <w:rPr>
          <w:sz w:val="24"/>
          <w:szCs w:val="24"/>
        </w:rPr>
        <w:t>to upgrade</w:t>
      </w:r>
      <w:r>
        <w:rPr>
          <w:sz w:val="24"/>
          <w:szCs w:val="24"/>
        </w:rPr>
        <w:t xml:space="preserve"> and </w:t>
      </w:r>
      <w:r w:rsidR="00AB160F">
        <w:rPr>
          <w:sz w:val="24"/>
          <w:szCs w:val="24"/>
        </w:rPr>
        <w:t xml:space="preserve">develop </w:t>
      </w:r>
      <w:r w:rsidR="00AB160F">
        <w:rPr>
          <w:color w:val="000000"/>
          <w:sz w:val="24"/>
          <w:szCs w:val="24"/>
        </w:rPr>
        <w:t>as</w:t>
      </w:r>
      <w:r>
        <w:rPr>
          <w:color w:val="000000"/>
          <w:sz w:val="24"/>
          <w:szCs w:val="24"/>
        </w:rPr>
        <w:t xml:space="preserve"> needed. However, there may be</w:t>
      </w:r>
      <w:r>
        <w:rPr>
          <w:sz w:val="24"/>
          <w:szCs w:val="24"/>
        </w:rPr>
        <w:t xml:space="preserve"> a need for ongoing</w:t>
      </w:r>
      <w:r>
        <w:rPr>
          <w:color w:val="000000"/>
          <w:sz w:val="24"/>
          <w:szCs w:val="24"/>
        </w:rPr>
        <w:t xml:space="preserve"> maintenance</w:t>
      </w:r>
      <w:r>
        <w:rPr>
          <w:sz w:val="24"/>
          <w:szCs w:val="24"/>
        </w:rPr>
        <w:t xml:space="preserve"> after the initial </w:t>
      </w:r>
      <w:r w:rsidR="00615B08">
        <w:rPr>
          <w:sz w:val="24"/>
          <w:szCs w:val="24"/>
        </w:rPr>
        <w:t>one-year</w:t>
      </w:r>
      <w:r>
        <w:rPr>
          <w:sz w:val="24"/>
          <w:szCs w:val="24"/>
        </w:rPr>
        <w:t xml:space="preserve"> maintenance that comes with the contract</w:t>
      </w:r>
      <w:r w:rsidR="002B7BE5">
        <w:rPr>
          <w:sz w:val="24"/>
          <w:szCs w:val="24"/>
        </w:rPr>
        <w:t>.</w:t>
      </w:r>
    </w:p>
    <w:p w14:paraId="4190C896" w14:textId="77777777" w:rsidR="00F112AC" w:rsidRPr="00D376BE" w:rsidRDefault="00F112AC" w:rsidP="00D376BE">
      <w:pPr>
        <w:pStyle w:val="ListParagraph"/>
        <w:widowControl w:val="0"/>
        <w:autoSpaceDE w:val="0"/>
        <w:autoSpaceDN w:val="0"/>
        <w:spacing w:after="0" w:line="240" w:lineRule="auto"/>
        <w:ind w:firstLine="0"/>
        <w:rPr>
          <w:rFonts w:cstheme="minorHAnsi"/>
          <w:sz w:val="24"/>
          <w:szCs w:val="24"/>
        </w:rPr>
      </w:pPr>
    </w:p>
    <w:p w14:paraId="1949F790" w14:textId="08CB1046" w:rsidR="00394301" w:rsidRPr="00D376BE"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The award will be made to a responsive and responsible firm based on best value and professional capability.  The system will be rolled out</w:t>
      </w:r>
      <w:r w:rsidR="0016467C" w:rsidRPr="00D376BE">
        <w:rPr>
          <w:rFonts w:cstheme="minorHAnsi"/>
          <w:sz w:val="24"/>
          <w:szCs w:val="24"/>
        </w:rPr>
        <w:t xml:space="preserve"> initially in</w:t>
      </w:r>
      <w:r w:rsidRPr="00D376BE">
        <w:rPr>
          <w:rFonts w:cstheme="minorHAnsi"/>
          <w:sz w:val="24"/>
          <w:szCs w:val="24"/>
        </w:rPr>
        <w:t xml:space="preserve"> Mogadishu and subsequently to</w:t>
      </w:r>
      <w:r w:rsidR="003F295D">
        <w:rPr>
          <w:rFonts w:cstheme="minorHAnsi"/>
          <w:sz w:val="24"/>
          <w:szCs w:val="24"/>
        </w:rPr>
        <w:t xml:space="preserve"> </w:t>
      </w:r>
      <w:r w:rsidR="003F295D">
        <w:rPr>
          <w:color w:val="000000"/>
          <w:sz w:val="24"/>
          <w:szCs w:val="24"/>
        </w:rPr>
        <w:t xml:space="preserve">Kismayo, Garowe, and </w:t>
      </w:r>
      <w:proofErr w:type="spellStart"/>
      <w:r w:rsidR="003F295D">
        <w:rPr>
          <w:color w:val="000000"/>
          <w:sz w:val="24"/>
          <w:szCs w:val="24"/>
        </w:rPr>
        <w:t>Bosaso</w:t>
      </w:r>
      <w:proofErr w:type="spellEnd"/>
      <w:r w:rsidR="003F295D">
        <w:rPr>
          <w:color w:val="000000"/>
          <w:sz w:val="24"/>
          <w:szCs w:val="24"/>
        </w:rPr>
        <w:t>,</w:t>
      </w:r>
      <w:r w:rsidRPr="00D376BE">
        <w:rPr>
          <w:rFonts w:cstheme="minorHAnsi"/>
          <w:sz w:val="24"/>
          <w:szCs w:val="24"/>
        </w:rPr>
        <w:t xml:space="preserve"> the Federal Member States (FMS) of Puntland and Jubbaland.</w:t>
      </w:r>
    </w:p>
    <w:p w14:paraId="48DC3BA8" w14:textId="77777777" w:rsidR="00F112AC" w:rsidRPr="00D376BE" w:rsidRDefault="00F112AC" w:rsidP="00D376BE">
      <w:pPr>
        <w:pStyle w:val="ListParagraph"/>
        <w:widowControl w:val="0"/>
        <w:autoSpaceDE w:val="0"/>
        <w:autoSpaceDN w:val="0"/>
        <w:spacing w:after="0" w:line="240" w:lineRule="auto"/>
        <w:ind w:left="0" w:firstLine="0"/>
        <w:rPr>
          <w:rFonts w:cstheme="minorHAnsi"/>
          <w:sz w:val="24"/>
          <w:szCs w:val="24"/>
        </w:rPr>
      </w:pPr>
    </w:p>
    <w:p w14:paraId="45AAFD18" w14:textId="22603745" w:rsidR="00394301" w:rsidRPr="00D376BE" w:rsidRDefault="00394301" w:rsidP="00253C04">
      <w:pPr>
        <w:pStyle w:val="ListParagraph"/>
        <w:widowControl w:val="0"/>
        <w:numPr>
          <w:ilvl w:val="1"/>
          <w:numId w:val="26"/>
        </w:numPr>
        <w:autoSpaceDE w:val="0"/>
        <w:autoSpaceDN w:val="0"/>
        <w:spacing w:before="20" w:after="0" w:line="240" w:lineRule="auto"/>
        <w:ind w:left="360"/>
        <w:rPr>
          <w:rFonts w:cstheme="minorHAnsi"/>
          <w:sz w:val="24"/>
          <w:szCs w:val="24"/>
        </w:rPr>
      </w:pPr>
      <w:r w:rsidRPr="00D376BE">
        <w:rPr>
          <w:rFonts w:cstheme="minorHAnsi"/>
          <w:sz w:val="24"/>
          <w:szCs w:val="24"/>
        </w:rPr>
        <w:t xml:space="preserve">This IT solution will provide Somali Customs and customs offices with IT system enablers, </w:t>
      </w:r>
      <w:r w:rsidRPr="00D376BE">
        <w:rPr>
          <w:rFonts w:cstheme="minorHAnsi"/>
          <w:noProof/>
          <w:sz w:val="24"/>
          <w:szCs w:val="24"/>
        </w:rPr>
        <w:t>which</w:t>
      </w:r>
      <w:r w:rsidRPr="00D376BE">
        <w:rPr>
          <w:rFonts w:cstheme="minorHAnsi"/>
          <w:sz w:val="24"/>
          <w:szCs w:val="24"/>
        </w:rPr>
        <w:t xml:space="preserve"> will allow, within the customs procedures, </w:t>
      </w:r>
      <w:r w:rsidRPr="00D376BE">
        <w:rPr>
          <w:rFonts w:cstheme="minorHAnsi"/>
          <w:noProof/>
          <w:sz w:val="24"/>
          <w:szCs w:val="24"/>
        </w:rPr>
        <w:t>to</w:t>
      </w:r>
      <w:r w:rsidRPr="00D376BE">
        <w:rPr>
          <w:rFonts w:cstheme="minorHAnsi"/>
          <w:sz w:val="24"/>
          <w:szCs w:val="24"/>
        </w:rPr>
        <w:t>:</w:t>
      </w:r>
    </w:p>
    <w:p w14:paraId="4BBC5AE2" w14:textId="652FA488"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sz w:val="24"/>
          <w:szCs w:val="24"/>
        </w:rPr>
        <w:t>Manage the customs declarations (submission, acceptance/receipt, registry, processing, archiving</w:t>
      </w:r>
      <w:r w:rsidR="00BF5E74" w:rsidRPr="00834FB4">
        <w:rPr>
          <w:rFonts w:cstheme="minorHAnsi"/>
          <w:sz w:val="24"/>
          <w:szCs w:val="24"/>
        </w:rPr>
        <w:t>).</w:t>
      </w:r>
    </w:p>
    <w:p w14:paraId="13F76FCA" w14:textId="77777777"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noProof/>
          <w:sz w:val="24"/>
          <w:szCs w:val="24"/>
        </w:rPr>
        <w:t>Calculate the customs fees, taxes, and other duties related;</w:t>
      </w:r>
    </w:p>
    <w:p w14:paraId="16884A23" w14:textId="6FC7DF21"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sz w:val="24"/>
          <w:szCs w:val="24"/>
        </w:rPr>
        <w:t xml:space="preserve">Manage the mandatory and additional documents customs supportive </w:t>
      </w:r>
      <w:r w:rsidR="00BF5E74" w:rsidRPr="00834FB4">
        <w:rPr>
          <w:rFonts w:cstheme="minorHAnsi"/>
          <w:sz w:val="24"/>
          <w:szCs w:val="24"/>
        </w:rPr>
        <w:t>documents.</w:t>
      </w:r>
    </w:p>
    <w:p w14:paraId="0590EB92" w14:textId="77777777"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noProof/>
          <w:sz w:val="24"/>
          <w:szCs w:val="24"/>
        </w:rPr>
        <w:t>Manage the Cargo Manifest and supportive documents (submission, receipt, registering, processing, archiving);</w:t>
      </w:r>
    </w:p>
    <w:p w14:paraId="23AA0520" w14:textId="61C7DA24"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sz w:val="24"/>
          <w:szCs w:val="24"/>
        </w:rPr>
        <w:t xml:space="preserve">Provide efficiency in conducting controls </w:t>
      </w:r>
      <w:r w:rsidRPr="00D376BE">
        <w:rPr>
          <w:rFonts w:cstheme="minorHAnsi"/>
          <w:noProof/>
          <w:sz w:val="24"/>
          <w:szCs w:val="24"/>
        </w:rPr>
        <w:t>through</w:t>
      </w:r>
      <w:r w:rsidRPr="00D376BE">
        <w:rPr>
          <w:rFonts w:cstheme="minorHAnsi"/>
          <w:sz w:val="24"/>
          <w:szCs w:val="24"/>
        </w:rPr>
        <w:t xml:space="preserve"> Customs Risk </w:t>
      </w:r>
      <w:r w:rsidR="00BF5E74" w:rsidRPr="00834FB4">
        <w:rPr>
          <w:rFonts w:cstheme="minorHAnsi"/>
          <w:sz w:val="24"/>
          <w:szCs w:val="24"/>
        </w:rPr>
        <w:t>Management.</w:t>
      </w:r>
    </w:p>
    <w:p w14:paraId="4C93623C" w14:textId="4B08794F" w:rsidR="00394301" w:rsidRPr="00D376BE" w:rsidRDefault="00394301" w:rsidP="0049473C">
      <w:pPr>
        <w:pStyle w:val="ListParagraph"/>
        <w:numPr>
          <w:ilvl w:val="0"/>
          <w:numId w:val="1"/>
        </w:numPr>
        <w:spacing w:before="60" w:after="60" w:line="240" w:lineRule="auto"/>
        <w:rPr>
          <w:rFonts w:cstheme="minorHAnsi"/>
          <w:sz w:val="24"/>
          <w:szCs w:val="24"/>
        </w:rPr>
      </w:pPr>
      <w:r w:rsidRPr="00D376BE">
        <w:rPr>
          <w:rFonts w:cstheme="minorHAnsi"/>
          <w:sz w:val="24"/>
          <w:szCs w:val="24"/>
        </w:rPr>
        <w:t xml:space="preserve">Allow for the exchange of information with traders, customs brokers, shipping agents, Port Authorities, Commercial Banks, Central </w:t>
      </w:r>
      <w:r w:rsidRPr="00D376BE">
        <w:rPr>
          <w:rFonts w:cstheme="minorHAnsi"/>
          <w:noProof/>
          <w:sz w:val="24"/>
          <w:szCs w:val="24"/>
        </w:rPr>
        <w:t>Bank</w:t>
      </w:r>
      <w:r w:rsidRPr="00D376BE">
        <w:rPr>
          <w:rFonts w:cstheme="minorHAnsi"/>
          <w:sz w:val="24"/>
          <w:szCs w:val="24"/>
        </w:rPr>
        <w:t xml:space="preserve"> of Somalia, and in the future with Somalia Government </w:t>
      </w:r>
      <w:r w:rsidR="00BF5E74" w:rsidRPr="00834FB4">
        <w:rPr>
          <w:rFonts w:cstheme="minorHAnsi"/>
          <w:sz w:val="24"/>
          <w:szCs w:val="24"/>
        </w:rPr>
        <w:t>Agencies.</w:t>
      </w:r>
    </w:p>
    <w:p w14:paraId="0C5BE901" w14:textId="77777777" w:rsidR="008771C9" w:rsidRPr="00861A9B" w:rsidRDefault="00394301" w:rsidP="0049473C">
      <w:pPr>
        <w:pStyle w:val="ListParagraph"/>
        <w:numPr>
          <w:ilvl w:val="0"/>
          <w:numId w:val="1"/>
        </w:numPr>
        <w:spacing w:before="60" w:after="60" w:line="240" w:lineRule="auto"/>
        <w:rPr>
          <w:rFonts w:cstheme="minorHAnsi"/>
          <w:b/>
          <w:bCs/>
          <w:i/>
          <w:iCs/>
          <w:sz w:val="24"/>
          <w:szCs w:val="24"/>
        </w:rPr>
      </w:pPr>
      <w:r w:rsidRPr="00D376BE">
        <w:rPr>
          <w:rFonts w:cstheme="minorHAnsi"/>
          <w:sz w:val="24"/>
          <w:szCs w:val="24"/>
        </w:rPr>
        <w:t xml:space="preserve">Conduct controls concerning collected customs duties, taxes, </w:t>
      </w:r>
      <w:r w:rsidRPr="00D376BE">
        <w:rPr>
          <w:rFonts w:cstheme="minorHAnsi"/>
          <w:noProof/>
          <w:sz w:val="24"/>
          <w:szCs w:val="24"/>
        </w:rPr>
        <w:t>and</w:t>
      </w:r>
      <w:r w:rsidRPr="00D376BE">
        <w:rPr>
          <w:rFonts w:cstheme="minorHAnsi"/>
          <w:sz w:val="24"/>
          <w:szCs w:val="24"/>
        </w:rPr>
        <w:t xml:space="preserve"> other charges, so as to achieve the Trade Facilitation concept.   </w:t>
      </w:r>
    </w:p>
    <w:p w14:paraId="4D2C67D2" w14:textId="713BFE35" w:rsidR="00394301" w:rsidRPr="00834FB4" w:rsidRDefault="00394301" w:rsidP="0049473C">
      <w:pPr>
        <w:pStyle w:val="ListParagraph"/>
        <w:numPr>
          <w:ilvl w:val="0"/>
          <w:numId w:val="1"/>
        </w:numPr>
        <w:spacing w:before="60" w:after="60" w:line="240" w:lineRule="auto"/>
        <w:rPr>
          <w:rFonts w:cstheme="minorHAnsi"/>
          <w:b/>
          <w:bCs/>
          <w:i/>
          <w:iCs/>
          <w:sz w:val="24"/>
          <w:szCs w:val="24"/>
        </w:rPr>
      </w:pPr>
      <w:r w:rsidRPr="00D376BE">
        <w:rPr>
          <w:rFonts w:cstheme="minorHAnsi"/>
          <w:sz w:val="24"/>
          <w:szCs w:val="24"/>
        </w:rPr>
        <w:t xml:space="preserve">Improve the safety of the supply system, in accordance with the initiative of Somali Customs and the WCO standards.  Full </w:t>
      </w:r>
      <w:r w:rsidR="00F112AC" w:rsidRPr="00D376BE">
        <w:rPr>
          <w:rFonts w:cstheme="minorHAnsi"/>
          <w:sz w:val="24"/>
          <w:szCs w:val="24"/>
        </w:rPr>
        <w:t>User Specifications</w:t>
      </w:r>
      <w:r w:rsidRPr="00D376BE">
        <w:rPr>
          <w:rFonts w:cstheme="minorHAnsi"/>
          <w:sz w:val="24"/>
          <w:szCs w:val="24"/>
        </w:rPr>
        <w:t xml:space="preserve"> are attached as </w:t>
      </w:r>
      <w:r w:rsidR="00D37251" w:rsidRPr="00834FB4">
        <w:rPr>
          <w:rFonts w:cstheme="minorHAnsi"/>
          <w:b/>
          <w:bCs/>
          <w:i/>
          <w:iCs/>
          <w:sz w:val="24"/>
          <w:szCs w:val="24"/>
        </w:rPr>
        <w:t xml:space="preserve">Appendix </w:t>
      </w:r>
      <w:r w:rsidR="00AA0064">
        <w:rPr>
          <w:rFonts w:cstheme="minorHAnsi"/>
          <w:b/>
          <w:bCs/>
          <w:i/>
          <w:iCs/>
          <w:sz w:val="24"/>
          <w:szCs w:val="24"/>
        </w:rPr>
        <w:t>4</w:t>
      </w:r>
    </w:p>
    <w:p w14:paraId="1F988EB6" w14:textId="77777777" w:rsidR="00F112AC" w:rsidRPr="00D376BE" w:rsidRDefault="00F112AC" w:rsidP="00D376BE">
      <w:pPr>
        <w:pStyle w:val="ListParagraph"/>
        <w:spacing w:before="60" w:after="60" w:line="240" w:lineRule="auto"/>
        <w:ind w:left="1440" w:firstLine="0"/>
        <w:rPr>
          <w:rFonts w:cstheme="minorHAnsi"/>
          <w:b/>
          <w:bCs/>
          <w:i/>
          <w:iCs/>
          <w:sz w:val="24"/>
          <w:szCs w:val="24"/>
        </w:rPr>
      </w:pPr>
    </w:p>
    <w:p w14:paraId="3B97BCD4" w14:textId="10C46F11" w:rsidR="00394301" w:rsidRPr="00D376BE" w:rsidRDefault="00723206"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Ministry of Finance of the Government of Somalia now </w:t>
      </w:r>
      <w:r w:rsidR="00394301" w:rsidRPr="00D376BE">
        <w:rPr>
          <w:rFonts w:cstheme="minorHAnsi"/>
          <w:sz w:val="24"/>
          <w:szCs w:val="24"/>
        </w:rPr>
        <w:t xml:space="preserve">invites bids from suitably qualified bidders to be considered to </w:t>
      </w:r>
      <w:r w:rsidR="00BF5E74" w:rsidRPr="00834FB4">
        <w:rPr>
          <w:rFonts w:cstheme="minorHAnsi"/>
          <w:sz w:val="24"/>
          <w:szCs w:val="24"/>
        </w:rPr>
        <w:t>develop and</w:t>
      </w:r>
      <w:r w:rsidRPr="00D376BE">
        <w:rPr>
          <w:rFonts w:cstheme="minorHAnsi"/>
          <w:sz w:val="24"/>
          <w:szCs w:val="24"/>
        </w:rPr>
        <w:t xml:space="preserve"> deploy a bespoke </w:t>
      </w:r>
      <w:r w:rsidR="00330B64" w:rsidRPr="00D376BE">
        <w:rPr>
          <w:rFonts w:cstheme="minorHAnsi"/>
          <w:sz w:val="24"/>
          <w:szCs w:val="24"/>
        </w:rPr>
        <w:t>Customs Automated System (CAS) in Mogadishu, Jubbaland and Punt</w:t>
      </w:r>
      <w:r w:rsidR="00F112AC" w:rsidRPr="00D376BE">
        <w:rPr>
          <w:rFonts w:cstheme="minorHAnsi"/>
          <w:sz w:val="24"/>
          <w:szCs w:val="24"/>
        </w:rPr>
        <w:t>l</w:t>
      </w:r>
      <w:r w:rsidR="00330B64" w:rsidRPr="00D376BE">
        <w:rPr>
          <w:rFonts w:cstheme="minorHAnsi"/>
          <w:sz w:val="24"/>
          <w:szCs w:val="24"/>
        </w:rPr>
        <w:t>and.</w:t>
      </w:r>
    </w:p>
    <w:p w14:paraId="014C24A2" w14:textId="77777777" w:rsidR="00F112AC" w:rsidRPr="00D376BE" w:rsidRDefault="00F112AC" w:rsidP="00D376BE">
      <w:pPr>
        <w:pStyle w:val="ListParagraph"/>
        <w:widowControl w:val="0"/>
        <w:autoSpaceDE w:val="0"/>
        <w:autoSpaceDN w:val="0"/>
        <w:spacing w:after="0" w:line="240" w:lineRule="auto"/>
        <w:ind w:left="360" w:firstLine="0"/>
        <w:rPr>
          <w:rFonts w:cstheme="minorHAnsi"/>
          <w:sz w:val="24"/>
          <w:szCs w:val="24"/>
        </w:rPr>
      </w:pPr>
    </w:p>
    <w:p w14:paraId="4097D211" w14:textId="1E905829" w:rsidR="00930C12" w:rsidRPr="00D376BE"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Further information on the services r</w:t>
      </w:r>
      <w:r w:rsidR="00F5582F" w:rsidRPr="00D376BE">
        <w:rPr>
          <w:rFonts w:cstheme="minorHAnsi"/>
          <w:sz w:val="24"/>
          <w:szCs w:val="24"/>
        </w:rPr>
        <w:t xml:space="preserve">equired can be found </w:t>
      </w:r>
      <w:r w:rsidR="00BB3E73" w:rsidRPr="00834FB4">
        <w:rPr>
          <w:rFonts w:cstheme="minorHAnsi"/>
          <w:sz w:val="24"/>
          <w:szCs w:val="24"/>
        </w:rPr>
        <w:t xml:space="preserve">in </w:t>
      </w:r>
      <w:r w:rsidR="00BB3E73" w:rsidRPr="000D47CE">
        <w:rPr>
          <w:rFonts w:cstheme="minorHAnsi"/>
          <w:b/>
          <w:bCs/>
          <w:i/>
          <w:iCs/>
          <w:sz w:val="24"/>
          <w:szCs w:val="24"/>
        </w:rPr>
        <w:t>Appendix 1</w:t>
      </w:r>
      <w:r w:rsidR="00AF7B43" w:rsidRPr="00D376BE">
        <w:rPr>
          <w:rFonts w:cstheme="minorHAnsi"/>
          <w:sz w:val="24"/>
          <w:szCs w:val="24"/>
        </w:rPr>
        <w:t xml:space="preserve"> </w:t>
      </w:r>
      <w:r w:rsidR="00F5582F" w:rsidRPr="00D376BE">
        <w:rPr>
          <w:rFonts w:cstheme="minorHAnsi"/>
          <w:sz w:val="24"/>
          <w:szCs w:val="24"/>
        </w:rPr>
        <w:t>containing</w:t>
      </w:r>
      <w:r w:rsidRPr="00D376BE">
        <w:rPr>
          <w:rFonts w:cstheme="minorHAnsi"/>
          <w:sz w:val="24"/>
          <w:szCs w:val="24"/>
        </w:rPr>
        <w:t xml:space="preserve"> </w:t>
      </w:r>
      <w:r w:rsidR="00BB3E73" w:rsidRPr="00834FB4">
        <w:rPr>
          <w:rFonts w:cstheme="minorHAnsi"/>
          <w:sz w:val="24"/>
          <w:szCs w:val="24"/>
        </w:rPr>
        <w:t xml:space="preserve">Detailed </w:t>
      </w:r>
      <w:r w:rsidRPr="00D376BE">
        <w:rPr>
          <w:rFonts w:cstheme="minorHAnsi"/>
          <w:sz w:val="24"/>
          <w:szCs w:val="24"/>
        </w:rPr>
        <w:t>Terms of Reference.</w:t>
      </w:r>
    </w:p>
    <w:p w14:paraId="22F263B1" w14:textId="77777777" w:rsidR="00F112AC" w:rsidRPr="00D376BE" w:rsidRDefault="00F112AC" w:rsidP="00D376BE">
      <w:pPr>
        <w:widowControl w:val="0"/>
        <w:autoSpaceDE w:val="0"/>
        <w:autoSpaceDN w:val="0"/>
        <w:spacing w:before="60" w:after="60" w:line="240" w:lineRule="auto"/>
        <w:ind w:left="0" w:firstLine="0"/>
        <w:rPr>
          <w:rFonts w:cstheme="minorHAnsi"/>
          <w:sz w:val="24"/>
          <w:szCs w:val="24"/>
        </w:rPr>
      </w:pPr>
    </w:p>
    <w:p w14:paraId="5ECC8BFC" w14:textId="4132EE0E" w:rsidR="00F112AC" w:rsidRPr="00D376BE"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This is an open competition under which bidders are allowed to bid</w:t>
      </w:r>
      <w:r w:rsidR="00F5582F" w:rsidRPr="00D376BE">
        <w:rPr>
          <w:rFonts w:cstheme="minorHAnsi"/>
          <w:sz w:val="24"/>
          <w:szCs w:val="24"/>
        </w:rPr>
        <w:t xml:space="preserve"> independently or as members of a joint ventures, </w:t>
      </w:r>
      <w:r w:rsidRPr="00D376BE">
        <w:rPr>
          <w:rFonts w:cstheme="minorHAnsi"/>
          <w:sz w:val="24"/>
          <w:szCs w:val="24"/>
        </w:rPr>
        <w:t>partners</w:t>
      </w:r>
      <w:r w:rsidR="00930C12" w:rsidRPr="00D376BE">
        <w:rPr>
          <w:rFonts w:cstheme="minorHAnsi"/>
          <w:sz w:val="24"/>
          <w:szCs w:val="24"/>
        </w:rPr>
        <w:t xml:space="preserve"> and to take on subcontractors</w:t>
      </w:r>
      <w:r w:rsidR="00F5582F" w:rsidRPr="00D376BE">
        <w:rPr>
          <w:rFonts w:cstheme="minorHAnsi"/>
          <w:sz w:val="24"/>
          <w:szCs w:val="24"/>
        </w:rPr>
        <w:t xml:space="preserve">, </w:t>
      </w:r>
      <w:r w:rsidR="009469EB">
        <w:rPr>
          <w:color w:val="000000"/>
          <w:sz w:val="24"/>
          <w:szCs w:val="24"/>
        </w:rPr>
        <w:t>to meet the Government of Somalia’s CAS needs and provide a</w:t>
      </w:r>
      <w:r w:rsidR="009469EB">
        <w:rPr>
          <w:color w:val="FF0000"/>
          <w:sz w:val="24"/>
          <w:szCs w:val="24"/>
        </w:rPr>
        <w:t xml:space="preserve"> </w:t>
      </w:r>
      <w:r w:rsidR="009469EB" w:rsidRPr="00861A9B">
        <w:rPr>
          <w:sz w:val="24"/>
          <w:szCs w:val="24"/>
        </w:rPr>
        <w:t>suitable</w:t>
      </w:r>
      <w:r w:rsidR="009469EB">
        <w:rPr>
          <w:color w:val="000000"/>
          <w:sz w:val="24"/>
          <w:szCs w:val="24"/>
        </w:rPr>
        <w:t xml:space="preserve"> solution. </w:t>
      </w:r>
      <w:r w:rsidR="00930C12" w:rsidRPr="00D376BE">
        <w:rPr>
          <w:rFonts w:cstheme="minorHAnsi"/>
          <w:sz w:val="24"/>
          <w:szCs w:val="24"/>
        </w:rPr>
        <w:t xml:space="preserve">Bidders should note the subcontractors; partners proposed will not be allowed to change during </w:t>
      </w:r>
      <w:r w:rsidR="00885B80" w:rsidRPr="00D376BE">
        <w:rPr>
          <w:rFonts w:cstheme="minorHAnsi"/>
          <w:sz w:val="24"/>
          <w:szCs w:val="24"/>
        </w:rPr>
        <w:t>evaluation</w:t>
      </w:r>
      <w:r w:rsidR="00930C12" w:rsidRPr="00D376BE">
        <w:rPr>
          <w:rFonts w:cstheme="minorHAnsi"/>
          <w:sz w:val="24"/>
          <w:szCs w:val="24"/>
        </w:rPr>
        <w:t>.</w:t>
      </w:r>
    </w:p>
    <w:p w14:paraId="2F505963" w14:textId="77777777" w:rsidR="00F112AC" w:rsidRPr="00D376BE" w:rsidRDefault="00F112AC" w:rsidP="00D376BE">
      <w:pPr>
        <w:pStyle w:val="ListParagraph"/>
        <w:widowControl w:val="0"/>
        <w:autoSpaceDE w:val="0"/>
        <w:autoSpaceDN w:val="0"/>
        <w:spacing w:after="0" w:line="240" w:lineRule="auto"/>
        <w:ind w:left="360" w:firstLine="0"/>
        <w:rPr>
          <w:rFonts w:cstheme="minorHAnsi"/>
          <w:sz w:val="24"/>
          <w:szCs w:val="24"/>
        </w:rPr>
      </w:pPr>
    </w:p>
    <w:p w14:paraId="6CE7746E" w14:textId="32703A01" w:rsidR="00394301" w:rsidRPr="00D376BE" w:rsidRDefault="00B65C3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MO</w:t>
      </w:r>
      <w:r w:rsidR="00E23B12" w:rsidRPr="00D376BE">
        <w:rPr>
          <w:rFonts w:cstheme="minorHAnsi"/>
          <w:sz w:val="24"/>
          <w:szCs w:val="24"/>
        </w:rPr>
        <w:t>F</w:t>
      </w:r>
      <w:r w:rsidRPr="00D376BE">
        <w:rPr>
          <w:rFonts w:cstheme="minorHAnsi"/>
          <w:sz w:val="24"/>
          <w:szCs w:val="24"/>
        </w:rPr>
        <w:t xml:space="preserve"> </w:t>
      </w:r>
      <w:r w:rsidR="00394301" w:rsidRPr="00D376BE">
        <w:rPr>
          <w:rFonts w:cstheme="minorHAnsi"/>
          <w:sz w:val="24"/>
          <w:szCs w:val="24"/>
        </w:rPr>
        <w:t xml:space="preserve">encourages presence and operational capability in Somalia, which may be achieved through </w:t>
      </w:r>
      <w:r w:rsidR="00F112AC" w:rsidRPr="00834FB4">
        <w:rPr>
          <w:rFonts w:cstheme="minorHAnsi"/>
          <w:sz w:val="24"/>
          <w:szCs w:val="24"/>
        </w:rPr>
        <w:lastRenderedPageBreak/>
        <w:t xml:space="preserve">partnerships, </w:t>
      </w:r>
      <w:r w:rsidR="00BF5E74" w:rsidRPr="00834FB4">
        <w:rPr>
          <w:rFonts w:cstheme="minorHAnsi"/>
          <w:sz w:val="24"/>
          <w:szCs w:val="24"/>
        </w:rPr>
        <w:t>with firms</w:t>
      </w:r>
      <w:r w:rsidR="00F5582F" w:rsidRPr="00D376BE">
        <w:rPr>
          <w:rFonts w:cstheme="minorHAnsi"/>
          <w:sz w:val="24"/>
          <w:szCs w:val="24"/>
        </w:rPr>
        <w:t xml:space="preserve"> </w:t>
      </w:r>
      <w:r w:rsidR="00394301" w:rsidRPr="00D376BE">
        <w:rPr>
          <w:rFonts w:cstheme="minorHAnsi"/>
          <w:sz w:val="24"/>
          <w:szCs w:val="24"/>
        </w:rPr>
        <w:t>in Somalia in order to ensure support and maintenance of the system post installation</w:t>
      </w:r>
      <w:r w:rsidR="00931217" w:rsidRPr="00D376BE">
        <w:rPr>
          <w:rFonts w:cstheme="minorHAnsi"/>
          <w:sz w:val="24"/>
          <w:szCs w:val="24"/>
        </w:rPr>
        <w:t>.</w:t>
      </w:r>
      <w:r w:rsidRPr="00D376BE">
        <w:rPr>
          <w:rFonts w:cstheme="minorHAnsi"/>
          <w:sz w:val="24"/>
          <w:szCs w:val="24"/>
        </w:rPr>
        <w:t xml:space="preserve">  </w:t>
      </w:r>
      <w:r w:rsidR="00FC265C" w:rsidRPr="00D376BE">
        <w:rPr>
          <w:rFonts w:cstheme="minorHAnsi"/>
          <w:sz w:val="24"/>
          <w:szCs w:val="24"/>
        </w:rPr>
        <w:t>However,</w:t>
      </w:r>
      <w:r w:rsidR="00394301" w:rsidRPr="00D376BE">
        <w:rPr>
          <w:rFonts w:cstheme="minorHAnsi"/>
          <w:sz w:val="24"/>
          <w:szCs w:val="24"/>
        </w:rPr>
        <w:t xml:space="preserve"> this is not a</w:t>
      </w:r>
      <w:r w:rsidR="00083431" w:rsidRPr="00D376BE">
        <w:rPr>
          <w:rFonts w:cstheme="minorHAnsi"/>
          <w:sz w:val="24"/>
          <w:szCs w:val="24"/>
        </w:rPr>
        <w:t xml:space="preserve"> mandatory</w:t>
      </w:r>
      <w:r w:rsidR="00394301" w:rsidRPr="00D376BE">
        <w:rPr>
          <w:rFonts w:cstheme="minorHAnsi"/>
          <w:sz w:val="24"/>
          <w:szCs w:val="24"/>
        </w:rPr>
        <w:t xml:space="preserve"> requirement.</w:t>
      </w:r>
    </w:p>
    <w:p w14:paraId="3BF54A70" w14:textId="77777777" w:rsidR="00F112AC" w:rsidRPr="00D376BE" w:rsidRDefault="00F112AC" w:rsidP="00D376BE">
      <w:pPr>
        <w:pStyle w:val="ListParagraph"/>
        <w:widowControl w:val="0"/>
        <w:autoSpaceDE w:val="0"/>
        <w:autoSpaceDN w:val="0"/>
        <w:spacing w:before="60" w:after="60" w:line="240" w:lineRule="auto"/>
        <w:ind w:firstLine="0"/>
        <w:rPr>
          <w:rFonts w:cstheme="minorHAnsi"/>
          <w:sz w:val="24"/>
          <w:szCs w:val="24"/>
        </w:rPr>
      </w:pPr>
    </w:p>
    <w:p w14:paraId="774202C4" w14:textId="54984414" w:rsidR="00F112AC"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Only one contract will be awarded.  Whilst the contract may be awarded to a</w:t>
      </w:r>
      <w:r w:rsidR="00BC0500">
        <w:rPr>
          <w:rFonts w:cstheme="minorHAnsi"/>
          <w:sz w:val="24"/>
          <w:szCs w:val="24"/>
        </w:rPr>
        <w:t xml:space="preserve">n </w:t>
      </w:r>
      <w:r w:rsidR="00297054">
        <w:rPr>
          <w:rFonts w:cstheme="minorHAnsi"/>
          <w:sz w:val="24"/>
          <w:szCs w:val="24"/>
        </w:rPr>
        <w:t>association</w:t>
      </w:r>
      <w:r w:rsidRPr="00D376BE">
        <w:rPr>
          <w:rFonts w:cstheme="minorHAnsi"/>
          <w:sz w:val="24"/>
          <w:szCs w:val="24"/>
        </w:rPr>
        <w:t xml:space="preserve"> of organizations, there must be one designated lead agency accountable to the Ministry of Finance </w:t>
      </w:r>
      <w:r w:rsidR="00B65C31" w:rsidRPr="00D376BE">
        <w:rPr>
          <w:rFonts w:cstheme="minorHAnsi"/>
          <w:sz w:val="24"/>
          <w:szCs w:val="24"/>
        </w:rPr>
        <w:t>and CRATES</w:t>
      </w:r>
      <w:r w:rsidRPr="00D376BE">
        <w:rPr>
          <w:rFonts w:cstheme="minorHAnsi"/>
          <w:sz w:val="24"/>
          <w:szCs w:val="24"/>
        </w:rPr>
        <w:t>.</w:t>
      </w:r>
    </w:p>
    <w:p w14:paraId="3A712099" w14:textId="77777777" w:rsidR="00F112AC" w:rsidRPr="00D376BE" w:rsidRDefault="00F112AC" w:rsidP="00D376BE">
      <w:pPr>
        <w:pStyle w:val="ListParagraph"/>
        <w:widowControl w:val="0"/>
        <w:autoSpaceDE w:val="0"/>
        <w:autoSpaceDN w:val="0"/>
        <w:spacing w:after="0" w:line="240" w:lineRule="auto"/>
        <w:ind w:left="360" w:firstLine="0"/>
        <w:rPr>
          <w:rFonts w:cstheme="minorHAnsi"/>
          <w:sz w:val="24"/>
          <w:szCs w:val="24"/>
        </w:rPr>
      </w:pPr>
    </w:p>
    <w:p w14:paraId="06DE7671" w14:textId="166E137B" w:rsidR="00F112AC" w:rsidRPr="00D376BE" w:rsidRDefault="00F112AC"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The total budget envelope for the system development and hardware for the 3 locations is GBP 1.6m (including any taxes applicable)</w:t>
      </w:r>
      <w:r w:rsidRPr="00834FB4">
        <w:rPr>
          <w:rFonts w:cstheme="minorHAnsi"/>
          <w:sz w:val="24"/>
          <w:szCs w:val="24"/>
        </w:rPr>
        <w:t>.</w:t>
      </w:r>
    </w:p>
    <w:p w14:paraId="138D2D79"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438F3D01" w14:textId="6F91EE3F" w:rsidR="0039430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The evaluation will identify the </w:t>
      </w:r>
      <w:r w:rsidR="00BC0500" w:rsidRPr="00834FB4">
        <w:rPr>
          <w:rFonts w:cstheme="minorHAnsi"/>
          <w:sz w:val="24"/>
          <w:szCs w:val="24"/>
        </w:rPr>
        <w:t>preferred</w:t>
      </w:r>
      <w:r w:rsidR="00BC0500" w:rsidRPr="00D376BE">
        <w:rPr>
          <w:rFonts w:cstheme="minorHAnsi"/>
          <w:sz w:val="24"/>
          <w:szCs w:val="24"/>
        </w:rPr>
        <w:t xml:space="preserve"> bidder </w:t>
      </w:r>
      <w:r w:rsidRPr="00D376BE">
        <w:rPr>
          <w:rFonts w:cstheme="minorHAnsi"/>
          <w:sz w:val="24"/>
          <w:szCs w:val="24"/>
        </w:rPr>
        <w:t>offering the best technical solution at least cost</w:t>
      </w:r>
      <w:r w:rsidR="00BC0500">
        <w:rPr>
          <w:rFonts w:cstheme="minorHAnsi"/>
          <w:sz w:val="24"/>
          <w:szCs w:val="24"/>
        </w:rPr>
        <w:t>.</w:t>
      </w:r>
      <w:r w:rsidRPr="00D376BE">
        <w:rPr>
          <w:rFonts w:cstheme="minorHAnsi"/>
          <w:sz w:val="24"/>
          <w:szCs w:val="24"/>
        </w:rPr>
        <w:t xml:space="preserve">  </w:t>
      </w:r>
    </w:p>
    <w:p w14:paraId="364A1787"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526A8C1D" w14:textId="2F66CDC2" w:rsidR="00FA651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 All technical bid forms and financial bid submission letters should be sent in</w:t>
      </w:r>
      <w:r w:rsidR="00151E1F" w:rsidRPr="00D376BE">
        <w:rPr>
          <w:rFonts w:cstheme="minorHAnsi"/>
          <w:sz w:val="24"/>
          <w:szCs w:val="24"/>
        </w:rPr>
        <w:t xml:space="preserve"> two separate emails and in an</w:t>
      </w:r>
      <w:r w:rsidRPr="00D376BE">
        <w:rPr>
          <w:rFonts w:cstheme="minorHAnsi"/>
          <w:sz w:val="24"/>
          <w:szCs w:val="24"/>
        </w:rPr>
        <w:t xml:space="preserve"> ele</w:t>
      </w:r>
      <w:r w:rsidR="00712E3C" w:rsidRPr="00D376BE">
        <w:rPr>
          <w:rFonts w:cstheme="minorHAnsi"/>
          <w:sz w:val="24"/>
          <w:szCs w:val="24"/>
        </w:rPr>
        <w:t xml:space="preserve">ctronic, </w:t>
      </w:r>
      <w:r w:rsidR="00151E1F" w:rsidRPr="00D376BE">
        <w:rPr>
          <w:rFonts w:cstheme="minorHAnsi"/>
          <w:sz w:val="24"/>
          <w:szCs w:val="24"/>
        </w:rPr>
        <w:t>non-editable format</w:t>
      </w:r>
      <w:r w:rsidR="00FA6511" w:rsidRPr="00D376BE">
        <w:rPr>
          <w:rFonts w:cstheme="minorHAnsi"/>
          <w:sz w:val="24"/>
          <w:szCs w:val="24"/>
        </w:rPr>
        <w:t>, labelled appropriately “Technical Proposal” and “Financial Proposal</w:t>
      </w:r>
      <w:r w:rsidR="00BC0500">
        <w:rPr>
          <w:rFonts w:cstheme="minorHAnsi"/>
          <w:sz w:val="24"/>
          <w:szCs w:val="24"/>
        </w:rPr>
        <w:t>.</w:t>
      </w:r>
      <w:r w:rsidR="00FA6511" w:rsidRPr="00D376BE">
        <w:rPr>
          <w:rFonts w:cstheme="minorHAnsi"/>
          <w:sz w:val="24"/>
          <w:szCs w:val="24"/>
        </w:rPr>
        <w:t xml:space="preserve">” </w:t>
      </w:r>
      <w:r w:rsidR="00151E1F" w:rsidRPr="00D376BE">
        <w:rPr>
          <w:rFonts w:cstheme="minorHAnsi"/>
          <w:sz w:val="24"/>
          <w:szCs w:val="24"/>
        </w:rPr>
        <w:t xml:space="preserve">  </w:t>
      </w:r>
    </w:p>
    <w:p w14:paraId="4BC00099"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55882FD4" w14:textId="003B08CF" w:rsidR="00FA6511" w:rsidRPr="00834FB4" w:rsidRDefault="00151E1F"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 xml:space="preserve">The financial bid should be </w:t>
      </w:r>
      <w:r w:rsidR="00FA6511" w:rsidRPr="00D376BE">
        <w:rPr>
          <w:rFonts w:cstheme="minorHAnsi"/>
          <w:sz w:val="24"/>
          <w:szCs w:val="24"/>
        </w:rPr>
        <w:t>protected</w:t>
      </w:r>
      <w:r w:rsidRPr="00D376BE">
        <w:rPr>
          <w:rFonts w:cstheme="minorHAnsi"/>
          <w:sz w:val="24"/>
          <w:szCs w:val="24"/>
        </w:rPr>
        <w:t xml:space="preserve"> by a password to only be made available when required after the technical </w:t>
      </w:r>
      <w:r w:rsidR="00BF5E74" w:rsidRPr="00834FB4">
        <w:rPr>
          <w:rFonts w:cstheme="minorHAnsi"/>
          <w:sz w:val="24"/>
          <w:szCs w:val="24"/>
        </w:rPr>
        <w:t>bids’</w:t>
      </w:r>
      <w:r w:rsidRPr="00D376BE">
        <w:rPr>
          <w:rFonts w:cstheme="minorHAnsi"/>
          <w:sz w:val="24"/>
          <w:szCs w:val="24"/>
        </w:rPr>
        <w:t xml:space="preserve"> evaluation</w:t>
      </w:r>
      <w:r w:rsidR="00BE51C2" w:rsidRPr="00D376BE">
        <w:rPr>
          <w:rFonts w:cstheme="minorHAnsi"/>
          <w:sz w:val="24"/>
          <w:szCs w:val="24"/>
        </w:rPr>
        <w:t xml:space="preserve"> is complete</w:t>
      </w:r>
      <w:r w:rsidRPr="00D376BE">
        <w:rPr>
          <w:rFonts w:cstheme="minorHAnsi"/>
          <w:sz w:val="24"/>
          <w:szCs w:val="24"/>
        </w:rPr>
        <w:t xml:space="preserve">. </w:t>
      </w:r>
      <w:r w:rsidR="00FA6511" w:rsidRPr="00D376BE">
        <w:rPr>
          <w:rFonts w:cstheme="minorHAnsi"/>
          <w:sz w:val="24"/>
          <w:szCs w:val="24"/>
        </w:rPr>
        <w:t xml:space="preserve">The password must not be provided to the </w:t>
      </w:r>
      <w:proofErr w:type="spellStart"/>
      <w:r w:rsidR="00FA6511" w:rsidRPr="00D376BE">
        <w:rPr>
          <w:rFonts w:cstheme="minorHAnsi"/>
          <w:sz w:val="24"/>
          <w:szCs w:val="24"/>
        </w:rPr>
        <w:t>G</w:t>
      </w:r>
      <w:r w:rsidR="0056233E" w:rsidRPr="00834FB4">
        <w:rPr>
          <w:rFonts w:cstheme="minorHAnsi"/>
          <w:sz w:val="24"/>
          <w:szCs w:val="24"/>
        </w:rPr>
        <w:t>o</w:t>
      </w:r>
      <w:r w:rsidR="00FA6511" w:rsidRPr="00D376BE">
        <w:rPr>
          <w:rFonts w:cstheme="minorHAnsi"/>
          <w:sz w:val="24"/>
          <w:szCs w:val="24"/>
        </w:rPr>
        <w:t>S</w:t>
      </w:r>
      <w:proofErr w:type="spellEnd"/>
      <w:r w:rsidR="00FA6511" w:rsidRPr="00D376BE">
        <w:rPr>
          <w:rFonts w:cstheme="minorHAnsi"/>
          <w:sz w:val="24"/>
          <w:szCs w:val="24"/>
        </w:rPr>
        <w:t xml:space="preserve"> (or its agents) until requested by the Procurement Team if the proposal is deemed technically qualified. Proposers will have 48 hours to respond to the request for password from the Procurement Team.  The proposers are advised to note their passwords in a secure place. Should the Procurement Team be unable to open the file due to forgotten password(s), the proposal will be rejected.  Please not</w:t>
      </w:r>
      <w:r w:rsidR="0056233E" w:rsidRPr="00834FB4">
        <w:rPr>
          <w:rFonts w:cstheme="minorHAnsi"/>
          <w:sz w:val="24"/>
          <w:szCs w:val="24"/>
        </w:rPr>
        <w:t>e</w:t>
      </w:r>
      <w:r w:rsidR="00FA6511" w:rsidRPr="00D376BE">
        <w:rPr>
          <w:rFonts w:cstheme="minorHAnsi"/>
          <w:sz w:val="24"/>
          <w:szCs w:val="24"/>
        </w:rPr>
        <w:t xml:space="preserve"> that the password protection is a requirement only for the Financial proposal.</w:t>
      </w:r>
    </w:p>
    <w:p w14:paraId="57B178C0" w14:textId="77777777" w:rsidR="0056233E" w:rsidRPr="00D376BE" w:rsidRDefault="0056233E" w:rsidP="00D376BE">
      <w:pPr>
        <w:pStyle w:val="ListParagraph"/>
        <w:rPr>
          <w:rFonts w:cstheme="minorHAnsi"/>
          <w:sz w:val="24"/>
          <w:szCs w:val="24"/>
        </w:rPr>
      </w:pPr>
    </w:p>
    <w:p w14:paraId="1F84B575" w14:textId="68D0138E" w:rsidR="0087651D" w:rsidRPr="00861A9B" w:rsidRDefault="0087651D" w:rsidP="00861A9B">
      <w:pPr>
        <w:pStyle w:val="ListParagraph"/>
        <w:widowControl w:val="0"/>
        <w:numPr>
          <w:ilvl w:val="1"/>
          <w:numId w:val="26"/>
        </w:numPr>
        <w:autoSpaceDE w:val="0"/>
        <w:autoSpaceDN w:val="0"/>
        <w:spacing w:after="0" w:line="240" w:lineRule="auto"/>
        <w:ind w:left="360"/>
        <w:rPr>
          <w:rFonts w:cstheme="minorHAnsi"/>
          <w:sz w:val="24"/>
          <w:szCs w:val="24"/>
        </w:rPr>
      </w:pPr>
      <w:r>
        <w:rPr>
          <w:rFonts w:cstheme="minorHAnsi"/>
          <w:sz w:val="24"/>
          <w:szCs w:val="24"/>
        </w:rPr>
        <w:t xml:space="preserve"> </w:t>
      </w:r>
      <w:r w:rsidR="00151E1F" w:rsidRPr="00D376BE">
        <w:rPr>
          <w:rFonts w:cstheme="minorHAnsi"/>
          <w:sz w:val="24"/>
          <w:szCs w:val="24"/>
        </w:rPr>
        <w:t xml:space="preserve">Both technical and financial bids should be sent to address as follows: </w:t>
      </w:r>
      <w:hyperlink r:id="rId14" w:history="1">
        <w:r w:rsidR="00780BD6" w:rsidRPr="006F1B8A">
          <w:rPr>
            <w:rStyle w:val="Hyperlink"/>
            <w:rFonts w:cstheme="minorHAnsi"/>
            <w:sz w:val="24"/>
            <w:szCs w:val="24"/>
          </w:rPr>
          <w:t>casprocurement@crates.so</w:t>
        </w:r>
      </w:hyperlink>
      <w:r w:rsidR="00780BD6">
        <w:rPr>
          <w:rStyle w:val="Hyperlink"/>
          <w:rFonts w:cstheme="minorHAnsi"/>
          <w:sz w:val="24"/>
          <w:szCs w:val="24"/>
        </w:rPr>
        <w:t xml:space="preserve"> </w:t>
      </w:r>
      <w:r>
        <w:rPr>
          <w:rStyle w:val="Hyperlink"/>
          <w:rFonts w:cstheme="minorHAnsi"/>
          <w:sz w:val="24"/>
          <w:szCs w:val="24"/>
        </w:rPr>
        <w:t xml:space="preserve"> </w:t>
      </w:r>
    </w:p>
    <w:p w14:paraId="3CD5C486" w14:textId="436EDE09"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1572335E" w14:textId="0F48E1E1" w:rsidR="00FA6511" w:rsidRPr="00D376BE" w:rsidRDefault="0056233E" w:rsidP="00253C04">
      <w:pPr>
        <w:pStyle w:val="ListParagraph"/>
        <w:widowControl w:val="0"/>
        <w:numPr>
          <w:ilvl w:val="1"/>
          <w:numId w:val="26"/>
        </w:numPr>
        <w:autoSpaceDE w:val="0"/>
        <w:autoSpaceDN w:val="0"/>
        <w:spacing w:after="0" w:line="240" w:lineRule="auto"/>
        <w:ind w:left="360"/>
        <w:rPr>
          <w:rFonts w:cstheme="minorHAnsi"/>
          <w:b/>
          <w:bCs/>
          <w:i/>
          <w:iCs/>
          <w:sz w:val="24"/>
          <w:szCs w:val="24"/>
        </w:rPr>
      </w:pPr>
      <w:r w:rsidRPr="00834FB4">
        <w:rPr>
          <w:rFonts w:cstheme="minorHAnsi"/>
          <w:sz w:val="24"/>
          <w:szCs w:val="24"/>
        </w:rPr>
        <w:t xml:space="preserve"> T</w:t>
      </w:r>
      <w:r w:rsidR="00FA6511" w:rsidRPr="00D376BE">
        <w:rPr>
          <w:rFonts w:cstheme="minorHAnsi"/>
          <w:sz w:val="24"/>
          <w:szCs w:val="24"/>
        </w:rPr>
        <w:t xml:space="preserve">he subject of the email must be, </w:t>
      </w:r>
      <w:r w:rsidR="00FA6511" w:rsidRPr="00D376BE">
        <w:rPr>
          <w:rFonts w:cstheme="minorHAnsi"/>
          <w:b/>
          <w:bCs/>
          <w:i/>
          <w:iCs/>
          <w:sz w:val="24"/>
          <w:szCs w:val="24"/>
        </w:rPr>
        <w:t>“Software development and deployment of a Bespoke Customs Automated System (CAS) for Government of Somalia”</w:t>
      </w:r>
    </w:p>
    <w:p w14:paraId="176FF5B4"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28DDEB42" w14:textId="7D165D1F" w:rsidR="0039430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To be received no later than</w:t>
      </w:r>
      <w:r w:rsidR="00151E1F" w:rsidRPr="00D376BE">
        <w:rPr>
          <w:rFonts w:cstheme="minorHAnsi"/>
          <w:sz w:val="24"/>
          <w:szCs w:val="24"/>
        </w:rPr>
        <w:t xml:space="preserve"> </w:t>
      </w:r>
      <w:r w:rsidR="003C2975">
        <w:rPr>
          <w:rFonts w:cstheme="minorHAnsi"/>
          <w:sz w:val="24"/>
          <w:szCs w:val="24"/>
        </w:rPr>
        <w:t xml:space="preserve">4 May </w:t>
      </w:r>
      <w:r w:rsidR="000E41B3" w:rsidRPr="00D376BE">
        <w:rPr>
          <w:rFonts w:cstheme="minorHAnsi"/>
          <w:sz w:val="24"/>
          <w:szCs w:val="24"/>
        </w:rPr>
        <w:t>2020</w:t>
      </w:r>
      <w:r w:rsidR="00151E1F" w:rsidRPr="00D376BE">
        <w:rPr>
          <w:rFonts w:cstheme="minorHAnsi"/>
          <w:sz w:val="24"/>
          <w:szCs w:val="24"/>
        </w:rPr>
        <w:t xml:space="preserve"> at 16</w:t>
      </w:r>
      <w:r w:rsidRPr="00D376BE">
        <w:rPr>
          <w:rFonts w:cstheme="minorHAnsi"/>
          <w:sz w:val="24"/>
          <w:szCs w:val="24"/>
        </w:rPr>
        <w:t>00 hours, East African Time, time zone GMT+3:00</w:t>
      </w:r>
    </w:p>
    <w:p w14:paraId="6730F3F2"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64970F40" w14:textId="035E2636" w:rsidR="0039430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A Virus scanning software, Kaspersky or its equivalent should be used prior to transmission</w:t>
      </w:r>
      <w:r w:rsidR="00BC0500">
        <w:rPr>
          <w:rFonts w:cstheme="minorHAnsi"/>
          <w:sz w:val="24"/>
          <w:szCs w:val="24"/>
        </w:rPr>
        <w:t>.</w:t>
      </w:r>
    </w:p>
    <w:p w14:paraId="69041E62" w14:textId="77777777" w:rsidR="0056233E" w:rsidRPr="00D376BE" w:rsidRDefault="0056233E" w:rsidP="00D376BE">
      <w:pPr>
        <w:pStyle w:val="ListParagraph"/>
        <w:widowControl w:val="0"/>
        <w:autoSpaceDE w:val="0"/>
        <w:autoSpaceDN w:val="0"/>
        <w:spacing w:after="0" w:line="240" w:lineRule="auto"/>
        <w:ind w:left="360" w:firstLine="0"/>
        <w:rPr>
          <w:rFonts w:cstheme="minorHAnsi"/>
          <w:sz w:val="24"/>
          <w:szCs w:val="24"/>
        </w:rPr>
      </w:pPr>
    </w:p>
    <w:p w14:paraId="7732A69C" w14:textId="43300079" w:rsidR="0039430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The following parameters should be observed for proposal submissions:</w:t>
      </w:r>
      <w:r w:rsidR="00BE51C2" w:rsidRPr="00D376BE">
        <w:rPr>
          <w:rFonts w:cstheme="minorHAnsi"/>
          <w:sz w:val="24"/>
          <w:szCs w:val="24"/>
        </w:rPr>
        <w:t xml:space="preserve"> </w:t>
      </w:r>
      <w:r w:rsidRPr="00D376BE">
        <w:rPr>
          <w:rFonts w:cstheme="minorHAnsi"/>
          <w:sz w:val="24"/>
          <w:szCs w:val="24"/>
        </w:rPr>
        <w:t>Maximum file size per transmission: 10MB</w:t>
      </w:r>
      <w:r w:rsidR="0056233E" w:rsidRPr="00834FB4">
        <w:rPr>
          <w:rFonts w:cstheme="minorHAnsi"/>
          <w:sz w:val="24"/>
          <w:szCs w:val="24"/>
        </w:rPr>
        <w:t>.</w:t>
      </w:r>
    </w:p>
    <w:p w14:paraId="69239417" w14:textId="77777777" w:rsidR="0056233E" w:rsidRPr="00834FB4" w:rsidRDefault="0056233E" w:rsidP="00D376BE">
      <w:pPr>
        <w:pStyle w:val="ListParagraph"/>
        <w:widowControl w:val="0"/>
        <w:tabs>
          <w:tab w:val="left" w:pos="810"/>
        </w:tabs>
        <w:autoSpaceDE w:val="0"/>
        <w:autoSpaceDN w:val="0"/>
        <w:spacing w:before="60" w:after="60" w:line="240" w:lineRule="auto"/>
        <w:ind w:firstLine="0"/>
        <w:rPr>
          <w:rFonts w:cstheme="minorHAnsi"/>
          <w:sz w:val="24"/>
          <w:szCs w:val="24"/>
        </w:rPr>
      </w:pPr>
    </w:p>
    <w:p w14:paraId="6D2EB04C" w14:textId="34AED1FD" w:rsidR="00394301" w:rsidRPr="00834FB4" w:rsidRDefault="00394301"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Emails should be numbered such that the first and subsequent emails state the total number of messages comprising the proposal e.g. Email 1 of 20, 2 of 20, etc</w:t>
      </w:r>
      <w:r w:rsidR="00E10005" w:rsidRPr="00834FB4">
        <w:rPr>
          <w:rFonts w:cstheme="minorHAnsi"/>
          <w:sz w:val="24"/>
          <w:szCs w:val="24"/>
        </w:rPr>
        <w:t xml:space="preserve">. </w:t>
      </w:r>
    </w:p>
    <w:p w14:paraId="267D07BA" w14:textId="14E2E8EC" w:rsidR="0056233E" w:rsidRPr="00834FB4" w:rsidRDefault="0056233E" w:rsidP="00D376BE">
      <w:pPr>
        <w:pStyle w:val="ListParagraph"/>
        <w:widowControl w:val="0"/>
        <w:autoSpaceDE w:val="0"/>
        <w:autoSpaceDN w:val="0"/>
        <w:spacing w:after="0" w:line="240" w:lineRule="auto"/>
        <w:ind w:left="360" w:firstLine="0"/>
        <w:rPr>
          <w:rFonts w:cstheme="minorHAnsi"/>
          <w:sz w:val="24"/>
          <w:szCs w:val="24"/>
        </w:rPr>
      </w:pPr>
    </w:p>
    <w:p w14:paraId="55FCBB5E" w14:textId="2F51E52E" w:rsidR="00C13E55" w:rsidRPr="00D376BE" w:rsidRDefault="00C13E55" w:rsidP="00253C04">
      <w:pPr>
        <w:pStyle w:val="ListParagraph"/>
        <w:widowControl w:val="0"/>
        <w:numPr>
          <w:ilvl w:val="1"/>
          <w:numId w:val="26"/>
        </w:numPr>
        <w:autoSpaceDE w:val="0"/>
        <w:autoSpaceDN w:val="0"/>
        <w:spacing w:after="0" w:line="240" w:lineRule="auto"/>
        <w:ind w:left="360"/>
        <w:rPr>
          <w:rFonts w:cstheme="minorHAnsi"/>
          <w:sz w:val="24"/>
          <w:szCs w:val="24"/>
        </w:rPr>
      </w:pPr>
      <w:r w:rsidRPr="00D376BE">
        <w:rPr>
          <w:rFonts w:cstheme="minorHAnsi"/>
          <w:sz w:val="24"/>
          <w:szCs w:val="24"/>
        </w:rPr>
        <w:t>When preparing bids</w:t>
      </w:r>
      <w:r w:rsidR="001265D0" w:rsidRPr="00D376BE">
        <w:rPr>
          <w:rFonts w:cstheme="minorHAnsi"/>
          <w:sz w:val="24"/>
          <w:szCs w:val="24"/>
        </w:rPr>
        <w:t xml:space="preserve"> to undertake this assignment, b</w:t>
      </w:r>
      <w:r w:rsidRPr="00D376BE">
        <w:rPr>
          <w:rFonts w:cstheme="minorHAnsi"/>
          <w:sz w:val="24"/>
          <w:szCs w:val="24"/>
        </w:rPr>
        <w:t>idders should take note of the Evaluation Criteria set out in Section</w:t>
      </w:r>
      <w:r w:rsidR="00BE51C2" w:rsidRPr="00D376BE">
        <w:rPr>
          <w:rFonts w:cstheme="minorHAnsi"/>
          <w:sz w:val="24"/>
          <w:szCs w:val="24"/>
        </w:rPr>
        <w:t xml:space="preserve"> </w:t>
      </w:r>
      <w:r w:rsidR="00706CC6" w:rsidRPr="00D376BE">
        <w:rPr>
          <w:rFonts w:cstheme="minorHAnsi"/>
          <w:sz w:val="24"/>
          <w:szCs w:val="24"/>
        </w:rPr>
        <w:t>D of</w:t>
      </w:r>
      <w:r w:rsidRPr="00D376BE">
        <w:rPr>
          <w:rFonts w:cstheme="minorHAnsi"/>
          <w:sz w:val="24"/>
          <w:szCs w:val="24"/>
        </w:rPr>
        <w:t xml:space="preserve"> this RFP.</w:t>
      </w:r>
    </w:p>
    <w:p w14:paraId="46340DA8" w14:textId="6F148F67" w:rsidR="00C13E55" w:rsidRPr="00D376BE" w:rsidRDefault="00C13E55" w:rsidP="00C13E55">
      <w:pPr>
        <w:widowControl w:val="0"/>
        <w:autoSpaceDE w:val="0"/>
        <w:autoSpaceDN w:val="0"/>
        <w:spacing w:before="60" w:after="60" w:line="240" w:lineRule="auto"/>
        <w:ind w:left="360"/>
        <w:rPr>
          <w:rFonts w:cstheme="minorHAnsi"/>
          <w:sz w:val="24"/>
          <w:szCs w:val="24"/>
        </w:rPr>
      </w:pPr>
    </w:p>
    <w:p w14:paraId="02CE56EF" w14:textId="65F091F9" w:rsidR="00F550C2" w:rsidRPr="00834FB4" w:rsidRDefault="00F550C2" w:rsidP="00F550C2">
      <w:pPr>
        <w:pStyle w:val="ListParagraph"/>
      </w:pPr>
    </w:p>
    <w:p w14:paraId="591CEDEC" w14:textId="7E93EA7C" w:rsidR="00086F20" w:rsidRPr="00834FB4" w:rsidRDefault="00086F20" w:rsidP="00F550C2">
      <w:pPr>
        <w:pStyle w:val="ListParagraph"/>
      </w:pPr>
    </w:p>
    <w:p w14:paraId="2EE7CDA1" w14:textId="77777777" w:rsidR="00916FAC" w:rsidRPr="00D376BE" w:rsidRDefault="00916FAC" w:rsidP="00F550C2">
      <w:pPr>
        <w:pStyle w:val="ListParagraph"/>
        <w:sectPr w:rsidR="00916FAC" w:rsidRPr="00D376BE" w:rsidSect="00E10005">
          <w:pgSz w:w="11906" w:h="16838" w:code="9"/>
          <w:pgMar w:top="1320" w:right="900" w:bottom="600" w:left="740" w:header="0" w:footer="400" w:gutter="0"/>
          <w:cols w:space="720"/>
        </w:sectPr>
      </w:pPr>
    </w:p>
    <w:p w14:paraId="2E8F4D7B" w14:textId="767D424B" w:rsidR="00394301" w:rsidRPr="00D376BE" w:rsidRDefault="00C13E55" w:rsidP="00D376BE">
      <w:pPr>
        <w:pStyle w:val="TOCHeading"/>
        <w:rPr>
          <w:b/>
          <w:bCs/>
          <w:color w:val="auto"/>
        </w:rPr>
      </w:pPr>
      <w:r w:rsidRPr="00D376BE">
        <w:rPr>
          <w:b/>
          <w:bCs/>
          <w:color w:val="auto"/>
        </w:rPr>
        <w:lastRenderedPageBreak/>
        <w:t>Section B:  General Bidding Document</w:t>
      </w:r>
    </w:p>
    <w:p w14:paraId="57753E89" w14:textId="7062DFF6" w:rsidR="00107DC9" w:rsidRPr="00834FB4" w:rsidRDefault="00107DC9" w:rsidP="00253C04">
      <w:pPr>
        <w:pStyle w:val="Heading2"/>
        <w:numPr>
          <w:ilvl w:val="0"/>
          <w:numId w:val="2"/>
        </w:numPr>
        <w:ind w:hanging="720"/>
        <w:rPr>
          <w:rFonts w:asciiTheme="minorHAnsi" w:hAnsiTheme="minorHAnsi" w:cstheme="minorHAnsi"/>
        </w:rPr>
      </w:pPr>
      <w:bookmarkStart w:id="2" w:name="_Toc34652271"/>
      <w:r w:rsidRPr="00834FB4">
        <w:rPr>
          <w:rFonts w:asciiTheme="minorHAnsi" w:hAnsiTheme="minorHAnsi" w:cstheme="minorHAnsi"/>
        </w:rPr>
        <w:t>Definitions</w:t>
      </w:r>
      <w:bookmarkEnd w:id="2"/>
    </w:p>
    <w:p w14:paraId="27605428" w14:textId="31A84E81" w:rsidR="00217568" w:rsidRPr="00834FB4" w:rsidRDefault="00217568" w:rsidP="00253C04">
      <w:pPr>
        <w:pStyle w:val="ListParagraph"/>
        <w:widowControl w:val="0"/>
        <w:numPr>
          <w:ilvl w:val="1"/>
          <w:numId w:val="25"/>
        </w:numPr>
        <w:autoSpaceDE w:val="0"/>
        <w:autoSpaceDN w:val="0"/>
        <w:spacing w:before="20" w:after="0" w:line="240" w:lineRule="auto"/>
        <w:ind w:left="360"/>
        <w:rPr>
          <w:rFonts w:cstheme="minorHAnsi"/>
          <w:sz w:val="24"/>
          <w:szCs w:val="24"/>
        </w:rPr>
      </w:pPr>
      <w:r w:rsidRPr="00D376BE">
        <w:rPr>
          <w:rFonts w:cstheme="minorHAnsi"/>
          <w:sz w:val="24"/>
          <w:szCs w:val="24"/>
        </w:rPr>
        <w:t>“Bidder” means the entity submitting a bid in response to this RFP in the form of single</w:t>
      </w:r>
      <w:r w:rsidR="006C2FF9" w:rsidRPr="00D376BE">
        <w:rPr>
          <w:rFonts w:cstheme="minorHAnsi"/>
          <w:sz w:val="24"/>
          <w:szCs w:val="24"/>
        </w:rPr>
        <w:t xml:space="preserve"> firm</w:t>
      </w:r>
      <w:r w:rsidRPr="00D376BE">
        <w:rPr>
          <w:rFonts w:cstheme="minorHAnsi"/>
          <w:sz w:val="24"/>
          <w:szCs w:val="24"/>
        </w:rPr>
        <w:t>, consortium partners, JV members or any other suitable associating arrangement.</w:t>
      </w:r>
    </w:p>
    <w:p w14:paraId="60F374BE" w14:textId="77777777" w:rsidR="00E10005" w:rsidRPr="00D376BE" w:rsidRDefault="00E10005" w:rsidP="00D376BE">
      <w:pPr>
        <w:pStyle w:val="ListParagraph"/>
        <w:widowControl w:val="0"/>
        <w:autoSpaceDE w:val="0"/>
        <w:autoSpaceDN w:val="0"/>
        <w:spacing w:before="20" w:after="0" w:line="240" w:lineRule="auto"/>
        <w:ind w:left="360" w:hanging="360"/>
        <w:rPr>
          <w:rFonts w:cstheme="minorHAnsi"/>
          <w:sz w:val="24"/>
          <w:szCs w:val="24"/>
        </w:rPr>
      </w:pPr>
    </w:p>
    <w:p w14:paraId="35893CC0" w14:textId="76D278E2" w:rsidR="00217568" w:rsidRPr="00834FB4" w:rsidRDefault="00217568" w:rsidP="00253C04">
      <w:pPr>
        <w:pStyle w:val="ListParagraph"/>
        <w:widowControl w:val="0"/>
        <w:numPr>
          <w:ilvl w:val="1"/>
          <w:numId w:val="25"/>
        </w:numPr>
        <w:autoSpaceDE w:val="0"/>
        <w:autoSpaceDN w:val="0"/>
        <w:spacing w:before="20" w:after="0" w:line="240" w:lineRule="auto"/>
        <w:ind w:left="360"/>
        <w:rPr>
          <w:rFonts w:cstheme="minorHAnsi"/>
          <w:sz w:val="24"/>
          <w:szCs w:val="24"/>
        </w:rPr>
      </w:pPr>
      <w:r w:rsidRPr="00D376BE">
        <w:rPr>
          <w:rFonts w:cstheme="minorHAnsi"/>
          <w:sz w:val="24"/>
          <w:szCs w:val="24"/>
        </w:rPr>
        <w:t xml:space="preserve">“Client” means </w:t>
      </w:r>
      <w:r w:rsidR="00712E3C" w:rsidRPr="00D376BE">
        <w:rPr>
          <w:rFonts w:cstheme="minorHAnsi"/>
          <w:sz w:val="24"/>
          <w:szCs w:val="24"/>
        </w:rPr>
        <w:t>Ministry of Finance of the Government of Somalia</w:t>
      </w:r>
    </w:p>
    <w:p w14:paraId="24253485" w14:textId="77777777" w:rsidR="00E10005" w:rsidRPr="00D376BE" w:rsidRDefault="00E10005" w:rsidP="00D376BE">
      <w:pPr>
        <w:pStyle w:val="ListParagraph"/>
        <w:ind w:left="360" w:hanging="360"/>
        <w:rPr>
          <w:rFonts w:cstheme="minorHAnsi"/>
          <w:sz w:val="24"/>
          <w:szCs w:val="24"/>
        </w:rPr>
      </w:pPr>
    </w:p>
    <w:p w14:paraId="3CE45FD3" w14:textId="20D87BCA" w:rsidR="006C2FF9" w:rsidRPr="00834FB4" w:rsidRDefault="00217568" w:rsidP="00253C04">
      <w:pPr>
        <w:pStyle w:val="ListParagraph"/>
        <w:widowControl w:val="0"/>
        <w:numPr>
          <w:ilvl w:val="1"/>
          <w:numId w:val="25"/>
        </w:numPr>
        <w:autoSpaceDE w:val="0"/>
        <w:autoSpaceDN w:val="0"/>
        <w:spacing w:before="20" w:after="0" w:line="240" w:lineRule="auto"/>
        <w:ind w:left="360"/>
        <w:rPr>
          <w:rFonts w:cstheme="minorHAnsi"/>
          <w:sz w:val="24"/>
          <w:szCs w:val="24"/>
        </w:rPr>
      </w:pPr>
      <w:r w:rsidRPr="00D376BE">
        <w:rPr>
          <w:rFonts w:cstheme="minorHAnsi"/>
          <w:sz w:val="24"/>
          <w:szCs w:val="24"/>
        </w:rPr>
        <w:t xml:space="preserve">“Services” means the services described in </w:t>
      </w:r>
      <w:r w:rsidR="00D37251" w:rsidRPr="00834FB4">
        <w:rPr>
          <w:rFonts w:cstheme="minorHAnsi"/>
          <w:sz w:val="24"/>
          <w:szCs w:val="24"/>
        </w:rPr>
        <w:t>Appendix 1</w:t>
      </w:r>
      <w:r w:rsidRPr="00D376BE">
        <w:rPr>
          <w:rFonts w:cstheme="minorHAnsi"/>
          <w:sz w:val="24"/>
          <w:szCs w:val="24"/>
        </w:rPr>
        <w:t xml:space="preserve"> </w:t>
      </w:r>
      <w:r w:rsidR="00D37251" w:rsidRPr="00834FB4">
        <w:rPr>
          <w:rFonts w:cstheme="minorHAnsi"/>
          <w:sz w:val="24"/>
          <w:szCs w:val="24"/>
        </w:rPr>
        <w:t xml:space="preserve">Detailed </w:t>
      </w:r>
      <w:r w:rsidRPr="00D376BE">
        <w:rPr>
          <w:rFonts w:cstheme="minorHAnsi"/>
          <w:sz w:val="24"/>
          <w:szCs w:val="24"/>
        </w:rPr>
        <w:t>Terms of Ref</w:t>
      </w:r>
      <w:r w:rsidR="00E10005" w:rsidRPr="00834FB4">
        <w:rPr>
          <w:rFonts w:cstheme="minorHAnsi"/>
          <w:sz w:val="24"/>
          <w:szCs w:val="24"/>
        </w:rPr>
        <w:t>erence</w:t>
      </w:r>
    </w:p>
    <w:p w14:paraId="3B72A13F" w14:textId="77777777" w:rsidR="00E10005" w:rsidRPr="00D376BE" w:rsidRDefault="00E10005" w:rsidP="00D376BE">
      <w:pPr>
        <w:pStyle w:val="ListParagraph"/>
        <w:widowControl w:val="0"/>
        <w:autoSpaceDE w:val="0"/>
        <w:autoSpaceDN w:val="0"/>
        <w:spacing w:before="20" w:after="0" w:line="240" w:lineRule="auto"/>
        <w:ind w:left="360" w:hanging="360"/>
        <w:rPr>
          <w:rFonts w:cstheme="minorHAnsi"/>
          <w:sz w:val="24"/>
          <w:szCs w:val="24"/>
        </w:rPr>
      </w:pPr>
    </w:p>
    <w:p w14:paraId="3C3966E8" w14:textId="54F04CB6" w:rsidR="00EE7CD4" w:rsidRPr="00CE5AFD" w:rsidRDefault="00EE7CD4" w:rsidP="00CE5AFD">
      <w:pPr>
        <w:pStyle w:val="ListParagraph"/>
        <w:widowControl w:val="0"/>
        <w:numPr>
          <w:ilvl w:val="1"/>
          <w:numId w:val="25"/>
        </w:numPr>
        <w:autoSpaceDE w:val="0"/>
        <w:autoSpaceDN w:val="0"/>
        <w:spacing w:before="20" w:after="0" w:line="240" w:lineRule="auto"/>
        <w:ind w:left="360"/>
        <w:rPr>
          <w:rFonts w:cstheme="minorHAnsi"/>
          <w:sz w:val="24"/>
          <w:szCs w:val="24"/>
        </w:rPr>
      </w:pPr>
      <w:r w:rsidRPr="00CE5AFD">
        <w:rPr>
          <w:rFonts w:cstheme="minorHAnsi"/>
          <w:sz w:val="24"/>
          <w:szCs w:val="24"/>
        </w:rPr>
        <w:t xml:space="preserve">“Joint venture” means the cooperating arrangement entered into by two firms for the purpose of </w:t>
      </w:r>
      <w:r w:rsidR="00003EA0" w:rsidRPr="00CE5AFD">
        <w:rPr>
          <w:rFonts w:cstheme="minorHAnsi"/>
          <w:sz w:val="24"/>
          <w:szCs w:val="24"/>
        </w:rPr>
        <w:t>sharing responsibility in this bid.</w:t>
      </w:r>
    </w:p>
    <w:p w14:paraId="4CBF38BD" w14:textId="77777777" w:rsidR="00E10005" w:rsidRPr="00D376BE" w:rsidRDefault="00E10005" w:rsidP="00D376BE">
      <w:pPr>
        <w:widowControl w:val="0"/>
        <w:autoSpaceDE w:val="0"/>
        <w:autoSpaceDN w:val="0"/>
        <w:spacing w:before="20" w:after="0" w:line="240" w:lineRule="auto"/>
        <w:ind w:left="360" w:hanging="360"/>
        <w:rPr>
          <w:rFonts w:cstheme="minorHAnsi"/>
          <w:sz w:val="24"/>
          <w:szCs w:val="24"/>
        </w:rPr>
      </w:pPr>
    </w:p>
    <w:p w14:paraId="67566E04" w14:textId="034354E0" w:rsidR="00003EA0" w:rsidRPr="00834FB4" w:rsidRDefault="00003EA0" w:rsidP="00253C04">
      <w:pPr>
        <w:pStyle w:val="ListParagraph"/>
        <w:widowControl w:val="0"/>
        <w:numPr>
          <w:ilvl w:val="1"/>
          <w:numId w:val="25"/>
        </w:numPr>
        <w:autoSpaceDE w:val="0"/>
        <w:autoSpaceDN w:val="0"/>
        <w:spacing w:before="20" w:after="0" w:line="240" w:lineRule="auto"/>
        <w:ind w:left="360"/>
        <w:rPr>
          <w:rFonts w:cstheme="minorHAnsi"/>
          <w:sz w:val="24"/>
          <w:szCs w:val="24"/>
        </w:rPr>
      </w:pPr>
      <w:r w:rsidRPr="00D376BE">
        <w:rPr>
          <w:rFonts w:cstheme="minorHAnsi"/>
          <w:sz w:val="24"/>
          <w:szCs w:val="24"/>
        </w:rPr>
        <w:t xml:space="preserve">“Subcontractor” means any supplier or </w:t>
      </w:r>
      <w:r w:rsidR="001265D0" w:rsidRPr="00D376BE">
        <w:rPr>
          <w:rFonts w:cstheme="minorHAnsi"/>
          <w:sz w:val="24"/>
          <w:szCs w:val="24"/>
        </w:rPr>
        <w:t>service provider with whom the b</w:t>
      </w:r>
      <w:r w:rsidRPr="00D376BE">
        <w:rPr>
          <w:rFonts w:cstheme="minorHAnsi"/>
          <w:sz w:val="24"/>
          <w:szCs w:val="24"/>
        </w:rPr>
        <w:t>idder contracts for the supply or execution of any part of the Information System.</w:t>
      </w:r>
    </w:p>
    <w:p w14:paraId="491BC3FB" w14:textId="77777777" w:rsidR="00E10005" w:rsidRPr="00D376BE" w:rsidRDefault="00E10005" w:rsidP="00D376BE">
      <w:pPr>
        <w:widowControl w:val="0"/>
        <w:autoSpaceDE w:val="0"/>
        <w:autoSpaceDN w:val="0"/>
        <w:spacing w:before="20" w:after="0" w:line="240" w:lineRule="auto"/>
        <w:ind w:left="0" w:firstLine="0"/>
        <w:rPr>
          <w:rFonts w:cstheme="minorHAnsi"/>
          <w:sz w:val="24"/>
          <w:szCs w:val="24"/>
        </w:rPr>
      </w:pPr>
    </w:p>
    <w:p w14:paraId="5D1F6EE3" w14:textId="64C2756F" w:rsidR="00E30E01" w:rsidRPr="00834FB4" w:rsidRDefault="00E30E01" w:rsidP="00253C04">
      <w:pPr>
        <w:pStyle w:val="ListParagraph"/>
        <w:widowControl w:val="0"/>
        <w:numPr>
          <w:ilvl w:val="1"/>
          <w:numId w:val="25"/>
        </w:numPr>
        <w:autoSpaceDE w:val="0"/>
        <w:autoSpaceDN w:val="0"/>
        <w:spacing w:before="20" w:after="0" w:line="240" w:lineRule="auto"/>
        <w:ind w:left="360"/>
        <w:rPr>
          <w:rFonts w:cstheme="minorHAnsi"/>
          <w:sz w:val="24"/>
          <w:szCs w:val="24"/>
        </w:rPr>
      </w:pPr>
      <w:r w:rsidRPr="00D376BE">
        <w:rPr>
          <w:rFonts w:cstheme="minorHAnsi"/>
          <w:sz w:val="24"/>
          <w:szCs w:val="24"/>
        </w:rPr>
        <w:t xml:space="preserve">“Recurrent costs” means all relevant costs of necessary </w:t>
      </w:r>
      <w:r w:rsidR="00F550C2" w:rsidRPr="00834FB4">
        <w:rPr>
          <w:rFonts w:cstheme="minorHAnsi"/>
          <w:sz w:val="24"/>
          <w:szCs w:val="24"/>
        </w:rPr>
        <w:t>g</w:t>
      </w:r>
      <w:r w:rsidRPr="00D376BE">
        <w:rPr>
          <w:rFonts w:cstheme="minorHAnsi"/>
          <w:sz w:val="24"/>
          <w:szCs w:val="24"/>
        </w:rPr>
        <w:t>oods such as spare parts, labo</w:t>
      </w:r>
      <w:r w:rsidR="00F550C2" w:rsidRPr="00834FB4">
        <w:rPr>
          <w:rFonts w:cstheme="minorHAnsi"/>
          <w:sz w:val="24"/>
          <w:szCs w:val="24"/>
        </w:rPr>
        <w:t>u</w:t>
      </w:r>
      <w:r w:rsidRPr="00D376BE">
        <w:rPr>
          <w:rFonts w:cstheme="minorHAnsi"/>
          <w:sz w:val="24"/>
          <w:szCs w:val="24"/>
        </w:rPr>
        <w:t xml:space="preserve">r, etc., needed for the continued and proper operation of the </w:t>
      </w:r>
      <w:r w:rsidR="00F550C2" w:rsidRPr="00834FB4">
        <w:rPr>
          <w:rFonts w:cstheme="minorHAnsi"/>
          <w:sz w:val="24"/>
          <w:szCs w:val="24"/>
        </w:rPr>
        <w:t>s</w:t>
      </w:r>
      <w:r w:rsidRPr="00D376BE">
        <w:rPr>
          <w:rFonts w:cstheme="minorHAnsi"/>
          <w:sz w:val="24"/>
          <w:szCs w:val="24"/>
        </w:rPr>
        <w:t>ystem</w:t>
      </w:r>
    </w:p>
    <w:p w14:paraId="484FB7B4" w14:textId="35474F48" w:rsidR="00217568" w:rsidRPr="00834FB4" w:rsidRDefault="00217568" w:rsidP="00217568">
      <w:pPr>
        <w:pStyle w:val="ListParagraph"/>
        <w:spacing w:after="0"/>
        <w:rPr>
          <w:rFonts w:cstheme="minorHAnsi"/>
        </w:rPr>
      </w:pPr>
    </w:p>
    <w:p w14:paraId="47ECE775" w14:textId="5641E126" w:rsidR="00107DC9" w:rsidRPr="00D376BE" w:rsidRDefault="00C13E55" w:rsidP="00253C04">
      <w:pPr>
        <w:pStyle w:val="Heading2"/>
        <w:numPr>
          <w:ilvl w:val="0"/>
          <w:numId w:val="2"/>
        </w:numPr>
        <w:ind w:hanging="720"/>
        <w:rPr>
          <w:rFonts w:asciiTheme="minorHAnsi" w:hAnsiTheme="minorHAnsi" w:cstheme="minorHAnsi"/>
        </w:rPr>
      </w:pPr>
      <w:bookmarkStart w:id="3" w:name="_Toc34652272"/>
      <w:r w:rsidRPr="00834FB4">
        <w:rPr>
          <w:rFonts w:asciiTheme="minorHAnsi" w:hAnsiTheme="minorHAnsi" w:cstheme="minorHAnsi"/>
        </w:rPr>
        <w:t>Conflict of Interest</w:t>
      </w:r>
      <w:bookmarkEnd w:id="3"/>
    </w:p>
    <w:p w14:paraId="49CF9842" w14:textId="06837968" w:rsidR="00F550C2" w:rsidRPr="00D376BE" w:rsidRDefault="00806EAB" w:rsidP="00F550C2">
      <w:pPr>
        <w:ind w:left="0" w:firstLine="0"/>
      </w:pPr>
      <w:r w:rsidRPr="00D376BE">
        <w:rPr>
          <w:rFonts w:cstheme="minorHAnsi"/>
          <w:sz w:val="24"/>
          <w:szCs w:val="24"/>
        </w:rPr>
        <w:t>T</w:t>
      </w:r>
      <w:r w:rsidR="00F550C2" w:rsidRPr="00D376BE">
        <w:rPr>
          <w:rFonts w:cstheme="minorHAnsi"/>
          <w:sz w:val="24"/>
          <w:szCs w:val="24"/>
        </w:rPr>
        <w:t xml:space="preserve">he </w:t>
      </w:r>
      <w:r w:rsidRPr="00D376BE">
        <w:rPr>
          <w:rFonts w:cstheme="minorHAnsi"/>
          <w:sz w:val="24"/>
          <w:szCs w:val="24"/>
        </w:rPr>
        <w:t xml:space="preserve">selected </w:t>
      </w:r>
      <w:r w:rsidR="002A4A7D" w:rsidRPr="00D376BE">
        <w:rPr>
          <w:rFonts w:cstheme="minorHAnsi"/>
          <w:sz w:val="24"/>
          <w:szCs w:val="24"/>
        </w:rPr>
        <w:t xml:space="preserve">bidder is required </w:t>
      </w:r>
      <w:r w:rsidRPr="00D376BE">
        <w:rPr>
          <w:rFonts w:cstheme="minorHAnsi"/>
          <w:sz w:val="24"/>
          <w:szCs w:val="24"/>
        </w:rPr>
        <w:t xml:space="preserve">to be professional, objective, and impartial, at all times holding the </w:t>
      </w:r>
      <w:r w:rsidR="00B65C31" w:rsidRPr="00D376BE">
        <w:rPr>
          <w:rFonts w:cstheme="minorHAnsi"/>
          <w:sz w:val="24"/>
          <w:szCs w:val="24"/>
        </w:rPr>
        <w:t xml:space="preserve">interest of Government of Somalia </w:t>
      </w:r>
      <w:r w:rsidRPr="00D376BE">
        <w:rPr>
          <w:rFonts w:cstheme="minorHAnsi"/>
          <w:sz w:val="24"/>
          <w:szCs w:val="24"/>
        </w:rPr>
        <w:t>paramount, strictly avoiding conflicts with other assignments or its own</w:t>
      </w:r>
      <w:r w:rsidR="00F550C2" w:rsidRPr="00834FB4">
        <w:rPr>
          <w:rFonts w:cstheme="minorHAnsi"/>
          <w:sz w:val="24"/>
          <w:szCs w:val="24"/>
        </w:rPr>
        <w:t xml:space="preserve"> </w:t>
      </w:r>
      <w:r w:rsidRPr="00D376BE">
        <w:rPr>
          <w:rFonts w:cstheme="minorHAnsi"/>
          <w:sz w:val="24"/>
          <w:szCs w:val="24"/>
        </w:rPr>
        <w:t>interests</w:t>
      </w:r>
      <w:r w:rsidR="00E10005" w:rsidRPr="00D376BE">
        <w:rPr>
          <w:rFonts w:cstheme="minorHAnsi"/>
          <w:sz w:val="24"/>
          <w:szCs w:val="24"/>
        </w:rPr>
        <w:t xml:space="preserve"> </w:t>
      </w:r>
      <w:r w:rsidRPr="00D376BE">
        <w:rPr>
          <w:rFonts w:cstheme="minorHAnsi"/>
          <w:sz w:val="24"/>
          <w:szCs w:val="24"/>
        </w:rPr>
        <w:t>and acting without any consideration for future work.</w:t>
      </w:r>
    </w:p>
    <w:p w14:paraId="69FAEAFC" w14:textId="7CD55110" w:rsidR="00F550C2" w:rsidRPr="00834FB4" w:rsidRDefault="001265D0" w:rsidP="00D376BE">
      <w:pPr>
        <w:ind w:left="0" w:firstLine="0"/>
      </w:pPr>
      <w:r w:rsidRPr="00D376BE">
        <w:rPr>
          <w:rFonts w:cstheme="minorHAnsi"/>
          <w:sz w:val="24"/>
          <w:szCs w:val="24"/>
        </w:rPr>
        <w:t>Every b</w:t>
      </w:r>
      <w:r w:rsidR="00806EAB" w:rsidRPr="00D376BE">
        <w:rPr>
          <w:rFonts w:cstheme="minorHAnsi"/>
          <w:sz w:val="24"/>
          <w:szCs w:val="24"/>
        </w:rPr>
        <w:t>idder</w:t>
      </w:r>
      <w:r w:rsidR="002A4A7D" w:rsidRPr="00D376BE">
        <w:rPr>
          <w:rFonts w:cstheme="minorHAnsi"/>
          <w:sz w:val="24"/>
          <w:szCs w:val="24"/>
        </w:rPr>
        <w:t xml:space="preserve"> has an obligation to disclose </w:t>
      </w:r>
      <w:r w:rsidR="00806EAB" w:rsidRPr="00D376BE">
        <w:rPr>
          <w:rFonts w:cstheme="minorHAnsi"/>
          <w:sz w:val="24"/>
          <w:szCs w:val="24"/>
        </w:rPr>
        <w:t xml:space="preserve">any situation of actual or potential conflict that impacts its capacity to serve the best interest of the client. Failure to disclose such situations may lead </w:t>
      </w:r>
      <w:r w:rsidRPr="00D376BE">
        <w:rPr>
          <w:rFonts w:cstheme="minorHAnsi"/>
          <w:sz w:val="24"/>
          <w:szCs w:val="24"/>
        </w:rPr>
        <w:t>to the disqualification of the b</w:t>
      </w:r>
      <w:r w:rsidR="00806EAB" w:rsidRPr="00D376BE">
        <w:rPr>
          <w:rFonts w:cstheme="minorHAnsi"/>
          <w:sz w:val="24"/>
          <w:szCs w:val="24"/>
        </w:rPr>
        <w:t>idder or the termination of its contract and/or further sanctions.</w:t>
      </w:r>
    </w:p>
    <w:p w14:paraId="34D2B961" w14:textId="4B05C153" w:rsidR="00806EAB" w:rsidRPr="00834FB4" w:rsidRDefault="00806EAB" w:rsidP="00F550C2">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 xml:space="preserve">Without limitation on the generality of the foregoing, and unless stated otherwise </w:t>
      </w:r>
      <w:r w:rsidR="002A4A7D" w:rsidRPr="00D376BE">
        <w:rPr>
          <w:rFonts w:cstheme="minorHAnsi"/>
          <w:sz w:val="24"/>
          <w:szCs w:val="24"/>
        </w:rPr>
        <w:t xml:space="preserve">a bidder </w:t>
      </w:r>
      <w:r w:rsidRPr="00D376BE">
        <w:rPr>
          <w:rFonts w:cstheme="minorHAnsi"/>
          <w:sz w:val="24"/>
          <w:szCs w:val="24"/>
        </w:rPr>
        <w:t xml:space="preserve">shall not be </w:t>
      </w:r>
      <w:r w:rsidR="002A4A7D" w:rsidRPr="00D376BE">
        <w:rPr>
          <w:rFonts w:cstheme="minorHAnsi"/>
          <w:sz w:val="24"/>
          <w:szCs w:val="24"/>
        </w:rPr>
        <w:t>engaged</w:t>
      </w:r>
      <w:r w:rsidRPr="00D376BE">
        <w:rPr>
          <w:rFonts w:cstheme="minorHAnsi"/>
          <w:sz w:val="24"/>
          <w:szCs w:val="24"/>
        </w:rPr>
        <w:t xml:space="preserve"> under the circumstances set forth below:</w:t>
      </w:r>
    </w:p>
    <w:p w14:paraId="131E7DDB" w14:textId="76A9F5CD" w:rsidR="00806EAB" w:rsidRPr="00D376BE" w:rsidRDefault="00706CC6" w:rsidP="00D376BE">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A</w:t>
      </w:r>
      <w:r w:rsidR="00806EAB" w:rsidRPr="00D376BE">
        <w:rPr>
          <w:rFonts w:cstheme="minorHAnsi"/>
          <w:sz w:val="24"/>
          <w:szCs w:val="24"/>
        </w:rPr>
        <w:t xml:space="preserve"> </w:t>
      </w:r>
      <w:r w:rsidR="001265D0" w:rsidRPr="00D376BE">
        <w:rPr>
          <w:rFonts w:cstheme="minorHAnsi"/>
          <w:sz w:val="24"/>
          <w:szCs w:val="24"/>
        </w:rPr>
        <w:t>b</w:t>
      </w:r>
      <w:r w:rsidRPr="00D376BE">
        <w:rPr>
          <w:rFonts w:cstheme="minorHAnsi"/>
          <w:sz w:val="24"/>
          <w:szCs w:val="24"/>
        </w:rPr>
        <w:t xml:space="preserve">idder (including its Experts, </w:t>
      </w:r>
      <w:r w:rsidR="007C12BB" w:rsidRPr="00D376BE">
        <w:rPr>
          <w:rFonts w:cstheme="minorHAnsi"/>
          <w:sz w:val="24"/>
          <w:szCs w:val="24"/>
        </w:rPr>
        <w:t>JV members, subcontractors, c</w:t>
      </w:r>
      <w:r w:rsidRPr="00D376BE">
        <w:rPr>
          <w:rFonts w:cstheme="minorHAnsi"/>
          <w:sz w:val="24"/>
          <w:szCs w:val="24"/>
        </w:rPr>
        <w:t xml:space="preserve">onsortium </w:t>
      </w:r>
      <w:r w:rsidR="007C12BB" w:rsidRPr="00D376BE">
        <w:rPr>
          <w:rFonts w:cstheme="minorHAnsi"/>
          <w:sz w:val="24"/>
          <w:szCs w:val="24"/>
        </w:rPr>
        <w:t>p</w:t>
      </w:r>
      <w:r w:rsidRPr="00D376BE">
        <w:rPr>
          <w:rFonts w:cstheme="minorHAnsi"/>
          <w:sz w:val="24"/>
          <w:szCs w:val="24"/>
        </w:rPr>
        <w:t>artners) that</w:t>
      </w:r>
      <w:r w:rsidR="00806EAB" w:rsidRPr="00D376BE">
        <w:rPr>
          <w:rFonts w:cstheme="minorHAnsi"/>
          <w:sz w:val="24"/>
          <w:szCs w:val="24"/>
        </w:rPr>
        <w:t xml:space="preserve"> has a close business or family relationship with a professional staff member of the </w:t>
      </w:r>
      <w:r w:rsidR="00B65C31" w:rsidRPr="00D376BE">
        <w:rPr>
          <w:rFonts w:cstheme="minorHAnsi"/>
          <w:sz w:val="24"/>
          <w:szCs w:val="24"/>
        </w:rPr>
        <w:t>MOF</w:t>
      </w:r>
      <w:r w:rsidRPr="00D376BE">
        <w:rPr>
          <w:rFonts w:cstheme="minorHAnsi"/>
          <w:sz w:val="24"/>
          <w:szCs w:val="24"/>
        </w:rPr>
        <w:t>, who</w:t>
      </w:r>
      <w:r w:rsidR="00806EAB" w:rsidRPr="00D376BE">
        <w:rPr>
          <w:rFonts w:cstheme="minorHAnsi"/>
          <w:sz w:val="24"/>
          <w:szCs w:val="24"/>
        </w:rPr>
        <w:t xml:space="preserve"> is directly or indirectly involved in any part of:</w:t>
      </w:r>
    </w:p>
    <w:p w14:paraId="608EFB1A" w14:textId="77777777" w:rsidR="002A4A7D" w:rsidRPr="00D376BE" w:rsidRDefault="00806EAB" w:rsidP="00253C04">
      <w:pPr>
        <w:pStyle w:val="ListParagraph"/>
        <w:widowControl w:val="0"/>
        <w:numPr>
          <w:ilvl w:val="0"/>
          <w:numId w:val="28"/>
        </w:numPr>
        <w:autoSpaceDE w:val="0"/>
        <w:autoSpaceDN w:val="0"/>
        <w:spacing w:before="60" w:after="60" w:line="240" w:lineRule="auto"/>
        <w:rPr>
          <w:rFonts w:cstheme="minorHAnsi"/>
          <w:sz w:val="24"/>
          <w:szCs w:val="24"/>
        </w:rPr>
      </w:pPr>
      <w:r w:rsidRPr="00D376BE">
        <w:rPr>
          <w:rFonts w:cstheme="minorHAnsi"/>
          <w:sz w:val="24"/>
          <w:szCs w:val="24"/>
        </w:rPr>
        <w:t>the preparation of the Terms of Reference for the assignment,</w:t>
      </w:r>
    </w:p>
    <w:p w14:paraId="7F9D3909" w14:textId="0B3AC660" w:rsidR="002A4A7D" w:rsidRPr="00D376BE" w:rsidRDefault="00F016E6" w:rsidP="00253C04">
      <w:pPr>
        <w:pStyle w:val="ListParagraph"/>
        <w:widowControl w:val="0"/>
        <w:numPr>
          <w:ilvl w:val="0"/>
          <w:numId w:val="28"/>
        </w:numPr>
        <w:autoSpaceDE w:val="0"/>
        <w:autoSpaceDN w:val="0"/>
        <w:spacing w:before="60" w:after="60" w:line="240" w:lineRule="auto"/>
        <w:rPr>
          <w:rFonts w:cstheme="minorHAnsi"/>
          <w:sz w:val="24"/>
          <w:szCs w:val="24"/>
        </w:rPr>
      </w:pPr>
      <w:r w:rsidRPr="00D376BE">
        <w:rPr>
          <w:rFonts w:cstheme="minorHAnsi"/>
          <w:sz w:val="24"/>
          <w:szCs w:val="24"/>
        </w:rPr>
        <w:t>the selection process for the c</w:t>
      </w:r>
      <w:r w:rsidR="00806EAB" w:rsidRPr="00D376BE">
        <w:rPr>
          <w:rFonts w:cstheme="minorHAnsi"/>
          <w:sz w:val="24"/>
          <w:szCs w:val="24"/>
        </w:rPr>
        <w:t>ontract, or</w:t>
      </w:r>
    </w:p>
    <w:p w14:paraId="452CC299" w14:textId="033685A9" w:rsidR="00F550C2" w:rsidRPr="00D376BE" w:rsidRDefault="00BF5E74" w:rsidP="00253C04">
      <w:pPr>
        <w:pStyle w:val="ListParagraph"/>
        <w:widowControl w:val="0"/>
        <w:numPr>
          <w:ilvl w:val="0"/>
          <w:numId w:val="28"/>
        </w:numPr>
        <w:autoSpaceDE w:val="0"/>
        <w:autoSpaceDN w:val="0"/>
        <w:spacing w:before="60" w:after="60" w:line="240" w:lineRule="auto"/>
        <w:rPr>
          <w:rFonts w:cstheme="minorHAnsi"/>
          <w:sz w:val="24"/>
          <w:szCs w:val="24"/>
        </w:rPr>
      </w:pPr>
      <w:r w:rsidRPr="00834FB4">
        <w:rPr>
          <w:rFonts w:cstheme="minorHAnsi"/>
          <w:sz w:val="24"/>
          <w:szCs w:val="24"/>
        </w:rPr>
        <w:t>the supervision of the contract</w:t>
      </w:r>
      <w:r w:rsidR="007C12BB" w:rsidRPr="00D376BE">
        <w:rPr>
          <w:rFonts w:cstheme="minorHAnsi"/>
          <w:sz w:val="24"/>
          <w:szCs w:val="24"/>
        </w:rPr>
        <w:t xml:space="preserve"> may not be awarded a c</w:t>
      </w:r>
      <w:r w:rsidR="00806EAB" w:rsidRPr="00D376BE">
        <w:rPr>
          <w:rFonts w:cstheme="minorHAnsi"/>
          <w:sz w:val="24"/>
          <w:szCs w:val="24"/>
        </w:rPr>
        <w:t xml:space="preserve">ontract, unless the conflict stemming from this relationship has been declared and resolved in a manner acceptable to the </w:t>
      </w:r>
      <w:r w:rsidR="00706CC6" w:rsidRPr="00D376BE">
        <w:rPr>
          <w:rFonts w:cstheme="minorHAnsi"/>
          <w:sz w:val="24"/>
          <w:szCs w:val="24"/>
        </w:rPr>
        <w:t>c</w:t>
      </w:r>
      <w:r w:rsidR="00806EAB" w:rsidRPr="00D376BE">
        <w:rPr>
          <w:rFonts w:cstheme="minorHAnsi"/>
          <w:sz w:val="24"/>
          <w:szCs w:val="24"/>
        </w:rPr>
        <w:t>lient throughout the selection process and the execution of the Contract.</w:t>
      </w:r>
    </w:p>
    <w:p w14:paraId="0DDB2108" w14:textId="77777777" w:rsidR="00C20742" w:rsidRDefault="00C20742" w:rsidP="00D376BE">
      <w:pPr>
        <w:widowControl w:val="0"/>
        <w:autoSpaceDE w:val="0"/>
        <w:autoSpaceDN w:val="0"/>
        <w:spacing w:before="60" w:after="60" w:line="240" w:lineRule="auto"/>
        <w:ind w:left="0" w:firstLine="0"/>
        <w:rPr>
          <w:rFonts w:cstheme="minorHAnsi"/>
          <w:sz w:val="24"/>
          <w:szCs w:val="24"/>
        </w:rPr>
      </w:pPr>
    </w:p>
    <w:p w14:paraId="37A8602B" w14:textId="184E45DE" w:rsidR="00AA208F" w:rsidRDefault="00AA208F" w:rsidP="00D376BE">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 xml:space="preserve">This RFP </w:t>
      </w:r>
      <w:r w:rsidR="00E54B3D" w:rsidRPr="00D376BE">
        <w:rPr>
          <w:rFonts w:cstheme="minorHAnsi"/>
          <w:b/>
          <w:bCs/>
          <w:sz w:val="24"/>
          <w:szCs w:val="24"/>
        </w:rPr>
        <w:t>does not</w:t>
      </w:r>
      <w:r w:rsidR="00E54B3D" w:rsidRPr="00D376BE">
        <w:rPr>
          <w:rFonts w:cstheme="minorHAnsi"/>
          <w:sz w:val="24"/>
          <w:szCs w:val="24"/>
        </w:rPr>
        <w:t xml:space="preserve"> </w:t>
      </w:r>
      <w:r w:rsidRPr="00D376BE">
        <w:rPr>
          <w:rFonts w:cstheme="minorHAnsi"/>
          <w:sz w:val="24"/>
          <w:szCs w:val="24"/>
        </w:rPr>
        <w:t>allow members of</w:t>
      </w:r>
      <w:r w:rsidR="003828B4">
        <w:rPr>
          <w:rFonts w:cstheme="minorHAnsi"/>
          <w:sz w:val="24"/>
          <w:szCs w:val="24"/>
        </w:rPr>
        <w:t xml:space="preserve"> a</w:t>
      </w:r>
      <w:r w:rsidRPr="00D376BE">
        <w:rPr>
          <w:rFonts w:cstheme="minorHAnsi"/>
          <w:sz w:val="24"/>
          <w:szCs w:val="24"/>
        </w:rPr>
        <w:t xml:space="preserve"> JV, subcontractors</w:t>
      </w:r>
      <w:r w:rsidR="003828B4">
        <w:rPr>
          <w:rFonts w:cstheme="minorHAnsi"/>
          <w:sz w:val="24"/>
          <w:szCs w:val="24"/>
        </w:rPr>
        <w:t xml:space="preserve"> and </w:t>
      </w:r>
      <w:r w:rsidRPr="00D376BE">
        <w:rPr>
          <w:rFonts w:cstheme="minorHAnsi"/>
          <w:sz w:val="24"/>
          <w:szCs w:val="24"/>
        </w:rPr>
        <w:t>partners</w:t>
      </w:r>
      <w:r w:rsidR="003828B4">
        <w:rPr>
          <w:rFonts w:cstheme="minorHAnsi"/>
          <w:sz w:val="24"/>
          <w:szCs w:val="24"/>
        </w:rPr>
        <w:t xml:space="preserve"> </w:t>
      </w:r>
      <w:r w:rsidRPr="00D376BE">
        <w:rPr>
          <w:rFonts w:cstheme="minorHAnsi"/>
          <w:sz w:val="24"/>
          <w:szCs w:val="24"/>
        </w:rPr>
        <w:t xml:space="preserve">to be proposed </w:t>
      </w:r>
      <w:r w:rsidR="00C22D53">
        <w:rPr>
          <w:rFonts w:cstheme="minorHAnsi"/>
          <w:sz w:val="24"/>
          <w:szCs w:val="24"/>
        </w:rPr>
        <w:t>in</w:t>
      </w:r>
      <w:r w:rsidRPr="00D376BE">
        <w:rPr>
          <w:rFonts w:cstheme="minorHAnsi"/>
          <w:sz w:val="24"/>
          <w:szCs w:val="24"/>
        </w:rPr>
        <w:t xml:space="preserve"> more than one bid</w:t>
      </w:r>
      <w:r w:rsidR="00C22D53">
        <w:rPr>
          <w:rFonts w:cstheme="minorHAnsi"/>
          <w:sz w:val="24"/>
          <w:szCs w:val="24"/>
        </w:rPr>
        <w:t xml:space="preserve">.  In addition, bidders are </w:t>
      </w:r>
      <w:r w:rsidR="00C22D53" w:rsidRPr="00297054">
        <w:rPr>
          <w:rFonts w:cstheme="minorHAnsi"/>
          <w:b/>
          <w:sz w:val="24"/>
          <w:szCs w:val="24"/>
        </w:rPr>
        <w:t>not</w:t>
      </w:r>
      <w:r w:rsidRPr="00D376BE">
        <w:rPr>
          <w:rFonts w:cstheme="minorHAnsi"/>
          <w:b/>
          <w:bCs/>
          <w:sz w:val="24"/>
          <w:szCs w:val="24"/>
        </w:rPr>
        <w:t xml:space="preserve"> allowed</w:t>
      </w:r>
      <w:r w:rsidRPr="00D376BE">
        <w:rPr>
          <w:rFonts w:cstheme="minorHAnsi"/>
          <w:sz w:val="24"/>
          <w:szCs w:val="24"/>
        </w:rPr>
        <w:t xml:space="preserve"> to change these parties during evaluation or after award</w:t>
      </w:r>
      <w:r w:rsidRPr="0073178D">
        <w:rPr>
          <w:rFonts w:cstheme="minorHAnsi"/>
          <w:sz w:val="24"/>
          <w:szCs w:val="24"/>
        </w:rPr>
        <w:t xml:space="preserve">. </w:t>
      </w:r>
      <w:r w:rsidR="00E54B3D" w:rsidRPr="00861A9B">
        <w:rPr>
          <w:rFonts w:cstheme="minorHAnsi"/>
          <w:sz w:val="24"/>
          <w:szCs w:val="24"/>
        </w:rPr>
        <w:t>While key experts may be proposed by more than one bidder, a</w:t>
      </w:r>
      <w:r w:rsidRPr="00861A9B">
        <w:rPr>
          <w:rFonts w:cstheme="minorHAnsi"/>
          <w:sz w:val="24"/>
          <w:szCs w:val="24"/>
        </w:rPr>
        <w:t xml:space="preserve">ny change of </w:t>
      </w:r>
      <w:r w:rsidR="00BF5E74" w:rsidRPr="00861A9B">
        <w:rPr>
          <w:rFonts w:cstheme="minorHAnsi"/>
          <w:sz w:val="24"/>
          <w:szCs w:val="24"/>
        </w:rPr>
        <w:t>experts’</w:t>
      </w:r>
      <w:r w:rsidRPr="00861A9B">
        <w:rPr>
          <w:rFonts w:cstheme="minorHAnsi"/>
          <w:sz w:val="24"/>
          <w:szCs w:val="24"/>
        </w:rPr>
        <w:t xml:space="preserve"> </w:t>
      </w:r>
      <w:r w:rsidR="00E54B3D" w:rsidRPr="00861A9B">
        <w:rPr>
          <w:rFonts w:cstheme="minorHAnsi"/>
          <w:sz w:val="24"/>
          <w:szCs w:val="24"/>
        </w:rPr>
        <w:t xml:space="preserve">composition </w:t>
      </w:r>
      <w:r w:rsidRPr="00861A9B">
        <w:rPr>
          <w:rFonts w:cstheme="minorHAnsi"/>
          <w:sz w:val="24"/>
          <w:szCs w:val="24"/>
        </w:rPr>
        <w:t xml:space="preserve">during or after evaluation and award will </w:t>
      </w:r>
      <w:r w:rsidR="00C63900" w:rsidRPr="00861A9B">
        <w:rPr>
          <w:rFonts w:cstheme="minorHAnsi"/>
          <w:sz w:val="24"/>
          <w:szCs w:val="24"/>
        </w:rPr>
        <w:t>not be allowed</w:t>
      </w:r>
      <w:r w:rsidRPr="0073178D">
        <w:rPr>
          <w:rFonts w:cstheme="minorHAnsi"/>
          <w:sz w:val="24"/>
          <w:szCs w:val="24"/>
        </w:rPr>
        <w:t>.</w:t>
      </w:r>
      <w:r w:rsidRPr="00D376BE">
        <w:rPr>
          <w:rFonts w:cstheme="minorHAnsi"/>
          <w:sz w:val="24"/>
          <w:szCs w:val="24"/>
        </w:rPr>
        <w:t xml:space="preserve">  There must be a JV letter/partnering agreement and list of subcontractors as applicable.</w:t>
      </w:r>
    </w:p>
    <w:p w14:paraId="1D45978F" w14:textId="77777777" w:rsidR="005B5094" w:rsidRPr="00C20742" w:rsidRDefault="005B5094" w:rsidP="00C20742">
      <w:pPr>
        <w:pStyle w:val="ListParagraph"/>
      </w:pPr>
    </w:p>
    <w:p w14:paraId="1B5033CA" w14:textId="28E92819" w:rsidR="0048406A" w:rsidRDefault="00CE5AFD" w:rsidP="00F550C2">
      <w:pPr>
        <w:ind w:left="0" w:firstLine="0"/>
        <w:rPr>
          <w:rFonts w:cstheme="minorHAnsi"/>
          <w:sz w:val="24"/>
          <w:szCs w:val="24"/>
        </w:rPr>
      </w:pPr>
      <w:r>
        <w:rPr>
          <w:rFonts w:cstheme="minorHAnsi"/>
          <w:sz w:val="24"/>
          <w:szCs w:val="24"/>
        </w:rPr>
        <w:t>T</w:t>
      </w:r>
      <w:r w:rsidR="0048406A" w:rsidRPr="00D376BE">
        <w:rPr>
          <w:rFonts w:cstheme="minorHAnsi"/>
          <w:sz w:val="24"/>
          <w:szCs w:val="24"/>
        </w:rPr>
        <w:t>he table below highlights the type of documents that will be required under each arrangement.</w:t>
      </w:r>
    </w:p>
    <w:p w14:paraId="13B41CF4" w14:textId="7FC77642" w:rsidR="00CE5AFD" w:rsidRDefault="00CE5AFD" w:rsidP="00CE5AFD">
      <w:pPr>
        <w:pStyle w:val="ListParagraph"/>
      </w:pPr>
    </w:p>
    <w:p w14:paraId="2210B5F8" w14:textId="7621A576" w:rsidR="00CE5AFD" w:rsidRDefault="00CE5AFD" w:rsidP="00CE5AFD">
      <w:pPr>
        <w:pStyle w:val="ListParagraph"/>
      </w:pPr>
    </w:p>
    <w:p w14:paraId="03D58CD1" w14:textId="77777777" w:rsidR="00CE5AFD" w:rsidRPr="00CE5AFD" w:rsidRDefault="00CE5AFD" w:rsidP="00CE5AFD">
      <w:pPr>
        <w:pStyle w:val="ListParagraph"/>
      </w:pPr>
    </w:p>
    <w:p w14:paraId="71EE0D01" w14:textId="549D55FB" w:rsidR="00A26C61" w:rsidRPr="00D376BE" w:rsidRDefault="00A26C61" w:rsidP="00D376BE">
      <w:pPr>
        <w:ind w:left="0" w:firstLine="0"/>
        <w:rPr>
          <w:b/>
          <w:bCs/>
          <w:sz w:val="24"/>
          <w:szCs w:val="24"/>
        </w:rPr>
      </w:pPr>
      <w:r w:rsidRPr="00D376BE">
        <w:rPr>
          <w:b/>
          <w:bCs/>
          <w:sz w:val="24"/>
          <w:szCs w:val="24"/>
        </w:rPr>
        <w:t>Table 1 – Documentation required from various types of bidding entities.</w:t>
      </w:r>
    </w:p>
    <w:tbl>
      <w:tblPr>
        <w:tblW w:w="10740" w:type="dxa"/>
        <w:tblInd w:w="-1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1710"/>
        <w:gridCol w:w="3270"/>
        <w:gridCol w:w="1950"/>
        <w:gridCol w:w="2010"/>
        <w:gridCol w:w="1800"/>
      </w:tblGrid>
      <w:tr w:rsidR="00AA208F" w:rsidRPr="00D376BE" w14:paraId="1767BEC3" w14:textId="77777777" w:rsidTr="00D376BE">
        <w:trPr>
          <w:trHeight w:val="400"/>
        </w:trPr>
        <w:tc>
          <w:tcPr>
            <w:tcW w:w="1710" w:type="dxa"/>
            <w:shd w:val="clear" w:color="auto" w:fill="003A4A"/>
          </w:tcPr>
          <w:p w14:paraId="38B54442" w14:textId="77777777" w:rsidR="00AA208F" w:rsidRPr="00D376BE" w:rsidRDefault="00AA208F" w:rsidP="00F75922">
            <w:pPr>
              <w:pStyle w:val="TableParagraph"/>
              <w:spacing w:before="59"/>
              <w:ind w:left="91" w:right="65"/>
              <w:jc w:val="center"/>
              <w:rPr>
                <w:rFonts w:asciiTheme="minorHAnsi" w:hAnsiTheme="minorHAnsi" w:cstheme="minorHAnsi"/>
                <w:b/>
                <w:sz w:val="24"/>
                <w:szCs w:val="24"/>
              </w:rPr>
            </w:pPr>
            <w:r w:rsidRPr="00D376BE">
              <w:rPr>
                <w:rFonts w:asciiTheme="minorHAnsi" w:hAnsiTheme="minorHAnsi" w:cstheme="minorHAnsi"/>
                <w:b/>
                <w:sz w:val="24"/>
                <w:szCs w:val="24"/>
              </w:rPr>
              <w:t>Document No</w:t>
            </w:r>
          </w:p>
        </w:tc>
        <w:tc>
          <w:tcPr>
            <w:tcW w:w="3270" w:type="dxa"/>
            <w:shd w:val="clear" w:color="auto" w:fill="003A4A"/>
          </w:tcPr>
          <w:p w14:paraId="1D086C6C" w14:textId="77777777" w:rsidR="00AA208F" w:rsidRPr="00D376BE" w:rsidRDefault="00AA208F" w:rsidP="00D376BE">
            <w:pPr>
              <w:pStyle w:val="TableParagraph"/>
              <w:spacing w:before="59"/>
              <w:jc w:val="both"/>
              <w:rPr>
                <w:rFonts w:asciiTheme="minorHAnsi" w:hAnsiTheme="minorHAnsi" w:cstheme="minorHAnsi"/>
                <w:b/>
                <w:sz w:val="24"/>
                <w:szCs w:val="24"/>
              </w:rPr>
            </w:pPr>
            <w:r w:rsidRPr="00D376BE">
              <w:rPr>
                <w:rFonts w:asciiTheme="minorHAnsi" w:hAnsiTheme="minorHAnsi" w:cstheme="minorHAnsi"/>
                <w:b/>
                <w:sz w:val="24"/>
                <w:szCs w:val="24"/>
              </w:rPr>
              <w:t>Document Name</w:t>
            </w:r>
          </w:p>
        </w:tc>
        <w:tc>
          <w:tcPr>
            <w:tcW w:w="1950" w:type="dxa"/>
            <w:shd w:val="clear" w:color="auto" w:fill="003A4A"/>
          </w:tcPr>
          <w:p w14:paraId="673439E8" w14:textId="77777777" w:rsidR="00AA208F" w:rsidRPr="00D376BE" w:rsidRDefault="00AA208F" w:rsidP="00F75922">
            <w:pPr>
              <w:pStyle w:val="TableParagraph"/>
              <w:spacing w:before="59"/>
              <w:ind w:left="88" w:right="69"/>
              <w:jc w:val="center"/>
              <w:rPr>
                <w:rFonts w:asciiTheme="minorHAnsi" w:hAnsiTheme="minorHAnsi" w:cstheme="minorHAnsi"/>
                <w:b/>
                <w:sz w:val="24"/>
                <w:szCs w:val="24"/>
              </w:rPr>
            </w:pPr>
            <w:r w:rsidRPr="00D376BE">
              <w:rPr>
                <w:rFonts w:asciiTheme="minorHAnsi" w:hAnsiTheme="minorHAnsi" w:cstheme="minorHAnsi"/>
                <w:b/>
                <w:sz w:val="24"/>
                <w:szCs w:val="24"/>
              </w:rPr>
              <w:t>Single Entity</w:t>
            </w:r>
          </w:p>
        </w:tc>
        <w:tc>
          <w:tcPr>
            <w:tcW w:w="2010" w:type="dxa"/>
            <w:shd w:val="clear" w:color="auto" w:fill="003A4A"/>
          </w:tcPr>
          <w:p w14:paraId="3235A08D" w14:textId="77777777" w:rsidR="00AA208F" w:rsidRDefault="00AA208F" w:rsidP="00F75922">
            <w:pPr>
              <w:pStyle w:val="TableParagraph"/>
              <w:spacing w:before="59"/>
              <w:ind w:left="87" w:right="67"/>
              <w:jc w:val="center"/>
              <w:rPr>
                <w:rFonts w:asciiTheme="minorHAnsi" w:hAnsiTheme="minorHAnsi" w:cstheme="minorHAnsi"/>
                <w:b/>
                <w:sz w:val="24"/>
                <w:szCs w:val="24"/>
              </w:rPr>
            </w:pPr>
            <w:r w:rsidRPr="00D376BE">
              <w:rPr>
                <w:rFonts w:asciiTheme="minorHAnsi" w:hAnsiTheme="minorHAnsi" w:cstheme="minorHAnsi"/>
                <w:b/>
                <w:sz w:val="24"/>
                <w:szCs w:val="24"/>
              </w:rPr>
              <w:t>JV/partner entity</w:t>
            </w:r>
          </w:p>
          <w:p w14:paraId="599E6ED8" w14:textId="7D7DB18B" w:rsidR="00C22D53" w:rsidRPr="00D376BE" w:rsidRDefault="00C22D53" w:rsidP="00F75922">
            <w:pPr>
              <w:pStyle w:val="TableParagraph"/>
              <w:spacing w:before="59"/>
              <w:ind w:left="87" w:right="67"/>
              <w:jc w:val="center"/>
              <w:rPr>
                <w:rFonts w:asciiTheme="minorHAnsi" w:hAnsiTheme="minorHAnsi" w:cstheme="minorHAnsi"/>
                <w:b/>
                <w:sz w:val="24"/>
                <w:szCs w:val="24"/>
              </w:rPr>
            </w:pPr>
            <w:r>
              <w:rPr>
                <w:rFonts w:asciiTheme="minorHAnsi" w:hAnsiTheme="minorHAnsi" w:cstheme="minorHAnsi"/>
                <w:b/>
                <w:sz w:val="24"/>
                <w:szCs w:val="24"/>
              </w:rPr>
              <w:t>combined</w:t>
            </w:r>
          </w:p>
        </w:tc>
        <w:tc>
          <w:tcPr>
            <w:tcW w:w="1800" w:type="dxa"/>
            <w:shd w:val="clear" w:color="auto" w:fill="003A4A"/>
          </w:tcPr>
          <w:p w14:paraId="2E0F2E16" w14:textId="77777777" w:rsidR="00AA208F" w:rsidRPr="00D376BE" w:rsidRDefault="00AA208F" w:rsidP="00F75922">
            <w:pPr>
              <w:pStyle w:val="TableParagraph"/>
              <w:spacing w:before="59"/>
              <w:ind w:left="87" w:right="67"/>
              <w:jc w:val="center"/>
              <w:rPr>
                <w:rFonts w:asciiTheme="minorHAnsi" w:hAnsiTheme="minorHAnsi" w:cstheme="minorHAnsi"/>
                <w:b/>
                <w:sz w:val="24"/>
                <w:szCs w:val="24"/>
              </w:rPr>
            </w:pPr>
            <w:r w:rsidRPr="00D376BE">
              <w:rPr>
                <w:rFonts w:asciiTheme="minorHAnsi" w:hAnsiTheme="minorHAnsi" w:cstheme="minorHAnsi"/>
                <w:b/>
                <w:sz w:val="24"/>
                <w:szCs w:val="24"/>
              </w:rPr>
              <w:t>Subcontractors</w:t>
            </w:r>
          </w:p>
        </w:tc>
      </w:tr>
      <w:tr w:rsidR="00AA208F" w:rsidRPr="00D376BE" w14:paraId="4728BA67" w14:textId="77777777" w:rsidTr="00D376BE">
        <w:trPr>
          <w:trHeight w:val="424"/>
        </w:trPr>
        <w:tc>
          <w:tcPr>
            <w:tcW w:w="1710" w:type="dxa"/>
          </w:tcPr>
          <w:p w14:paraId="020DFE3C"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T1</w:t>
            </w:r>
          </w:p>
        </w:tc>
        <w:tc>
          <w:tcPr>
            <w:tcW w:w="3270" w:type="dxa"/>
          </w:tcPr>
          <w:p w14:paraId="6DDEEA88"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Technical Bid Submission Letter</w:t>
            </w:r>
          </w:p>
          <w:p w14:paraId="1BD86018" w14:textId="77777777"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Power of attorney</w:t>
            </w:r>
          </w:p>
          <w:p w14:paraId="1630D5AB" w14:textId="22B8A7E4"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 xml:space="preserve"> </w:t>
            </w:r>
          </w:p>
        </w:tc>
        <w:tc>
          <w:tcPr>
            <w:tcW w:w="1950" w:type="dxa"/>
            <w:vAlign w:val="center"/>
          </w:tcPr>
          <w:p w14:paraId="6A81BA70" w14:textId="77777777" w:rsidR="00AA208F" w:rsidRPr="00D376BE" w:rsidRDefault="00AA208F" w:rsidP="00D376BE">
            <w:pPr>
              <w:pStyle w:val="TableParagraph"/>
              <w:spacing w:before="74"/>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0DDA592B"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0C9B917A"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4E0EF1BC" w14:textId="77777777" w:rsidTr="00D376BE">
        <w:trPr>
          <w:trHeight w:val="426"/>
        </w:trPr>
        <w:tc>
          <w:tcPr>
            <w:tcW w:w="1710" w:type="dxa"/>
          </w:tcPr>
          <w:p w14:paraId="0083ED65"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T2</w:t>
            </w:r>
          </w:p>
        </w:tc>
        <w:tc>
          <w:tcPr>
            <w:tcW w:w="3270" w:type="dxa"/>
          </w:tcPr>
          <w:p w14:paraId="6036E55A"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 xml:space="preserve">Technical Methodology </w:t>
            </w:r>
          </w:p>
        </w:tc>
        <w:tc>
          <w:tcPr>
            <w:tcW w:w="1950" w:type="dxa"/>
            <w:vAlign w:val="center"/>
          </w:tcPr>
          <w:p w14:paraId="3509873D" w14:textId="77777777" w:rsidR="00AA208F" w:rsidRPr="00D376BE" w:rsidRDefault="00AA208F" w:rsidP="00D376BE">
            <w:pPr>
              <w:pStyle w:val="TableParagraph"/>
              <w:spacing w:before="74"/>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4995F06C"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18354118"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631ABDBD" w14:textId="77777777" w:rsidTr="00D376BE">
        <w:trPr>
          <w:trHeight w:val="426"/>
        </w:trPr>
        <w:tc>
          <w:tcPr>
            <w:tcW w:w="1710" w:type="dxa"/>
          </w:tcPr>
          <w:p w14:paraId="2E5CA618"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T3</w:t>
            </w:r>
          </w:p>
        </w:tc>
        <w:tc>
          <w:tcPr>
            <w:tcW w:w="3270" w:type="dxa"/>
          </w:tcPr>
          <w:p w14:paraId="06D890B2" w14:textId="1C3BA7C7"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Contract letters/certificate of completion,</w:t>
            </w:r>
            <w:r w:rsidR="00F550C2" w:rsidRPr="00834FB4">
              <w:rPr>
                <w:rFonts w:asciiTheme="minorHAnsi" w:hAnsiTheme="minorHAnsi" w:cstheme="minorHAnsi"/>
                <w:sz w:val="24"/>
                <w:szCs w:val="24"/>
              </w:rPr>
              <w:t xml:space="preserve"> </w:t>
            </w:r>
            <w:r w:rsidRPr="00D376BE">
              <w:rPr>
                <w:rFonts w:asciiTheme="minorHAnsi" w:hAnsiTheme="minorHAnsi" w:cstheme="minorHAnsi"/>
                <w:sz w:val="24"/>
                <w:szCs w:val="24"/>
              </w:rPr>
              <w:t xml:space="preserve">reference letters     </w:t>
            </w:r>
          </w:p>
        </w:tc>
        <w:tc>
          <w:tcPr>
            <w:tcW w:w="1950" w:type="dxa"/>
            <w:vAlign w:val="center"/>
          </w:tcPr>
          <w:p w14:paraId="3D33B696" w14:textId="77777777" w:rsidR="00AA208F" w:rsidRPr="00D376BE" w:rsidRDefault="00AA208F" w:rsidP="00D376BE">
            <w:pPr>
              <w:pStyle w:val="TableParagraph"/>
              <w:spacing w:before="74"/>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03F05BA2"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36F7FFBD"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03A89C22" w14:textId="77777777" w:rsidTr="00D376BE">
        <w:trPr>
          <w:trHeight w:val="423"/>
        </w:trPr>
        <w:tc>
          <w:tcPr>
            <w:tcW w:w="1710" w:type="dxa"/>
          </w:tcPr>
          <w:p w14:paraId="13EDF1D3"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T4</w:t>
            </w:r>
          </w:p>
        </w:tc>
        <w:tc>
          <w:tcPr>
            <w:tcW w:w="3270" w:type="dxa"/>
          </w:tcPr>
          <w:p w14:paraId="2A62F04A"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CVs of proposed Key Personnel</w:t>
            </w:r>
          </w:p>
          <w:p w14:paraId="30A9090C" w14:textId="77777777"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Attach CVs of experts</w:t>
            </w:r>
          </w:p>
        </w:tc>
        <w:tc>
          <w:tcPr>
            <w:tcW w:w="1950" w:type="dxa"/>
            <w:vAlign w:val="center"/>
          </w:tcPr>
          <w:p w14:paraId="5FCCD3BF" w14:textId="77777777" w:rsidR="00AA208F" w:rsidRPr="00D376BE" w:rsidRDefault="00AA208F" w:rsidP="00D376BE">
            <w:pPr>
              <w:pStyle w:val="TableParagraph"/>
              <w:spacing w:before="74"/>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4FE41DAD"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7D536723"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788D9341" w14:textId="77777777" w:rsidTr="00D376BE">
        <w:trPr>
          <w:trHeight w:val="423"/>
        </w:trPr>
        <w:tc>
          <w:tcPr>
            <w:tcW w:w="1710" w:type="dxa"/>
          </w:tcPr>
          <w:p w14:paraId="767A85E9"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T5</w:t>
            </w:r>
          </w:p>
        </w:tc>
        <w:tc>
          <w:tcPr>
            <w:tcW w:w="3270" w:type="dxa"/>
          </w:tcPr>
          <w:p w14:paraId="55703960"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Financial Capabilities</w:t>
            </w:r>
          </w:p>
          <w:p w14:paraId="4D55E9EC" w14:textId="77777777"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Audited Financial statements</w:t>
            </w:r>
          </w:p>
          <w:p w14:paraId="73FBD899" w14:textId="210D8EB4"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 xml:space="preserve">Evidence of access to </w:t>
            </w:r>
            <w:r w:rsidR="00223DC2">
              <w:rPr>
                <w:rFonts w:asciiTheme="minorHAnsi" w:hAnsiTheme="minorHAnsi" w:cstheme="minorHAnsi"/>
                <w:sz w:val="24"/>
                <w:szCs w:val="24"/>
              </w:rPr>
              <w:t>c</w:t>
            </w:r>
            <w:r w:rsidRPr="00D376BE">
              <w:rPr>
                <w:rFonts w:asciiTheme="minorHAnsi" w:hAnsiTheme="minorHAnsi" w:cstheme="minorHAnsi"/>
                <w:sz w:val="24"/>
                <w:szCs w:val="24"/>
              </w:rPr>
              <w:t>ash</w:t>
            </w:r>
            <w:r w:rsidR="00223DC2">
              <w:rPr>
                <w:rFonts w:asciiTheme="minorHAnsi" w:hAnsiTheme="minorHAnsi" w:cstheme="minorHAnsi"/>
                <w:sz w:val="24"/>
                <w:szCs w:val="24"/>
              </w:rPr>
              <w:t>flow requirements</w:t>
            </w:r>
          </w:p>
        </w:tc>
        <w:tc>
          <w:tcPr>
            <w:tcW w:w="1950" w:type="dxa"/>
            <w:vAlign w:val="center"/>
          </w:tcPr>
          <w:p w14:paraId="1FB16BEE" w14:textId="77777777" w:rsidR="00AA208F" w:rsidRPr="00D376BE" w:rsidRDefault="00AA208F" w:rsidP="00D376BE">
            <w:pPr>
              <w:pStyle w:val="TableParagraph"/>
              <w:spacing w:before="74"/>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74865729"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p w14:paraId="60CAA798" w14:textId="78FF4F0B" w:rsidR="00AA208F" w:rsidRPr="00D376BE" w:rsidRDefault="00AA208F" w:rsidP="00D376BE">
            <w:pPr>
              <w:pStyle w:val="TableParagraph"/>
              <w:jc w:val="center"/>
              <w:rPr>
                <w:rFonts w:asciiTheme="minorHAnsi" w:hAnsiTheme="minorHAnsi" w:cstheme="minorHAnsi"/>
                <w:sz w:val="24"/>
                <w:szCs w:val="24"/>
              </w:rPr>
            </w:pPr>
          </w:p>
        </w:tc>
        <w:tc>
          <w:tcPr>
            <w:tcW w:w="1800" w:type="dxa"/>
            <w:vAlign w:val="center"/>
          </w:tcPr>
          <w:p w14:paraId="598C5B0B"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32A40C55" w14:textId="77777777" w:rsidTr="00D376BE">
        <w:trPr>
          <w:trHeight w:val="400"/>
        </w:trPr>
        <w:tc>
          <w:tcPr>
            <w:tcW w:w="1710" w:type="dxa"/>
          </w:tcPr>
          <w:p w14:paraId="6A5711C8"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T6</w:t>
            </w:r>
          </w:p>
        </w:tc>
        <w:tc>
          <w:tcPr>
            <w:tcW w:w="3270" w:type="dxa"/>
          </w:tcPr>
          <w:p w14:paraId="29521886"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List of Consortium Partners/JV form</w:t>
            </w:r>
          </w:p>
          <w:p w14:paraId="4D83919D" w14:textId="77777777" w:rsidR="00AA208F" w:rsidRPr="00D376BE" w:rsidRDefault="00AA208F" w:rsidP="00D376BE">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Letter of intent to form a JV</w:t>
            </w:r>
          </w:p>
        </w:tc>
        <w:tc>
          <w:tcPr>
            <w:tcW w:w="1950" w:type="dxa"/>
            <w:vAlign w:val="center"/>
          </w:tcPr>
          <w:p w14:paraId="4B761212" w14:textId="77777777" w:rsidR="00AA208F" w:rsidRPr="00D376BE" w:rsidRDefault="00AA208F" w:rsidP="00D376BE">
            <w:pPr>
              <w:pStyle w:val="TableParagraph"/>
              <w:spacing w:before="62"/>
              <w:ind w:left="18"/>
              <w:jc w:val="center"/>
              <w:rPr>
                <w:rFonts w:asciiTheme="minorHAnsi" w:hAnsiTheme="minorHAnsi" w:cstheme="minorHAnsi"/>
                <w:sz w:val="24"/>
                <w:szCs w:val="24"/>
              </w:rPr>
            </w:pPr>
            <w:r w:rsidRPr="00D376BE">
              <w:rPr>
                <w:rFonts w:asciiTheme="minorHAnsi" w:hAnsiTheme="minorHAnsi" w:cstheme="minorHAnsi"/>
                <w:sz w:val="24"/>
                <w:szCs w:val="24"/>
              </w:rPr>
              <w:t>N/A</w:t>
            </w:r>
          </w:p>
        </w:tc>
        <w:tc>
          <w:tcPr>
            <w:tcW w:w="2010" w:type="dxa"/>
            <w:vAlign w:val="center"/>
          </w:tcPr>
          <w:p w14:paraId="0BA014CF"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174AFBA1"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4F76140E" w14:textId="77777777" w:rsidTr="00D376BE">
        <w:trPr>
          <w:trHeight w:val="400"/>
        </w:trPr>
        <w:tc>
          <w:tcPr>
            <w:tcW w:w="1710" w:type="dxa"/>
          </w:tcPr>
          <w:p w14:paraId="5A79DF3C"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T7</w:t>
            </w:r>
          </w:p>
        </w:tc>
        <w:tc>
          <w:tcPr>
            <w:tcW w:w="3270" w:type="dxa"/>
          </w:tcPr>
          <w:p w14:paraId="1075F025"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Manufacturer Authorization Form</w:t>
            </w:r>
          </w:p>
        </w:tc>
        <w:tc>
          <w:tcPr>
            <w:tcW w:w="1950" w:type="dxa"/>
            <w:vAlign w:val="center"/>
          </w:tcPr>
          <w:p w14:paraId="178A6BC6" w14:textId="77777777" w:rsidR="00AA208F" w:rsidRPr="00D376BE" w:rsidRDefault="00AA208F" w:rsidP="00D376BE">
            <w:pPr>
              <w:pStyle w:val="TableParagraph"/>
              <w:spacing w:before="62"/>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3455447A"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At least one party</w:t>
            </w:r>
          </w:p>
        </w:tc>
        <w:tc>
          <w:tcPr>
            <w:tcW w:w="1800" w:type="dxa"/>
            <w:vAlign w:val="center"/>
          </w:tcPr>
          <w:p w14:paraId="4630C2FA"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p w14:paraId="57B4D5AC"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For components they propose</w:t>
            </w:r>
          </w:p>
        </w:tc>
      </w:tr>
      <w:tr w:rsidR="00AA208F" w:rsidRPr="00D376BE" w14:paraId="591B902B" w14:textId="77777777" w:rsidTr="00D376BE">
        <w:trPr>
          <w:trHeight w:val="400"/>
        </w:trPr>
        <w:tc>
          <w:tcPr>
            <w:tcW w:w="1710" w:type="dxa"/>
          </w:tcPr>
          <w:p w14:paraId="7FEC3E7D"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T8</w:t>
            </w:r>
          </w:p>
        </w:tc>
        <w:tc>
          <w:tcPr>
            <w:tcW w:w="3270" w:type="dxa"/>
          </w:tcPr>
          <w:p w14:paraId="252646B6"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Software List</w:t>
            </w:r>
          </w:p>
        </w:tc>
        <w:tc>
          <w:tcPr>
            <w:tcW w:w="1950" w:type="dxa"/>
            <w:vAlign w:val="center"/>
          </w:tcPr>
          <w:p w14:paraId="48736CFD" w14:textId="77777777" w:rsidR="00AA208F" w:rsidRPr="00D376BE" w:rsidRDefault="00AA208F" w:rsidP="00D376BE">
            <w:pPr>
              <w:pStyle w:val="TableParagraph"/>
              <w:spacing w:before="62"/>
              <w:ind w:left="18"/>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0F28FA95"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3221E359"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t>For components they propose</w:t>
            </w:r>
          </w:p>
        </w:tc>
      </w:tr>
      <w:tr w:rsidR="00AA208F" w:rsidRPr="00D376BE" w14:paraId="2753AC20" w14:textId="77777777" w:rsidTr="00D376BE">
        <w:trPr>
          <w:trHeight w:val="400"/>
        </w:trPr>
        <w:tc>
          <w:tcPr>
            <w:tcW w:w="1710" w:type="dxa"/>
          </w:tcPr>
          <w:p w14:paraId="11769C5D"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T9</w:t>
            </w:r>
          </w:p>
        </w:tc>
        <w:tc>
          <w:tcPr>
            <w:tcW w:w="3270" w:type="dxa"/>
          </w:tcPr>
          <w:p w14:paraId="0E594DFE"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Business Questionnaire</w:t>
            </w:r>
          </w:p>
        </w:tc>
        <w:tc>
          <w:tcPr>
            <w:tcW w:w="1950" w:type="dxa"/>
            <w:vAlign w:val="center"/>
          </w:tcPr>
          <w:p w14:paraId="1311B137" w14:textId="77777777" w:rsidR="00AA208F" w:rsidRPr="00D376BE" w:rsidRDefault="00AA208F" w:rsidP="00D376BE">
            <w:pPr>
              <w:pStyle w:val="TableParagraph"/>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28C83757"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t>Each partner</w:t>
            </w:r>
          </w:p>
        </w:tc>
        <w:tc>
          <w:tcPr>
            <w:tcW w:w="1800" w:type="dxa"/>
            <w:vAlign w:val="center"/>
          </w:tcPr>
          <w:p w14:paraId="23FFCC77"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r>
      <w:tr w:rsidR="00AA208F" w:rsidRPr="00D376BE" w14:paraId="5D1090A5" w14:textId="77777777" w:rsidTr="00D376BE">
        <w:trPr>
          <w:trHeight w:val="400"/>
        </w:trPr>
        <w:tc>
          <w:tcPr>
            <w:tcW w:w="1710" w:type="dxa"/>
          </w:tcPr>
          <w:p w14:paraId="4FFF189F"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F1</w:t>
            </w:r>
          </w:p>
        </w:tc>
        <w:tc>
          <w:tcPr>
            <w:tcW w:w="3270" w:type="dxa"/>
          </w:tcPr>
          <w:p w14:paraId="0860732B"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Financial Bid Submission Letter/price schedule</w:t>
            </w:r>
          </w:p>
        </w:tc>
        <w:tc>
          <w:tcPr>
            <w:tcW w:w="1950" w:type="dxa"/>
            <w:vAlign w:val="center"/>
          </w:tcPr>
          <w:p w14:paraId="772EDF35"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p w14:paraId="5C35E2FF" w14:textId="77777777" w:rsidR="00AA208F" w:rsidRPr="00D376BE" w:rsidRDefault="00AA208F" w:rsidP="00D376BE">
            <w:pPr>
              <w:pStyle w:val="TableParagraph"/>
              <w:spacing w:before="62"/>
              <w:ind w:left="21"/>
              <w:jc w:val="center"/>
              <w:rPr>
                <w:rFonts w:asciiTheme="minorHAnsi" w:hAnsiTheme="minorHAnsi" w:cstheme="minorHAnsi"/>
                <w:sz w:val="24"/>
                <w:szCs w:val="24"/>
              </w:rPr>
            </w:pPr>
          </w:p>
        </w:tc>
        <w:tc>
          <w:tcPr>
            <w:tcW w:w="2010" w:type="dxa"/>
            <w:vAlign w:val="center"/>
          </w:tcPr>
          <w:p w14:paraId="1A523C76"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p w14:paraId="5FE63CF4" w14:textId="77777777" w:rsidR="00AA208F" w:rsidRPr="00D376BE" w:rsidRDefault="00AA208F" w:rsidP="00D376BE">
            <w:pPr>
              <w:pStyle w:val="TableParagraph"/>
              <w:spacing w:before="62"/>
              <w:ind w:left="21"/>
              <w:jc w:val="center"/>
              <w:rPr>
                <w:rFonts w:asciiTheme="minorHAnsi" w:hAnsiTheme="minorHAnsi" w:cstheme="minorHAnsi"/>
                <w:sz w:val="24"/>
                <w:szCs w:val="24"/>
              </w:rPr>
            </w:pPr>
          </w:p>
        </w:tc>
        <w:tc>
          <w:tcPr>
            <w:tcW w:w="1800" w:type="dxa"/>
            <w:vAlign w:val="center"/>
          </w:tcPr>
          <w:p w14:paraId="1EBD3E6D"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t>N/A</w:t>
            </w:r>
          </w:p>
        </w:tc>
      </w:tr>
      <w:tr w:rsidR="00AA208F" w:rsidRPr="00D376BE" w14:paraId="48433458" w14:textId="77777777" w:rsidTr="00D376BE">
        <w:trPr>
          <w:trHeight w:val="400"/>
        </w:trPr>
        <w:tc>
          <w:tcPr>
            <w:tcW w:w="1710" w:type="dxa"/>
          </w:tcPr>
          <w:p w14:paraId="5F89FADB"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F2</w:t>
            </w:r>
          </w:p>
        </w:tc>
        <w:tc>
          <w:tcPr>
            <w:tcW w:w="3270" w:type="dxa"/>
          </w:tcPr>
          <w:p w14:paraId="4B69997F"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 xml:space="preserve">Grand Summary Cost table </w:t>
            </w:r>
          </w:p>
        </w:tc>
        <w:tc>
          <w:tcPr>
            <w:tcW w:w="1950" w:type="dxa"/>
            <w:vAlign w:val="center"/>
          </w:tcPr>
          <w:p w14:paraId="2D32733B"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037B6CF6"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310FDAA2" w14:textId="77777777" w:rsidR="00AA208F" w:rsidRPr="00CB157A" w:rsidRDefault="00AA208F" w:rsidP="00CB157A">
            <w:pPr>
              <w:pStyle w:val="TableParagraph"/>
              <w:spacing w:before="62"/>
              <w:ind w:left="21"/>
              <w:jc w:val="center"/>
              <w:rPr>
                <w:rFonts w:asciiTheme="minorHAnsi" w:hAnsiTheme="minorHAnsi" w:cstheme="minorHAnsi"/>
                <w:sz w:val="24"/>
                <w:szCs w:val="24"/>
              </w:rPr>
            </w:pPr>
            <w:r w:rsidRPr="00CB157A">
              <w:rPr>
                <w:rFonts w:asciiTheme="minorHAnsi" w:hAnsiTheme="minorHAnsi" w:cstheme="minorHAnsi"/>
                <w:sz w:val="24"/>
                <w:szCs w:val="24"/>
              </w:rPr>
              <w:t>N/A</w:t>
            </w:r>
          </w:p>
        </w:tc>
      </w:tr>
      <w:tr w:rsidR="00AA208F" w:rsidRPr="00D376BE" w14:paraId="25FD5705" w14:textId="77777777" w:rsidTr="00D376BE">
        <w:trPr>
          <w:trHeight w:val="400"/>
        </w:trPr>
        <w:tc>
          <w:tcPr>
            <w:tcW w:w="1710" w:type="dxa"/>
          </w:tcPr>
          <w:p w14:paraId="553BF659"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F3</w:t>
            </w:r>
          </w:p>
        </w:tc>
        <w:tc>
          <w:tcPr>
            <w:tcW w:w="3270" w:type="dxa"/>
          </w:tcPr>
          <w:p w14:paraId="7866A120" w14:textId="77777777" w:rsidR="00AA208F" w:rsidRPr="00D376BE" w:rsidRDefault="00AA208F" w:rsidP="00834FB4">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Supply and Installation Cost Summary Table</w:t>
            </w:r>
          </w:p>
        </w:tc>
        <w:tc>
          <w:tcPr>
            <w:tcW w:w="1950" w:type="dxa"/>
            <w:vAlign w:val="center"/>
          </w:tcPr>
          <w:p w14:paraId="14403EF1"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7FBB4FD4"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4FF285A1" w14:textId="77777777" w:rsidR="00AA208F" w:rsidRPr="00CB157A" w:rsidRDefault="00AA208F" w:rsidP="00CB157A">
            <w:pPr>
              <w:pStyle w:val="TableParagraph"/>
              <w:spacing w:before="62"/>
              <w:ind w:left="21"/>
              <w:jc w:val="center"/>
              <w:rPr>
                <w:rFonts w:asciiTheme="minorHAnsi" w:hAnsiTheme="minorHAnsi" w:cstheme="minorHAnsi"/>
                <w:sz w:val="24"/>
                <w:szCs w:val="24"/>
              </w:rPr>
            </w:pPr>
            <w:r w:rsidRPr="00CB157A">
              <w:rPr>
                <w:rFonts w:asciiTheme="minorHAnsi" w:hAnsiTheme="minorHAnsi" w:cstheme="minorHAnsi"/>
                <w:sz w:val="24"/>
                <w:szCs w:val="24"/>
              </w:rPr>
              <w:t>N/A</w:t>
            </w:r>
          </w:p>
        </w:tc>
      </w:tr>
      <w:tr w:rsidR="00AA208F" w:rsidRPr="00D376BE" w14:paraId="008377B9" w14:textId="77777777" w:rsidTr="00D376BE">
        <w:trPr>
          <w:trHeight w:val="400"/>
        </w:trPr>
        <w:tc>
          <w:tcPr>
            <w:tcW w:w="1710" w:type="dxa"/>
          </w:tcPr>
          <w:p w14:paraId="03001304"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F4</w:t>
            </w:r>
          </w:p>
        </w:tc>
        <w:tc>
          <w:tcPr>
            <w:tcW w:w="3270" w:type="dxa"/>
          </w:tcPr>
          <w:p w14:paraId="34E63CC5" w14:textId="77777777" w:rsidR="00AA208F" w:rsidRPr="00D376BE" w:rsidRDefault="00AA208F" w:rsidP="00834FB4">
            <w:pPr>
              <w:pStyle w:val="TableParagraph"/>
              <w:spacing w:before="59"/>
              <w:ind w:left="110"/>
              <w:rPr>
                <w:rFonts w:asciiTheme="minorHAnsi" w:hAnsiTheme="minorHAnsi" w:cstheme="minorHAnsi"/>
                <w:sz w:val="24"/>
                <w:szCs w:val="24"/>
              </w:rPr>
            </w:pPr>
            <w:r w:rsidRPr="00D376BE">
              <w:rPr>
                <w:rFonts w:asciiTheme="minorHAnsi" w:hAnsiTheme="minorHAnsi" w:cstheme="minorHAnsi"/>
                <w:sz w:val="24"/>
                <w:szCs w:val="24"/>
              </w:rPr>
              <w:t>Supply and Installation Cost Sub -Table</w:t>
            </w:r>
          </w:p>
        </w:tc>
        <w:tc>
          <w:tcPr>
            <w:tcW w:w="1950" w:type="dxa"/>
            <w:vAlign w:val="center"/>
          </w:tcPr>
          <w:p w14:paraId="7FB633DF"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0BF0EED9"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35079F9F" w14:textId="77777777" w:rsidR="00AA208F" w:rsidRPr="00CB157A" w:rsidRDefault="00AA208F" w:rsidP="00CB157A">
            <w:pPr>
              <w:pStyle w:val="TableParagraph"/>
              <w:spacing w:before="62"/>
              <w:ind w:left="21"/>
              <w:jc w:val="center"/>
              <w:rPr>
                <w:rFonts w:asciiTheme="minorHAnsi" w:hAnsiTheme="minorHAnsi" w:cstheme="minorHAnsi"/>
                <w:sz w:val="24"/>
                <w:szCs w:val="24"/>
              </w:rPr>
            </w:pPr>
            <w:r w:rsidRPr="00CB157A">
              <w:rPr>
                <w:rFonts w:asciiTheme="minorHAnsi" w:hAnsiTheme="minorHAnsi" w:cstheme="minorHAnsi"/>
                <w:sz w:val="24"/>
                <w:szCs w:val="24"/>
              </w:rPr>
              <w:t>N/A</w:t>
            </w:r>
          </w:p>
        </w:tc>
      </w:tr>
      <w:tr w:rsidR="00AA208F" w:rsidRPr="00D376BE" w14:paraId="617764FB" w14:textId="77777777" w:rsidTr="00D376BE">
        <w:trPr>
          <w:trHeight w:val="400"/>
        </w:trPr>
        <w:tc>
          <w:tcPr>
            <w:tcW w:w="1710" w:type="dxa"/>
          </w:tcPr>
          <w:p w14:paraId="4E94A955" w14:textId="77777777" w:rsidR="00AA208F" w:rsidRPr="00D376BE" w:rsidRDefault="00AA208F" w:rsidP="00F75922">
            <w:pPr>
              <w:pStyle w:val="TableParagraph"/>
              <w:spacing w:before="71"/>
              <w:ind w:left="110"/>
              <w:rPr>
                <w:rFonts w:asciiTheme="minorHAnsi" w:hAnsiTheme="minorHAnsi" w:cstheme="minorHAnsi"/>
                <w:sz w:val="24"/>
                <w:szCs w:val="24"/>
              </w:rPr>
            </w:pPr>
            <w:r w:rsidRPr="00D376BE">
              <w:rPr>
                <w:rFonts w:asciiTheme="minorHAnsi" w:hAnsiTheme="minorHAnsi" w:cstheme="minorHAnsi"/>
                <w:sz w:val="24"/>
                <w:szCs w:val="24"/>
              </w:rPr>
              <w:t>F5</w:t>
            </w:r>
          </w:p>
        </w:tc>
        <w:tc>
          <w:tcPr>
            <w:tcW w:w="3270" w:type="dxa"/>
          </w:tcPr>
          <w:p w14:paraId="3830F367" w14:textId="77777777" w:rsidR="00AA208F" w:rsidRPr="00D376BE" w:rsidRDefault="00AA208F" w:rsidP="00834FB4">
            <w:pPr>
              <w:pStyle w:val="TableParagraph"/>
              <w:spacing w:before="59"/>
              <w:ind w:left="110"/>
              <w:rPr>
                <w:rFonts w:asciiTheme="minorHAnsi" w:hAnsiTheme="minorHAnsi" w:cstheme="minorHAnsi"/>
                <w:sz w:val="24"/>
                <w:szCs w:val="24"/>
              </w:rPr>
            </w:pPr>
            <w:r w:rsidRPr="00D376BE">
              <w:rPr>
                <w:rFonts w:asciiTheme="minorHAnsi" w:hAnsiTheme="minorHAnsi" w:cstheme="minorHAnsi"/>
                <w:sz w:val="24"/>
                <w:szCs w:val="24"/>
              </w:rPr>
              <w:t xml:space="preserve">Recurrent Cost Table </w:t>
            </w:r>
          </w:p>
        </w:tc>
        <w:tc>
          <w:tcPr>
            <w:tcW w:w="1950" w:type="dxa"/>
            <w:vAlign w:val="center"/>
          </w:tcPr>
          <w:p w14:paraId="48F68D56"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2010" w:type="dxa"/>
            <w:vAlign w:val="center"/>
          </w:tcPr>
          <w:p w14:paraId="3598EAB1" w14:textId="77777777" w:rsidR="00AA208F" w:rsidRPr="00D376BE" w:rsidRDefault="00AA208F" w:rsidP="00D376BE">
            <w:pPr>
              <w:pStyle w:val="TableParagraph"/>
              <w:spacing w:before="62"/>
              <w:ind w:left="21"/>
              <w:jc w:val="center"/>
              <w:rPr>
                <w:rFonts w:asciiTheme="minorHAnsi" w:hAnsiTheme="minorHAnsi" w:cstheme="minorHAnsi"/>
                <w:sz w:val="24"/>
                <w:szCs w:val="24"/>
              </w:rPr>
            </w:pPr>
            <w:r w:rsidRPr="00D376BE">
              <w:rPr>
                <w:rFonts w:asciiTheme="minorHAnsi" w:hAnsiTheme="minorHAnsi" w:cstheme="minorHAnsi"/>
                <w:sz w:val="24"/>
                <w:szCs w:val="24"/>
              </w:rPr>
              <w:sym w:font="Wingdings" w:char="F0FC"/>
            </w:r>
          </w:p>
        </w:tc>
        <w:tc>
          <w:tcPr>
            <w:tcW w:w="1800" w:type="dxa"/>
            <w:vAlign w:val="center"/>
          </w:tcPr>
          <w:p w14:paraId="467068F5" w14:textId="77777777" w:rsidR="00AA208F" w:rsidRPr="00CB157A" w:rsidRDefault="00AA208F" w:rsidP="00CB157A">
            <w:pPr>
              <w:pStyle w:val="TableParagraph"/>
              <w:spacing w:before="62"/>
              <w:ind w:left="21"/>
              <w:jc w:val="center"/>
              <w:rPr>
                <w:rFonts w:asciiTheme="minorHAnsi" w:hAnsiTheme="minorHAnsi" w:cstheme="minorHAnsi"/>
                <w:sz w:val="24"/>
                <w:szCs w:val="24"/>
              </w:rPr>
            </w:pPr>
            <w:r w:rsidRPr="00CB157A">
              <w:rPr>
                <w:rFonts w:asciiTheme="minorHAnsi" w:hAnsiTheme="minorHAnsi" w:cstheme="minorHAnsi"/>
                <w:sz w:val="24"/>
                <w:szCs w:val="24"/>
              </w:rPr>
              <w:t>N/A</w:t>
            </w:r>
          </w:p>
        </w:tc>
      </w:tr>
    </w:tbl>
    <w:p w14:paraId="14827349" w14:textId="5A50FE3E" w:rsidR="00AA208F" w:rsidRPr="00834FB4" w:rsidRDefault="00AA208F" w:rsidP="00AA208F">
      <w:pPr>
        <w:widowControl w:val="0"/>
        <w:autoSpaceDE w:val="0"/>
        <w:autoSpaceDN w:val="0"/>
        <w:spacing w:before="60" w:after="60" w:line="240" w:lineRule="auto"/>
        <w:ind w:left="0" w:firstLine="0"/>
        <w:rPr>
          <w:rFonts w:cstheme="minorHAnsi"/>
          <w:sz w:val="24"/>
          <w:szCs w:val="24"/>
        </w:rPr>
      </w:pPr>
    </w:p>
    <w:p w14:paraId="70367899" w14:textId="74BD6AE2" w:rsidR="00F550C2" w:rsidRPr="00D376BE" w:rsidRDefault="00F550C2" w:rsidP="00F550C2">
      <w:pPr>
        <w:pStyle w:val="ListParagraph"/>
      </w:pPr>
    </w:p>
    <w:p w14:paraId="21BA501F" w14:textId="41A929FD" w:rsidR="00F550C2" w:rsidRPr="00D376BE" w:rsidRDefault="00F550C2" w:rsidP="00F550C2">
      <w:pPr>
        <w:pStyle w:val="ListParagraph"/>
      </w:pPr>
    </w:p>
    <w:p w14:paraId="11BCA24F" w14:textId="0CAB6A8C" w:rsidR="00F550C2" w:rsidRPr="00D376BE" w:rsidRDefault="00F550C2" w:rsidP="00F550C2">
      <w:pPr>
        <w:pStyle w:val="ListParagraph"/>
      </w:pPr>
    </w:p>
    <w:p w14:paraId="27233907" w14:textId="0D4F95EA" w:rsidR="00F550C2" w:rsidRPr="00D376BE" w:rsidRDefault="00F550C2" w:rsidP="00F550C2">
      <w:pPr>
        <w:pStyle w:val="ListParagraph"/>
      </w:pPr>
    </w:p>
    <w:p w14:paraId="4136F9B7" w14:textId="77777777" w:rsidR="00F550C2" w:rsidRPr="00D376BE" w:rsidRDefault="00F550C2" w:rsidP="00F550C2">
      <w:pPr>
        <w:pStyle w:val="ListParagraph"/>
      </w:pPr>
    </w:p>
    <w:p w14:paraId="28FCC8CC" w14:textId="77777777" w:rsidR="00F550C2" w:rsidRPr="00D376BE" w:rsidRDefault="00F550C2" w:rsidP="00D376BE">
      <w:pPr>
        <w:pStyle w:val="ListParagraph"/>
      </w:pPr>
    </w:p>
    <w:p w14:paraId="7E2B7A51" w14:textId="7B3B8EC7" w:rsidR="00107DC9" w:rsidRPr="00D376BE" w:rsidRDefault="00C13E55" w:rsidP="00D376BE">
      <w:pPr>
        <w:pStyle w:val="TOCHeading"/>
        <w:rPr>
          <w:b/>
          <w:bCs/>
          <w:color w:val="auto"/>
        </w:rPr>
      </w:pPr>
      <w:r w:rsidRPr="00D376BE">
        <w:rPr>
          <w:b/>
          <w:bCs/>
          <w:color w:val="auto"/>
        </w:rPr>
        <w:lastRenderedPageBreak/>
        <w:t>Section C:  Bid Preparation Instr</w:t>
      </w:r>
      <w:r w:rsidR="00B10B41" w:rsidRPr="00D376BE">
        <w:rPr>
          <w:b/>
          <w:bCs/>
          <w:color w:val="auto"/>
        </w:rPr>
        <w:t>u</w:t>
      </w:r>
      <w:r w:rsidR="00767B8D" w:rsidRPr="00D376BE">
        <w:rPr>
          <w:b/>
          <w:bCs/>
          <w:color w:val="auto"/>
        </w:rPr>
        <w:t>c</w:t>
      </w:r>
      <w:r w:rsidRPr="00D376BE">
        <w:rPr>
          <w:b/>
          <w:bCs/>
          <w:color w:val="auto"/>
        </w:rPr>
        <w:t>tions</w:t>
      </w:r>
    </w:p>
    <w:p w14:paraId="7041240A" w14:textId="3AAF26EC" w:rsidR="00C13E55" w:rsidRPr="00D376BE" w:rsidRDefault="00C13E55" w:rsidP="00253C04">
      <w:pPr>
        <w:pStyle w:val="Heading2"/>
        <w:numPr>
          <w:ilvl w:val="0"/>
          <w:numId w:val="2"/>
        </w:numPr>
        <w:ind w:hanging="720"/>
        <w:rPr>
          <w:rFonts w:asciiTheme="minorHAnsi" w:hAnsiTheme="minorHAnsi" w:cstheme="minorHAnsi"/>
        </w:rPr>
      </w:pPr>
      <w:bookmarkStart w:id="4" w:name="_Toc34649700"/>
      <w:bookmarkStart w:id="5" w:name="_Toc34649777"/>
      <w:bookmarkStart w:id="6" w:name="_Toc34649982"/>
      <w:bookmarkStart w:id="7" w:name="_Toc34650149"/>
      <w:bookmarkStart w:id="8" w:name="_Toc34650337"/>
      <w:bookmarkStart w:id="9" w:name="_Toc34650452"/>
      <w:bookmarkStart w:id="10" w:name="_Toc34651742"/>
      <w:bookmarkStart w:id="11" w:name="_Toc34652273"/>
      <w:bookmarkStart w:id="12" w:name="_Toc34652274"/>
      <w:bookmarkEnd w:id="4"/>
      <w:bookmarkEnd w:id="5"/>
      <w:bookmarkEnd w:id="6"/>
      <w:bookmarkEnd w:id="7"/>
      <w:bookmarkEnd w:id="8"/>
      <w:bookmarkEnd w:id="9"/>
      <w:bookmarkEnd w:id="10"/>
      <w:bookmarkEnd w:id="11"/>
      <w:r w:rsidRPr="00D376BE">
        <w:rPr>
          <w:rFonts w:asciiTheme="minorHAnsi" w:hAnsiTheme="minorHAnsi" w:cstheme="minorHAnsi"/>
        </w:rPr>
        <w:t>Composition of the Bid Document</w:t>
      </w:r>
      <w:bookmarkEnd w:id="12"/>
    </w:p>
    <w:p w14:paraId="3BBD4A3C" w14:textId="7E1D9C01" w:rsidR="00EF3C3B" w:rsidRPr="00D376BE" w:rsidRDefault="00EF3C3B" w:rsidP="00253C04">
      <w:pPr>
        <w:pStyle w:val="ListParagraph"/>
        <w:widowControl w:val="0"/>
        <w:numPr>
          <w:ilvl w:val="1"/>
          <w:numId w:val="24"/>
        </w:numPr>
        <w:shd w:val="clear" w:color="auto" w:fill="FFFFFF" w:themeFill="background1"/>
        <w:autoSpaceDE w:val="0"/>
        <w:autoSpaceDN w:val="0"/>
        <w:spacing w:before="60" w:after="60" w:line="240" w:lineRule="auto"/>
        <w:ind w:left="360"/>
        <w:jc w:val="left"/>
        <w:rPr>
          <w:rFonts w:cstheme="minorHAnsi"/>
          <w:sz w:val="24"/>
          <w:szCs w:val="24"/>
        </w:rPr>
      </w:pPr>
      <w:r w:rsidRPr="00834FB4">
        <w:rPr>
          <w:rFonts w:cstheme="minorHAnsi"/>
          <w:sz w:val="24"/>
          <w:szCs w:val="24"/>
        </w:rPr>
        <w:t>This Se</w:t>
      </w:r>
      <w:r w:rsidRPr="00D376BE">
        <w:rPr>
          <w:rFonts w:cstheme="minorHAnsi"/>
          <w:sz w:val="24"/>
          <w:szCs w:val="24"/>
        </w:rPr>
        <w:t>ction C details instructions for preparation of bids.</w:t>
      </w:r>
    </w:p>
    <w:p w14:paraId="50F6C261" w14:textId="77777777" w:rsidR="00EF3C3B" w:rsidRPr="00D376BE" w:rsidRDefault="00EF3C3B" w:rsidP="00D376BE">
      <w:pPr>
        <w:pStyle w:val="ListParagraph"/>
        <w:widowControl w:val="0"/>
        <w:shd w:val="clear" w:color="auto" w:fill="FFFFFF" w:themeFill="background1"/>
        <w:autoSpaceDE w:val="0"/>
        <w:autoSpaceDN w:val="0"/>
        <w:spacing w:before="60" w:after="60" w:line="240" w:lineRule="auto"/>
        <w:ind w:left="360" w:hanging="360"/>
        <w:jc w:val="left"/>
        <w:rPr>
          <w:rFonts w:cstheme="minorHAnsi"/>
          <w:sz w:val="24"/>
          <w:szCs w:val="24"/>
        </w:rPr>
      </w:pPr>
    </w:p>
    <w:p w14:paraId="71905D72" w14:textId="47B667EA" w:rsidR="00AF7B43" w:rsidRPr="00834FB4" w:rsidRDefault="00B10B41" w:rsidP="00253C04">
      <w:pPr>
        <w:pStyle w:val="ListParagraph"/>
        <w:widowControl w:val="0"/>
        <w:numPr>
          <w:ilvl w:val="1"/>
          <w:numId w:val="24"/>
        </w:numPr>
        <w:shd w:val="clear" w:color="auto" w:fill="FFFFFF" w:themeFill="background1"/>
        <w:autoSpaceDE w:val="0"/>
        <w:autoSpaceDN w:val="0"/>
        <w:spacing w:before="60" w:after="60" w:line="240" w:lineRule="auto"/>
        <w:ind w:left="360"/>
        <w:jc w:val="left"/>
        <w:rPr>
          <w:rFonts w:cstheme="minorHAnsi"/>
          <w:sz w:val="24"/>
          <w:szCs w:val="24"/>
        </w:rPr>
      </w:pPr>
      <w:r w:rsidRPr="00D376BE">
        <w:rPr>
          <w:rFonts w:cstheme="minorHAnsi"/>
          <w:sz w:val="24"/>
          <w:szCs w:val="24"/>
        </w:rPr>
        <w:t>Sections D and E detail the process for evaluation of bids, negotiations and contract award.</w:t>
      </w:r>
    </w:p>
    <w:p w14:paraId="3F94CAD6" w14:textId="77777777" w:rsidR="00387F9F" w:rsidRPr="00D376BE" w:rsidRDefault="00387F9F" w:rsidP="00D376BE">
      <w:pPr>
        <w:pStyle w:val="ListParagraph"/>
        <w:ind w:left="360" w:hanging="360"/>
        <w:jc w:val="left"/>
        <w:rPr>
          <w:rFonts w:cstheme="minorHAnsi"/>
          <w:sz w:val="24"/>
          <w:szCs w:val="24"/>
        </w:rPr>
      </w:pPr>
    </w:p>
    <w:p w14:paraId="29E15D3B" w14:textId="41F167D9" w:rsidR="00387F9F" w:rsidRPr="00D376BE" w:rsidRDefault="00387F9F" w:rsidP="00253C04">
      <w:pPr>
        <w:pStyle w:val="ListParagraph"/>
        <w:widowControl w:val="0"/>
        <w:numPr>
          <w:ilvl w:val="1"/>
          <w:numId w:val="24"/>
        </w:numPr>
        <w:autoSpaceDE w:val="0"/>
        <w:autoSpaceDN w:val="0"/>
        <w:spacing w:before="60" w:after="60" w:line="240" w:lineRule="auto"/>
        <w:ind w:left="360"/>
        <w:jc w:val="left"/>
        <w:rPr>
          <w:rFonts w:cstheme="minorHAnsi"/>
          <w:sz w:val="24"/>
          <w:szCs w:val="24"/>
        </w:rPr>
      </w:pPr>
      <w:r w:rsidRPr="00834FB4">
        <w:rPr>
          <w:rFonts w:cstheme="minorHAnsi"/>
          <w:sz w:val="24"/>
          <w:szCs w:val="24"/>
        </w:rPr>
        <w:t>The Terms of Reference contained in</w:t>
      </w:r>
      <w:r w:rsidRPr="00D376BE">
        <w:rPr>
          <w:rFonts w:cstheme="minorHAnsi"/>
          <w:sz w:val="24"/>
          <w:szCs w:val="24"/>
        </w:rPr>
        <w:t xml:space="preserve"> </w:t>
      </w:r>
      <w:r w:rsidR="00D37251" w:rsidRPr="00D376BE">
        <w:rPr>
          <w:rFonts w:cstheme="minorHAnsi"/>
          <w:sz w:val="24"/>
          <w:szCs w:val="24"/>
        </w:rPr>
        <w:t>Appendix 1</w:t>
      </w:r>
      <w:r w:rsidRPr="00D376BE">
        <w:rPr>
          <w:rFonts w:cstheme="minorHAnsi"/>
          <w:sz w:val="24"/>
          <w:szCs w:val="24"/>
        </w:rPr>
        <w:t xml:space="preserve"> detail the scope of the Services and the activities required from the software provider.</w:t>
      </w:r>
    </w:p>
    <w:p w14:paraId="205EC8C4" w14:textId="77777777" w:rsidR="00387F9F" w:rsidRPr="00D376BE" w:rsidRDefault="00387F9F" w:rsidP="00D376BE">
      <w:pPr>
        <w:pStyle w:val="ListParagraph"/>
        <w:ind w:left="360" w:hanging="360"/>
        <w:jc w:val="left"/>
        <w:rPr>
          <w:rFonts w:cstheme="minorHAnsi"/>
          <w:sz w:val="24"/>
          <w:szCs w:val="24"/>
        </w:rPr>
      </w:pPr>
    </w:p>
    <w:p w14:paraId="35A8D77D" w14:textId="1451EB75" w:rsidR="00387F9F" w:rsidRPr="00834FB4" w:rsidRDefault="00B10B41" w:rsidP="00253C04">
      <w:pPr>
        <w:pStyle w:val="ListParagraph"/>
        <w:widowControl w:val="0"/>
        <w:numPr>
          <w:ilvl w:val="1"/>
          <w:numId w:val="24"/>
        </w:numPr>
        <w:shd w:val="clear" w:color="auto" w:fill="FFFFFF" w:themeFill="background1"/>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Appendix </w:t>
      </w:r>
      <w:r w:rsidR="00EF3C3B" w:rsidRPr="00834FB4">
        <w:rPr>
          <w:rFonts w:cstheme="minorHAnsi"/>
          <w:sz w:val="24"/>
          <w:szCs w:val="24"/>
        </w:rPr>
        <w:t>2</w:t>
      </w:r>
      <w:r w:rsidRPr="00D376BE">
        <w:rPr>
          <w:rFonts w:cstheme="minorHAnsi"/>
          <w:sz w:val="24"/>
          <w:szCs w:val="24"/>
        </w:rPr>
        <w:t xml:space="preserve"> provides the templates which bidders must return with their bids. All templates are required to be submitted separately.</w:t>
      </w:r>
    </w:p>
    <w:p w14:paraId="5CB6AB99" w14:textId="77777777" w:rsidR="00387F9F" w:rsidRPr="00D376BE" w:rsidRDefault="00387F9F" w:rsidP="00D376BE">
      <w:pPr>
        <w:pStyle w:val="ListParagraph"/>
        <w:widowControl w:val="0"/>
        <w:shd w:val="clear" w:color="auto" w:fill="FFFFFF" w:themeFill="background1"/>
        <w:autoSpaceDE w:val="0"/>
        <w:autoSpaceDN w:val="0"/>
        <w:spacing w:before="60" w:after="60" w:line="240" w:lineRule="auto"/>
        <w:ind w:left="360" w:hanging="360"/>
        <w:jc w:val="left"/>
        <w:rPr>
          <w:rFonts w:cstheme="minorHAnsi"/>
          <w:sz w:val="24"/>
          <w:szCs w:val="24"/>
        </w:rPr>
      </w:pPr>
    </w:p>
    <w:p w14:paraId="217AAE5D" w14:textId="701A63C5" w:rsidR="00B10B41" w:rsidRPr="00D376BE" w:rsidRDefault="00B10B41" w:rsidP="00253C04">
      <w:pPr>
        <w:pStyle w:val="ListParagraph"/>
        <w:widowControl w:val="0"/>
        <w:numPr>
          <w:ilvl w:val="1"/>
          <w:numId w:val="24"/>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Appendix </w:t>
      </w:r>
      <w:r w:rsidR="00EF3C3B" w:rsidRPr="00834FB4">
        <w:rPr>
          <w:rFonts w:cstheme="minorHAnsi"/>
          <w:sz w:val="24"/>
          <w:szCs w:val="24"/>
        </w:rPr>
        <w:t xml:space="preserve">3 </w:t>
      </w:r>
      <w:r w:rsidRPr="00D376BE">
        <w:rPr>
          <w:rFonts w:cstheme="minorHAnsi"/>
          <w:sz w:val="24"/>
          <w:szCs w:val="24"/>
        </w:rPr>
        <w:t>provides the Standard Contract into which the successful bidder will be expected to enter</w:t>
      </w:r>
      <w:r w:rsidR="00AF7B43" w:rsidRPr="00D376BE">
        <w:rPr>
          <w:rFonts w:cstheme="minorHAnsi"/>
          <w:sz w:val="24"/>
          <w:szCs w:val="24"/>
        </w:rPr>
        <w:t xml:space="preserve"> into with Cowater International</w:t>
      </w:r>
      <w:r w:rsidR="0073178D">
        <w:rPr>
          <w:rFonts w:cstheme="minorHAnsi"/>
          <w:sz w:val="24"/>
          <w:szCs w:val="24"/>
        </w:rPr>
        <w:t xml:space="preserve"> Inc.</w:t>
      </w:r>
    </w:p>
    <w:p w14:paraId="71F4BA30" w14:textId="77777777" w:rsidR="00AF7B43" w:rsidRPr="00D376BE" w:rsidRDefault="00AF7B43" w:rsidP="00D376BE">
      <w:pPr>
        <w:pStyle w:val="ListParagraph"/>
        <w:widowControl w:val="0"/>
        <w:autoSpaceDE w:val="0"/>
        <w:autoSpaceDN w:val="0"/>
        <w:spacing w:before="60" w:after="60" w:line="240" w:lineRule="auto"/>
        <w:ind w:firstLine="0"/>
        <w:rPr>
          <w:rFonts w:cstheme="minorHAnsi"/>
          <w:sz w:val="24"/>
          <w:szCs w:val="24"/>
        </w:rPr>
      </w:pPr>
    </w:p>
    <w:p w14:paraId="71C6D4BE" w14:textId="25B55C3C" w:rsidR="00AD3A0E" w:rsidRPr="00D376BE" w:rsidRDefault="00C13E55" w:rsidP="00253C04">
      <w:pPr>
        <w:pStyle w:val="Heading2"/>
        <w:numPr>
          <w:ilvl w:val="0"/>
          <w:numId w:val="2"/>
        </w:numPr>
        <w:ind w:hanging="720"/>
        <w:rPr>
          <w:rFonts w:asciiTheme="minorHAnsi" w:hAnsiTheme="minorHAnsi" w:cstheme="minorHAnsi"/>
        </w:rPr>
      </w:pPr>
      <w:bookmarkStart w:id="13" w:name="_Toc34652275"/>
      <w:r w:rsidRPr="00834FB4">
        <w:rPr>
          <w:rFonts w:asciiTheme="minorHAnsi" w:hAnsiTheme="minorHAnsi" w:cstheme="minorHAnsi"/>
        </w:rPr>
        <w:t>Fraud an</w:t>
      </w:r>
      <w:r w:rsidRPr="00D376BE">
        <w:rPr>
          <w:rFonts w:asciiTheme="minorHAnsi" w:hAnsiTheme="minorHAnsi" w:cstheme="minorHAnsi"/>
        </w:rPr>
        <w:t>d Corruption</w:t>
      </w:r>
      <w:bookmarkEnd w:id="13"/>
    </w:p>
    <w:p w14:paraId="6DBB5DD5" w14:textId="77777777" w:rsidR="00387F9F" w:rsidRPr="00D376BE" w:rsidRDefault="00387F9F" w:rsidP="00D376BE">
      <w:pPr>
        <w:pStyle w:val="ListParagraph"/>
        <w:ind w:firstLine="0"/>
        <w:jc w:val="left"/>
        <w:rPr>
          <w:sz w:val="24"/>
          <w:szCs w:val="24"/>
        </w:rPr>
      </w:pPr>
    </w:p>
    <w:p w14:paraId="2CC7EE19" w14:textId="2B8743DD" w:rsidR="00387F9F" w:rsidRPr="00D376BE" w:rsidRDefault="00387F9F"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proofErr w:type="spellStart"/>
      <w:r w:rsidRPr="00834FB4">
        <w:rPr>
          <w:rFonts w:cstheme="minorHAnsi"/>
          <w:sz w:val="24"/>
          <w:szCs w:val="24"/>
        </w:rPr>
        <w:t>G</w:t>
      </w:r>
      <w:r w:rsidRPr="00F60668">
        <w:rPr>
          <w:rFonts w:cstheme="minorHAnsi"/>
          <w:sz w:val="24"/>
          <w:szCs w:val="24"/>
        </w:rPr>
        <w:t>o</w:t>
      </w:r>
      <w:r w:rsidRPr="00D376BE">
        <w:rPr>
          <w:rFonts w:cstheme="minorHAnsi"/>
          <w:sz w:val="24"/>
          <w:szCs w:val="24"/>
        </w:rPr>
        <w:t>S</w:t>
      </w:r>
      <w:proofErr w:type="spellEnd"/>
      <w:r w:rsidRPr="00D376BE">
        <w:rPr>
          <w:rFonts w:cstheme="minorHAnsi"/>
          <w:sz w:val="24"/>
          <w:szCs w:val="24"/>
        </w:rPr>
        <w:t xml:space="preserve"> requires that tenderers observe the highest standard of ethics during the procurement process and execution of contracts. A tenderer shall sign a declaration that he has not and will not be involved in corrupt or fraudulent practices</w:t>
      </w:r>
      <w:r w:rsidR="00C22D53">
        <w:rPr>
          <w:rFonts w:cstheme="minorHAnsi"/>
          <w:sz w:val="24"/>
          <w:szCs w:val="24"/>
        </w:rPr>
        <w:t>.</w:t>
      </w:r>
    </w:p>
    <w:p w14:paraId="199D1DC9" w14:textId="77777777" w:rsidR="00387F9F" w:rsidRPr="00D376BE" w:rsidRDefault="00387F9F" w:rsidP="00D376BE">
      <w:pPr>
        <w:pStyle w:val="ListParagraph"/>
        <w:widowControl w:val="0"/>
        <w:autoSpaceDE w:val="0"/>
        <w:autoSpaceDN w:val="0"/>
        <w:spacing w:before="60" w:after="60" w:line="240" w:lineRule="auto"/>
        <w:ind w:left="360" w:hanging="360"/>
        <w:jc w:val="left"/>
        <w:rPr>
          <w:rFonts w:cstheme="minorHAnsi"/>
          <w:sz w:val="24"/>
          <w:szCs w:val="24"/>
        </w:rPr>
      </w:pPr>
    </w:p>
    <w:p w14:paraId="647D5C97" w14:textId="1231113A" w:rsidR="00AD3A0E" w:rsidRPr="00834FB4" w:rsidRDefault="00387F9F"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proofErr w:type="spellStart"/>
      <w:r w:rsidRPr="00D376BE">
        <w:rPr>
          <w:rFonts w:cstheme="minorHAnsi"/>
          <w:sz w:val="24"/>
          <w:szCs w:val="24"/>
        </w:rPr>
        <w:t>Go</w:t>
      </w:r>
      <w:r w:rsidR="00B65C31" w:rsidRPr="00D376BE">
        <w:rPr>
          <w:rFonts w:cstheme="minorHAnsi"/>
          <w:sz w:val="24"/>
          <w:szCs w:val="24"/>
        </w:rPr>
        <w:t>S</w:t>
      </w:r>
      <w:proofErr w:type="spellEnd"/>
      <w:r w:rsidR="00AD3A0E" w:rsidRPr="00D376BE">
        <w:rPr>
          <w:rFonts w:cstheme="minorHAnsi"/>
          <w:sz w:val="24"/>
          <w:szCs w:val="24"/>
        </w:rPr>
        <w:t xml:space="preserve"> will reject a proposal for award if it determines that the tenderer recommended for award has engaged in corrupt or fraudulent practices in competing for the contract in question;  Further, a tenderer who is found to have indulged in corrupt or fraudulent practices risks being debarred from participating in public procurement in </w:t>
      </w:r>
      <w:proofErr w:type="spellStart"/>
      <w:r w:rsidR="00B65C31" w:rsidRPr="00D376BE">
        <w:rPr>
          <w:rFonts w:cstheme="minorHAnsi"/>
          <w:sz w:val="24"/>
          <w:szCs w:val="24"/>
        </w:rPr>
        <w:t>G</w:t>
      </w:r>
      <w:r w:rsidRPr="00834FB4">
        <w:rPr>
          <w:rFonts w:cstheme="minorHAnsi"/>
          <w:sz w:val="24"/>
          <w:szCs w:val="24"/>
        </w:rPr>
        <w:t>o</w:t>
      </w:r>
      <w:r w:rsidR="00B65C31" w:rsidRPr="00D376BE">
        <w:rPr>
          <w:rFonts w:cstheme="minorHAnsi"/>
          <w:sz w:val="24"/>
          <w:szCs w:val="24"/>
        </w:rPr>
        <w:t>S</w:t>
      </w:r>
      <w:proofErr w:type="spellEnd"/>
      <w:r w:rsidR="00AD3A0E" w:rsidRPr="00D376BE">
        <w:rPr>
          <w:rFonts w:cstheme="minorHAnsi"/>
          <w:sz w:val="24"/>
          <w:szCs w:val="24"/>
        </w:rPr>
        <w:t xml:space="preserve">.  </w:t>
      </w:r>
    </w:p>
    <w:p w14:paraId="6201DED9" w14:textId="77777777" w:rsidR="00387F9F" w:rsidRPr="00F60668" w:rsidRDefault="00387F9F" w:rsidP="00D376BE">
      <w:pPr>
        <w:pStyle w:val="ListParagraph"/>
        <w:widowControl w:val="0"/>
        <w:autoSpaceDE w:val="0"/>
        <w:autoSpaceDN w:val="0"/>
        <w:spacing w:before="60" w:after="60" w:line="240" w:lineRule="auto"/>
        <w:ind w:left="360" w:hanging="360"/>
        <w:jc w:val="left"/>
        <w:rPr>
          <w:rFonts w:cstheme="minorHAnsi"/>
          <w:sz w:val="24"/>
          <w:szCs w:val="24"/>
        </w:rPr>
      </w:pPr>
    </w:p>
    <w:p w14:paraId="540586DB" w14:textId="1E986ABE" w:rsidR="00C13E55" w:rsidRPr="00D376BE" w:rsidRDefault="00C13E55" w:rsidP="00253C04">
      <w:pPr>
        <w:pStyle w:val="Heading2"/>
        <w:numPr>
          <w:ilvl w:val="0"/>
          <w:numId w:val="2"/>
        </w:numPr>
        <w:ind w:hanging="720"/>
        <w:rPr>
          <w:rFonts w:asciiTheme="minorHAnsi" w:hAnsiTheme="minorHAnsi" w:cstheme="minorHAnsi"/>
        </w:rPr>
      </w:pPr>
      <w:bookmarkStart w:id="14" w:name="_Toc34648789"/>
      <w:bookmarkStart w:id="15" w:name="_Toc34648885"/>
      <w:bookmarkStart w:id="16" w:name="_Toc34648953"/>
      <w:bookmarkStart w:id="17" w:name="_Toc34649196"/>
      <w:bookmarkStart w:id="18" w:name="_Toc34649703"/>
      <w:bookmarkStart w:id="19" w:name="_Toc34649780"/>
      <w:bookmarkStart w:id="20" w:name="_Toc34649985"/>
      <w:bookmarkStart w:id="21" w:name="_Toc34650152"/>
      <w:bookmarkStart w:id="22" w:name="_Toc34650340"/>
      <w:bookmarkStart w:id="23" w:name="_Toc34650455"/>
      <w:bookmarkStart w:id="24" w:name="_Toc34651745"/>
      <w:bookmarkStart w:id="25" w:name="_Toc34652276"/>
      <w:bookmarkStart w:id="26" w:name="_Toc34652277"/>
      <w:bookmarkEnd w:id="14"/>
      <w:bookmarkEnd w:id="15"/>
      <w:bookmarkEnd w:id="16"/>
      <w:bookmarkEnd w:id="17"/>
      <w:bookmarkEnd w:id="18"/>
      <w:bookmarkEnd w:id="19"/>
      <w:bookmarkEnd w:id="20"/>
      <w:bookmarkEnd w:id="21"/>
      <w:bookmarkEnd w:id="22"/>
      <w:bookmarkEnd w:id="23"/>
      <w:bookmarkEnd w:id="24"/>
      <w:bookmarkEnd w:id="25"/>
      <w:r w:rsidRPr="00834FB4">
        <w:rPr>
          <w:rFonts w:asciiTheme="minorHAnsi" w:hAnsiTheme="minorHAnsi" w:cstheme="minorHAnsi"/>
        </w:rPr>
        <w:t>S</w:t>
      </w:r>
      <w:r w:rsidRPr="00F60668">
        <w:rPr>
          <w:rFonts w:asciiTheme="minorHAnsi" w:hAnsiTheme="minorHAnsi" w:cstheme="minorHAnsi"/>
        </w:rPr>
        <w:t>ource of Funds</w:t>
      </w:r>
      <w:bookmarkEnd w:id="26"/>
    </w:p>
    <w:p w14:paraId="6193D8C1" w14:textId="076D1C7A" w:rsidR="00387F9F" w:rsidRPr="00834FB4" w:rsidRDefault="002A1874" w:rsidP="00D376BE">
      <w:pPr>
        <w:ind w:firstLine="0"/>
      </w:pPr>
      <w:r w:rsidRPr="00D376BE">
        <w:rPr>
          <w:rFonts w:cstheme="minorHAnsi"/>
          <w:sz w:val="24"/>
          <w:szCs w:val="24"/>
        </w:rPr>
        <w:t xml:space="preserve">The Customs Automated System CAS is </w:t>
      </w:r>
      <w:r w:rsidR="00387F9F" w:rsidRPr="00D376BE">
        <w:rPr>
          <w:rFonts w:cstheme="minorHAnsi"/>
          <w:sz w:val="24"/>
          <w:szCs w:val="24"/>
        </w:rPr>
        <w:t xml:space="preserve">being procured </w:t>
      </w:r>
      <w:r w:rsidRPr="00D376BE">
        <w:rPr>
          <w:rFonts w:cstheme="minorHAnsi"/>
          <w:sz w:val="24"/>
          <w:szCs w:val="24"/>
        </w:rPr>
        <w:t>under the CRATES project</w:t>
      </w:r>
      <w:r w:rsidR="00387F9F" w:rsidRPr="00D376BE">
        <w:rPr>
          <w:rFonts w:cstheme="minorHAnsi"/>
          <w:sz w:val="24"/>
          <w:szCs w:val="24"/>
        </w:rPr>
        <w:t xml:space="preserve"> which is </w:t>
      </w:r>
      <w:r w:rsidRPr="00D376BE">
        <w:rPr>
          <w:rFonts w:cstheme="minorHAnsi"/>
          <w:sz w:val="24"/>
          <w:szCs w:val="24"/>
        </w:rPr>
        <w:t xml:space="preserve">jointly funded by the European Union, the UK Department for International Development and the USAID.  </w:t>
      </w:r>
    </w:p>
    <w:p w14:paraId="5FDB77DA" w14:textId="77777777" w:rsidR="00AD3A0E" w:rsidRPr="00F60668" w:rsidRDefault="00AD3A0E" w:rsidP="00D376BE">
      <w:pPr>
        <w:pStyle w:val="ListParagraph"/>
        <w:widowControl w:val="0"/>
        <w:autoSpaceDE w:val="0"/>
        <w:autoSpaceDN w:val="0"/>
        <w:spacing w:before="60" w:after="60" w:line="240" w:lineRule="auto"/>
        <w:ind w:firstLine="0"/>
        <w:rPr>
          <w:rFonts w:cstheme="minorHAnsi"/>
        </w:rPr>
      </w:pPr>
    </w:p>
    <w:p w14:paraId="70CB1B84" w14:textId="5510149B" w:rsidR="00C13E55" w:rsidRPr="00D376BE" w:rsidRDefault="00930C12" w:rsidP="00253C04">
      <w:pPr>
        <w:pStyle w:val="Heading2"/>
        <w:numPr>
          <w:ilvl w:val="0"/>
          <w:numId w:val="2"/>
        </w:numPr>
        <w:ind w:hanging="720"/>
        <w:rPr>
          <w:rFonts w:asciiTheme="minorHAnsi" w:hAnsiTheme="minorHAnsi" w:cstheme="minorHAnsi"/>
        </w:rPr>
      </w:pPr>
      <w:bookmarkStart w:id="27" w:name="_Toc34652278"/>
      <w:r w:rsidRPr="00D376BE">
        <w:rPr>
          <w:rFonts w:asciiTheme="minorHAnsi" w:hAnsiTheme="minorHAnsi" w:cstheme="minorHAnsi"/>
        </w:rPr>
        <w:t>Eligibility</w:t>
      </w:r>
      <w:bookmarkEnd w:id="27"/>
    </w:p>
    <w:p w14:paraId="1F9BE73C" w14:textId="1E32D6DD" w:rsidR="005A526D" w:rsidRPr="00834FB4" w:rsidRDefault="005A526D"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A </w:t>
      </w:r>
      <w:r w:rsidR="001265D0" w:rsidRPr="00D376BE">
        <w:rPr>
          <w:rFonts w:cstheme="minorHAnsi"/>
          <w:sz w:val="24"/>
          <w:szCs w:val="24"/>
        </w:rPr>
        <w:t>b</w:t>
      </w:r>
      <w:r w:rsidRPr="00D376BE">
        <w:rPr>
          <w:rFonts w:cstheme="minorHAnsi"/>
          <w:sz w:val="24"/>
          <w:szCs w:val="24"/>
        </w:rPr>
        <w:t xml:space="preserve">idder, and all parties constituting the </w:t>
      </w:r>
      <w:r w:rsidR="001265D0" w:rsidRPr="00D376BE">
        <w:rPr>
          <w:rFonts w:cstheme="minorHAnsi"/>
          <w:sz w:val="24"/>
          <w:szCs w:val="24"/>
        </w:rPr>
        <w:t>b</w:t>
      </w:r>
      <w:r w:rsidRPr="00D376BE">
        <w:rPr>
          <w:rFonts w:cstheme="minorHAnsi"/>
          <w:sz w:val="24"/>
          <w:szCs w:val="24"/>
        </w:rPr>
        <w:t>idder, may have the nationality of any country, subject to provisions below</w:t>
      </w:r>
      <w:r w:rsidR="00387F9F" w:rsidRPr="00834FB4">
        <w:rPr>
          <w:rFonts w:cstheme="minorHAnsi"/>
          <w:sz w:val="24"/>
          <w:szCs w:val="24"/>
        </w:rPr>
        <w:t>.</w:t>
      </w:r>
    </w:p>
    <w:p w14:paraId="311EA633" w14:textId="77777777" w:rsidR="00387F9F" w:rsidRPr="00D376BE" w:rsidRDefault="00387F9F" w:rsidP="00D376BE">
      <w:pPr>
        <w:pStyle w:val="ListParagraph"/>
        <w:widowControl w:val="0"/>
        <w:autoSpaceDE w:val="0"/>
        <w:autoSpaceDN w:val="0"/>
        <w:spacing w:before="60" w:after="60" w:line="240" w:lineRule="auto"/>
        <w:ind w:left="360" w:hanging="360"/>
        <w:jc w:val="left"/>
        <w:rPr>
          <w:rFonts w:cstheme="minorHAnsi"/>
          <w:sz w:val="24"/>
          <w:szCs w:val="24"/>
        </w:rPr>
      </w:pPr>
    </w:p>
    <w:p w14:paraId="167E288B" w14:textId="5453CEBE" w:rsidR="00631E10" w:rsidRPr="00834FB4" w:rsidRDefault="00631E10"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Government-owned enterprise in </w:t>
      </w:r>
      <w:r w:rsidR="003B472C" w:rsidRPr="00D376BE">
        <w:rPr>
          <w:rFonts w:cstheme="minorHAnsi"/>
          <w:sz w:val="24"/>
          <w:szCs w:val="24"/>
        </w:rPr>
        <w:t>Somalia</w:t>
      </w:r>
      <w:r w:rsidRPr="00D376BE">
        <w:rPr>
          <w:rFonts w:cstheme="minorHAnsi"/>
          <w:sz w:val="24"/>
          <w:szCs w:val="24"/>
        </w:rPr>
        <w:t xml:space="preserve"> shall be ineligible,</w:t>
      </w:r>
      <w:r w:rsidR="003B472C" w:rsidRPr="00D376BE">
        <w:rPr>
          <w:rFonts w:cstheme="minorHAnsi"/>
          <w:sz w:val="24"/>
          <w:szCs w:val="24"/>
        </w:rPr>
        <w:t xml:space="preserve"> unless</w:t>
      </w:r>
      <w:r w:rsidRPr="00D376BE">
        <w:rPr>
          <w:rFonts w:cstheme="minorHAnsi"/>
          <w:sz w:val="24"/>
          <w:szCs w:val="24"/>
        </w:rPr>
        <w:t xml:space="preserve"> it can be established that the GOE is legally and financially autonomous and operates under commercial law.  </w:t>
      </w:r>
    </w:p>
    <w:p w14:paraId="2E2F408B" w14:textId="77777777" w:rsidR="00387F9F" w:rsidRPr="00D376BE" w:rsidRDefault="00387F9F" w:rsidP="00D376BE">
      <w:pPr>
        <w:pStyle w:val="ListParagraph"/>
        <w:widowControl w:val="0"/>
        <w:autoSpaceDE w:val="0"/>
        <w:autoSpaceDN w:val="0"/>
        <w:spacing w:before="60" w:after="60" w:line="240" w:lineRule="auto"/>
        <w:ind w:left="360" w:hanging="360"/>
        <w:jc w:val="left"/>
        <w:rPr>
          <w:rFonts w:cstheme="minorHAnsi"/>
          <w:sz w:val="24"/>
          <w:szCs w:val="24"/>
        </w:rPr>
      </w:pPr>
    </w:p>
    <w:p w14:paraId="7AD13ED8" w14:textId="2C442E3D" w:rsidR="009B725E" w:rsidRPr="00834FB4" w:rsidRDefault="007B77DF"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Bidders will be ineligible i</w:t>
      </w:r>
      <w:r w:rsidR="00806EAB" w:rsidRPr="00D376BE">
        <w:rPr>
          <w:rFonts w:cstheme="minorHAnsi"/>
          <w:sz w:val="24"/>
          <w:szCs w:val="24"/>
        </w:rPr>
        <w:t xml:space="preserve">f </w:t>
      </w:r>
      <w:r w:rsidRPr="00D376BE">
        <w:rPr>
          <w:rFonts w:cstheme="minorHAnsi"/>
          <w:sz w:val="24"/>
          <w:szCs w:val="24"/>
        </w:rPr>
        <w:t>they, their</w:t>
      </w:r>
      <w:r w:rsidR="00F203CD" w:rsidRPr="00D376BE">
        <w:rPr>
          <w:rFonts w:cstheme="minorHAnsi"/>
          <w:sz w:val="24"/>
          <w:szCs w:val="24"/>
        </w:rPr>
        <w:t xml:space="preserve"> </w:t>
      </w:r>
      <w:r w:rsidRPr="00D376BE">
        <w:rPr>
          <w:rFonts w:cstheme="minorHAnsi"/>
          <w:sz w:val="24"/>
          <w:szCs w:val="24"/>
        </w:rPr>
        <w:t xml:space="preserve">partners, subcontractors or </w:t>
      </w:r>
      <w:r w:rsidR="00806EAB" w:rsidRPr="00D376BE">
        <w:rPr>
          <w:rFonts w:cstheme="minorHAnsi"/>
          <w:sz w:val="24"/>
          <w:szCs w:val="24"/>
        </w:rPr>
        <w:t>members of a Joint Ve</w:t>
      </w:r>
      <w:r w:rsidRPr="00D376BE">
        <w:rPr>
          <w:rFonts w:cstheme="minorHAnsi"/>
          <w:sz w:val="24"/>
          <w:szCs w:val="24"/>
        </w:rPr>
        <w:t>nture are</w:t>
      </w:r>
      <w:r w:rsidR="00806EAB" w:rsidRPr="00D376BE">
        <w:rPr>
          <w:rFonts w:cstheme="minorHAnsi"/>
          <w:sz w:val="24"/>
          <w:szCs w:val="24"/>
        </w:rPr>
        <w:t xml:space="preserve"> from a country of which a decision of the United Nations Security Council taken under Chapter VII of the Charter of the United Nations that prohibits any dealings with that particular country.</w:t>
      </w:r>
    </w:p>
    <w:p w14:paraId="4EAEAE87" w14:textId="77777777" w:rsidR="00387F9F" w:rsidRPr="00D376BE" w:rsidRDefault="00387F9F" w:rsidP="00D376BE">
      <w:pPr>
        <w:pStyle w:val="ListParagraph"/>
        <w:widowControl w:val="0"/>
        <w:autoSpaceDE w:val="0"/>
        <w:autoSpaceDN w:val="0"/>
        <w:spacing w:before="60" w:after="60" w:line="240" w:lineRule="auto"/>
        <w:ind w:firstLine="0"/>
        <w:jc w:val="left"/>
        <w:rPr>
          <w:rFonts w:cstheme="minorHAnsi"/>
          <w:sz w:val="24"/>
          <w:szCs w:val="24"/>
        </w:rPr>
      </w:pPr>
    </w:p>
    <w:p w14:paraId="34E55B7C" w14:textId="2FAE9E29" w:rsidR="00A666A6" w:rsidRPr="00834FB4" w:rsidRDefault="00AD3A0E"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Employees of Ministry of Finance, </w:t>
      </w:r>
      <w:r w:rsidR="00B65C31" w:rsidRPr="00D376BE">
        <w:rPr>
          <w:rFonts w:cstheme="minorHAnsi"/>
          <w:sz w:val="24"/>
          <w:szCs w:val="24"/>
        </w:rPr>
        <w:t>GOS</w:t>
      </w:r>
      <w:r w:rsidRPr="00D376BE">
        <w:rPr>
          <w:rFonts w:cstheme="minorHAnsi"/>
          <w:sz w:val="24"/>
          <w:szCs w:val="24"/>
        </w:rPr>
        <w:t xml:space="preserve"> committee me</w:t>
      </w:r>
      <w:r w:rsidR="007B77DF" w:rsidRPr="00D376BE">
        <w:rPr>
          <w:rFonts w:cstheme="minorHAnsi"/>
          <w:sz w:val="24"/>
          <w:szCs w:val="24"/>
        </w:rPr>
        <w:t>m</w:t>
      </w:r>
      <w:r w:rsidRPr="00D376BE">
        <w:rPr>
          <w:rFonts w:cstheme="minorHAnsi"/>
          <w:sz w:val="24"/>
          <w:szCs w:val="24"/>
        </w:rPr>
        <w:t xml:space="preserve">bers, board members and their </w:t>
      </w:r>
      <w:r w:rsidR="009B725E" w:rsidRPr="00D376BE">
        <w:rPr>
          <w:rFonts w:cstheme="minorHAnsi"/>
          <w:sz w:val="24"/>
          <w:szCs w:val="24"/>
        </w:rPr>
        <w:t>relatives</w:t>
      </w:r>
      <w:r w:rsidR="00387F9F" w:rsidRPr="00834FB4">
        <w:rPr>
          <w:rFonts w:cstheme="minorHAnsi"/>
          <w:sz w:val="24"/>
          <w:szCs w:val="24"/>
        </w:rPr>
        <w:t xml:space="preserve">, </w:t>
      </w:r>
      <w:r w:rsidRPr="00D376BE">
        <w:rPr>
          <w:rFonts w:cstheme="minorHAnsi"/>
          <w:sz w:val="24"/>
          <w:szCs w:val="24"/>
        </w:rPr>
        <w:t xml:space="preserve">spouse and children are </w:t>
      </w:r>
      <w:r w:rsidR="007B77DF" w:rsidRPr="00D376BE">
        <w:rPr>
          <w:rFonts w:cstheme="minorHAnsi"/>
          <w:sz w:val="24"/>
          <w:szCs w:val="24"/>
        </w:rPr>
        <w:t xml:space="preserve">ineligible </w:t>
      </w:r>
      <w:r w:rsidRPr="00D376BE">
        <w:rPr>
          <w:rFonts w:cstheme="minorHAnsi"/>
          <w:sz w:val="24"/>
          <w:szCs w:val="24"/>
        </w:rPr>
        <w:t>to participate in the tender.</w:t>
      </w:r>
    </w:p>
    <w:p w14:paraId="4383D8D6" w14:textId="77777777" w:rsidR="00387F9F" w:rsidRPr="00D376BE" w:rsidRDefault="00387F9F" w:rsidP="00D376BE">
      <w:pPr>
        <w:widowControl w:val="0"/>
        <w:autoSpaceDE w:val="0"/>
        <w:autoSpaceDN w:val="0"/>
        <w:spacing w:before="60" w:after="60" w:line="240" w:lineRule="auto"/>
        <w:ind w:left="360" w:hanging="360"/>
        <w:jc w:val="left"/>
        <w:rPr>
          <w:rFonts w:cstheme="minorHAnsi"/>
          <w:sz w:val="24"/>
          <w:szCs w:val="24"/>
        </w:rPr>
      </w:pPr>
    </w:p>
    <w:p w14:paraId="4D60C0CF" w14:textId="0C317B80" w:rsidR="00E54B3D" w:rsidRPr="00834FB4" w:rsidRDefault="00A666A6"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Firms that were engaged by GOS to provide consulting services for the preparation of the design, specifications, or other documents to be used for the procurement of the Information System </w:t>
      </w:r>
      <w:r w:rsidRPr="00D376BE">
        <w:rPr>
          <w:rFonts w:cstheme="minorHAnsi"/>
          <w:sz w:val="24"/>
          <w:szCs w:val="24"/>
        </w:rPr>
        <w:lastRenderedPageBreak/>
        <w:t xml:space="preserve">described in these </w:t>
      </w:r>
      <w:r w:rsidR="00C22D53">
        <w:rPr>
          <w:rFonts w:cstheme="minorHAnsi"/>
          <w:sz w:val="24"/>
          <w:szCs w:val="24"/>
        </w:rPr>
        <w:t>b</w:t>
      </w:r>
      <w:r w:rsidRPr="00D376BE">
        <w:rPr>
          <w:rFonts w:cstheme="minorHAnsi"/>
          <w:sz w:val="24"/>
          <w:szCs w:val="24"/>
        </w:rPr>
        <w:t xml:space="preserve">idding </w:t>
      </w:r>
      <w:r w:rsidR="00C22D53">
        <w:rPr>
          <w:rFonts w:cstheme="minorHAnsi"/>
          <w:sz w:val="24"/>
          <w:szCs w:val="24"/>
        </w:rPr>
        <w:t>d</w:t>
      </w:r>
      <w:r w:rsidRPr="00D376BE">
        <w:rPr>
          <w:rFonts w:cstheme="minorHAnsi"/>
          <w:sz w:val="24"/>
          <w:szCs w:val="24"/>
        </w:rPr>
        <w:t xml:space="preserve">ocuments are ineligible. </w:t>
      </w:r>
    </w:p>
    <w:p w14:paraId="741442D8" w14:textId="77777777" w:rsidR="00387F9F" w:rsidRPr="00D376BE" w:rsidRDefault="00387F9F" w:rsidP="00D376BE">
      <w:pPr>
        <w:widowControl w:val="0"/>
        <w:autoSpaceDE w:val="0"/>
        <w:autoSpaceDN w:val="0"/>
        <w:spacing w:before="60" w:after="60" w:line="240" w:lineRule="auto"/>
        <w:ind w:left="360" w:hanging="360"/>
        <w:jc w:val="left"/>
        <w:rPr>
          <w:rFonts w:cstheme="minorHAnsi"/>
          <w:sz w:val="24"/>
          <w:szCs w:val="24"/>
        </w:rPr>
      </w:pPr>
    </w:p>
    <w:p w14:paraId="6D3A24AE" w14:textId="615B9386" w:rsidR="009B725E" w:rsidRPr="00834FB4" w:rsidRDefault="009B725E"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Bidders shall provide the qualifi</w:t>
      </w:r>
      <w:r w:rsidR="00E46483" w:rsidRPr="00D376BE">
        <w:rPr>
          <w:rFonts w:cstheme="minorHAnsi"/>
          <w:sz w:val="24"/>
          <w:szCs w:val="24"/>
        </w:rPr>
        <w:t>ca</w:t>
      </w:r>
      <w:r w:rsidRPr="00D376BE">
        <w:rPr>
          <w:rFonts w:cstheme="minorHAnsi"/>
          <w:sz w:val="24"/>
          <w:szCs w:val="24"/>
        </w:rPr>
        <w:t>tion statement (including all members, of a joint venture, subcontractors, partners) is not associated or have been associated in the past directly or</w:t>
      </w:r>
      <w:r w:rsidR="003F4003" w:rsidRPr="00D376BE">
        <w:rPr>
          <w:rFonts w:cstheme="minorHAnsi"/>
          <w:sz w:val="24"/>
          <w:szCs w:val="24"/>
        </w:rPr>
        <w:t xml:space="preserve"> indirectly with a firm or any o</w:t>
      </w:r>
      <w:r w:rsidRPr="00D376BE">
        <w:rPr>
          <w:rFonts w:cstheme="minorHAnsi"/>
          <w:sz w:val="24"/>
          <w:szCs w:val="24"/>
        </w:rPr>
        <w:t>f its affiliates which have been engaged by MOF to provide consulting services for the preparation of the design, specifications and other documents to be used for procurement of the services described in this RFP</w:t>
      </w:r>
      <w:r w:rsidR="00E54B3D" w:rsidRPr="00D376BE">
        <w:rPr>
          <w:rFonts w:cstheme="minorHAnsi"/>
          <w:sz w:val="24"/>
          <w:szCs w:val="24"/>
        </w:rPr>
        <w:t>.</w:t>
      </w:r>
    </w:p>
    <w:p w14:paraId="52FE3386" w14:textId="77777777" w:rsidR="00387F9F" w:rsidRPr="00D376BE" w:rsidRDefault="00387F9F" w:rsidP="00D376BE">
      <w:pPr>
        <w:widowControl w:val="0"/>
        <w:autoSpaceDE w:val="0"/>
        <w:autoSpaceDN w:val="0"/>
        <w:spacing w:before="60" w:after="60" w:line="240" w:lineRule="auto"/>
        <w:ind w:left="360" w:hanging="360"/>
        <w:jc w:val="left"/>
        <w:rPr>
          <w:rFonts w:cstheme="minorHAnsi"/>
          <w:sz w:val="24"/>
          <w:szCs w:val="24"/>
        </w:rPr>
      </w:pPr>
    </w:p>
    <w:p w14:paraId="50923136" w14:textId="58F65286" w:rsidR="009B725E" w:rsidRPr="00834FB4" w:rsidRDefault="00A666A6"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Bidders involved in</w:t>
      </w:r>
      <w:r w:rsidR="009B725E" w:rsidRPr="00D376BE">
        <w:rPr>
          <w:rFonts w:cstheme="minorHAnsi"/>
          <w:sz w:val="24"/>
          <w:szCs w:val="24"/>
        </w:rPr>
        <w:t xml:space="preserve"> corrupt or fraudulent practices or debarred from participating in public procurement under the Public Procurement, Concessions a</w:t>
      </w:r>
      <w:r w:rsidRPr="00D376BE">
        <w:rPr>
          <w:rFonts w:cstheme="minorHAnsi"/>
          <w:sz w:val="24"/>
          <w:szCs w:val="24"/>
        </w:rPr>
        <w:t>nd Disposal Act 2015 shall not b</w:t>
      </w:r>
      <w:r w:rsidR="009B725E" w:rsidRPr="00D376BE">
        <w:rPr>
          <w:rFonts w:cstheme="minorHAnsi"/>
          <w:sz w:val="24"/>
          <w:szCs w:val="24"/>
        </w:rPr>
        <w:t>e eligible</w:t>
      </w:r>
      <w:r w:rsidRPr="00D376BE">
        <w:rPr>
          <w:rFonts w:cstheme="minorHAnsi"/>
          <w:sz w:val="24"/>
          <w:szCs w:val="24"/>
        </w:rPr>
        <w:t>.</w:t>
      </w:r>
    </w:p>
    <w:p w14:paraId="1EF09E55" w14:textId="77777777" w:rsidR="00387F9F" w:rsidRPr="00D376BE" w:rsidRDefault="00387F9F" w:rsidP="00D376BE">
      <w:pPr>
        <w:widowControl w:val="0"/>
        <w:autoSpaceDE w:val="0"/>
        <w:autoSpaceDN w:val="0"/>
        <w:spacing w:before="60" w:after="60" w:line="240" w:lineRule="auto"/>
        <w:ind w:left="360" w:hanging="360"/>
        <w:jc w:val="left"/>
        <w:rPr>
          <w:rFonts w:cstheme="minorHAnsi"/>
          <w:sz w:val="24"/>
          <w:szCs w:val="24"/>
        </w:rPr>
      </w:pPr>
    </w:p>
    <w:p w14:paraId="1E7A793E" w14:textId="440292F1" w:rsidR="00E54B3D" w:rsidRPr="00D376BE" w:rsidRDefault="00E54B3D" w:rsidP="00253C04">
      <w:pPr>
        <w:pStyle w:val="ListParagraph"/>
        <w:widowControl w:val="0"/>
        <w:numPr>
          <w:ilvl w:val="1"/>
          <w:numId w:val="2"/>
        </w:numPr>
        <w:autoSpaceDE w:val="0"/>
        <w:autoSpaceDN w:val="0"/>
        <w:spacing w:before="60" w:after="60" w:line="240" w:lineRule="auto"/>
        <w:ind w:left="360"/>
        <w:jc w:val="left"/>
        <w:rPr>
          <w:rFonts w:cstheme="minorHAnsi"/>
          <w:sz w:val="24"/>
          <w:szCs w:val="24"/>
        </w:rPr>
      </w:pPr>
      <w:r w:rsidRPr="00D376BE">
        <w:rPr>
          <w:rFonts w:cstheme="minorHAnsi"/>
          <w:sz w:val="24"/>
          <w:szCs w:val="24"/>
        </w:rPr>
        <w:t xml:space="preserve">Bidders and their partners should complete </w:t>
      </w:r>
      <w:r w:rsidRPr="00D376BE">
        <w:rPr>
          <w:rFonts w:cstheme="minorHAnsi"/>
          <w:b/>
          <w:bCs/>
          <w:sz w:val="24"/>
          <w:szCs w:val="24"/>
        </w:rPr>
        <w:t>Standard Form T9</w:t>
      </w:r>
      <w:r w:rsidRPr="00D376BE">
        <w:rPr>
          <w:rFonts w:cstheme="minorHAnsi"/>
          <w:sz w:val="24"/>
          <w:szCs w:val="24"/>
        </w:rPr>
        <w:t xml:space="preserve"> for purposes of establishing eligibility as detailed above.</w:t>
      </w:r>
    </w:p>
    <w:p w14:paraId="31CBF1F5" w14:textId="77777777" w:rsidR="00E54B3D" w:rsidRPr="00834FB4" w:rsidRDefault="00E54B3D" w:rsidP="00E54B3D">
      <w:pPr>
        <w:pStyle w:val="ListParagraph"/>
        <w:widowControl w:val="0"/>
        <w:autoSpaceDE w:val="0"/>
        <w:autoSpaceDN w:val="0"/>
        <w:spacing w:before="60" w:after="60" w:line="240" w:lineRule="auto"/>
        <w:ind w:firstLine="0"/>
        <w:rPr>
          <w:rFonts w:cstheme="minorHAnsi"/>
          <w:szCs w:val="28"/>
        </w:rPr>
      </w:pPr>
    </w:p>
    <w:p w14:paraId="736E7853" w14:textId="46F2FF6A" w:rsidR="000C69C5" w:rsidRPr="00D376BE" w:rsidRDefault="000C69C5" w:rsidP="00253C04">
      <w:pPr>
        <w:pStyle w:val="Heading2"/>
        <w:numPr>
          <w:ilvl w:val="0"/>
          <w:numId w:val="2"/>
        </w:numPr>
        <w:ind w:hanging="720"/>
        <w:rPr>
          <w:rFonts w:asciiTheme="minorHAnsi" w:hAnsiTheme="minorHAnsi" w:cstheme="minorHAnsi"/>
        </w:rPr>
      </w:pPr>
      <w:bookmarkStart w:id="28" w:name="_Toc34652279"/>
      <w:r w:rsidRPr="00F60668">
        <w:rPr>
          <w:rFonts w:asciiTheme="minorHAnsi" w:hAnsiTheme="minorHAnsi" w:cstheme="minorHAnsi"/>
        </w:rPr>
        <w:t>Subcontractors</w:t>
      </w:r>
      <w:bookmarkEnd w:id="28"/>
    </w:p>
    <w:p w14:paraId="73145C3A" w14:textId="6EE9AED8" w:rsidR="000C69C5" w:rsidRPr="00834FB4" w:rsidRDefault="001265D0" w:rsidP="0029705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If a b</w:t>
      </w:r>
      <w:r w:rsidR="000C69C5" w:rsidRPr="00D376BE">
        <w:rPr>
          <w:rFonts w:cstheme="minorHAnsi"/>
          <w:sz w:val="24"/>
          <w:szCs w:val="24"/>
        </w:rPr>
        <w:t xml:space="preserve">idder intends to subcontract major items of supply or services, it shall include in the bid details of the name and nationality of the proposed subcontractor for each of those items and shall be responsible for ensuring that any subcontractor proposed </w:t>
      </w:r>
      <w:r w:rsidR="003F4003" w:rsidRPr="00D376BE">
        <w:rPr>
          <w:rFonts w:cstheme="minorHAnsi"/>
          <w:sz w:val="24"/>
          <w:szCs w:val="24"/>
        </w:rPr>
        <w:t xml:space="preserve">and the Goods or Services components of the Information System that they propose to supply </w:t>
      </w:r>
      <w:r w:rsidR="000C69C5" w:rsidRPr="00D376BE">
        <w:rPr>
          <w:rFonts w:cstheme="minorHAnsi"/>
          <w:sz w:val="24"/>
          <w:szCs w:val="24"/>
        </w:rPr>
        <w:t>complies</w:t>
      </w:r>
      <w:r w:rsidR="003F4003" w:rsidRPr="00D376BE">
        <w:rPr>
          <w:rFonts w:cstheme="minorHAnsi"/>
          <w:sz w:val="24"/>
          <w:szCs w:val="24"/>
        </w:rPr>
        <w:t xml:space="preserve"> </w:t>
      </w:r>
      <w:r w:rsidR="00FE5EBA" w:rsidRPr="00D376BE">
        <w:rPr>
          <w:rFonts w:cstheme="minorHAnsi"/>
          <w:sz w:val="24"/>
          <w:szCs w:val="24"/>
        </w:rPr>
        <w:t>eligibility</w:t>
      </w:r>
      <w:r w:rsidR="003F4003" w:rsidRPr="00D376BE">
        <w:rPr>
          <w:rFonts w:cstheme="minorHAnsi"/>
          <w:sz w:val="24"/>
          <w:szCs w:val="24"/>
        </w:rPr>
        <w:t xml:space="preserve"> requirements under section c</w:t>
      </w:r>
      <w:r w:rsidR="00960B98" w:rsidRPr="00D376BE">
        <w:rPr>
          <w:rFonts w:cstheme="minorHAnsi"/>
          <w:sz w:val="24"/>
          <w:szCs w:val="24"/>
        </w:rPr>
        <w:t xml:space="preserve"> paragraph 7.</w:t>
      </w:r>
      <w:r w:rsidR="00E54B3D" w:rsidRPr="00D376BE">
        <w:rPr>
          <w:rFonts w:cstheme="minorHAnsi"/>
          <w:sz w:val="24"/>
          <w:szCs w:val="24"/>
        </w:rPr>
        <w:t xml:space="preserve">  </w:t>
      </w:r>
    </w:p>
    <w:p w14:paraId="15E592CD" w14:textId="77777777" w:rsidR="00387F9F" w:rsidRPr="00D376BE" w:rsidRDefault="00387F9F" w:rsidP="00297054">
      <w:pPr>
        <w:pStyle w:val="ListParagraph"/>
        <w:widowControl w:val="0"/>
        <w:autoSpaceDE w:val="0"/>
        <w:autoSpaceDN w:val="0"/>
        <w:spacing w:before="60" w:after="60" w:line="240" w:lineRule="auto"/>
        <w:ind w:left="360" w:firstLine="0"/>
        <w:rPr>
          <w:rFonts w:cstheme="minorHAnsi"/>
          <w:sz w:val="24"/>
          <w:szCs w:val="24"/>
        </w:rPr>
      </w:pPr>
    </w:p>
    <w:p w14:paraId="106328D8" w14:textId="233D7F8B" w:rsidR="000C69C5" w:rsidRPr="00834FB4" w:rsidRDefault="00960B98" w:rsidP="0029705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Bidder shall also be responsible to ensure that subcontractors provide </w:t>
      </w:r>
      <w:r w:rsidR="000C69C5" w:rsidRPr="00D376BE">
        <w:rPr>
          <w:rFonts w:cstheme="minorHAnsi"/>
          <w:sz w:val="24"/>
          <w:szCs w:val="24"/>
        </w:rPr>
        <w:t xml:space="preserve">manufacturer authorization </w:t>
      </w:r>
      <w:r w:rsidRPr="00D376BE">
        <w:rPr>
          <w:rFonts w:cstheme="minorHAnsi"/>
          <w:sz w:val="24"/>
          <w:szCs w:val="24"/>
        </w:rPr>
        <w:t>of any items of supply or components of the information system that they propose to supply under this tender</w:t>
      </w:r>
      <w:r w:rsidR="000C69C5" w:rsidRPr="00D376BE">
        <w:rPr>
          <w:rFonts w:cstheme="minorHAnsi"/>
          <w:sz w:val="24"/>
          <w:szCs w:val="24"/>
        </w:rPr>
        <w:t xml:space="preserve">. </w:t>
      </w:r>
      <w:r w:rsidR="00E54B3D" w:rsidRPr="00D376BE">
        <w:rPr>
          <w:rFonts w:cstheme="minorHAnsi"/>
          <w:sz w:val="24"/>
          <w:szCs w:val="24"/>
        </w:rPr>
        <w:t>Manufac</w:t>
      </w:r>
      <w:r w:rsidR="00F016E6" w:rsidRPr="00D376BE">
        <w:rPr>
          <w:rFonts w:cstheme="minorHAnsi"/>
          <w:sz w:val="24"/>
          <w:szCs w:val="24"/>
        </w:rPr>
        <w:t>t</w:t>
      </w:r>
      <w:r w:rsidR="00E54B3D" w:rsidRPr="00D376BE">
        <w:rPr>
          <w:rFonts w:cstheme="minorHAnsi"/>
          <w:sz w:val="24"/>
          <w:szCs w:val="24"/>
        </w:rPr>
        <w:t>urer authorization for such components, parts, and items should be provided using form T7.</w:t>
      </w:r>
    </w:p>
    <w:p w14:paraId="0952AC66" w14:textId="77777777" w:rsidR="00387F9F" w:rsidRPr="00D376BE" w:rsidRDefault="00387F9F" w:rsidP="00297054">
      <w:pPr>
        <w:widowControl w:val="0"/>
        <w:autoSpaceDE w:val="0"/>
        <w:autoSpaceDN w:val="0"/>
        <w:spacing w:before="60" w:after="60" w:line="240" w:lineRule="auto"/>
        <w:ind w:left="360" w:firstLine="0"/>
        <w:rPr>
          <w:rFonts w:cstheme="minorHAnsi"/>
          <w:sz w:val="24"/>
          <w:szCs w:val="24"/>
        </w:rPr>
      </w:pPr>
    </w:p>
    <w:p w14:paraId="004068E3" w14:textId="7CC8D164" w:rsidR="0028122E" w:rsidRPr="00834FB4" w:rsidRDefault="000C69C5" w:rsidP="0029705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 Bidders </w:t>
      </w:r>
      <w:r w:rsidR="00960B98" w:rsidRPr="00D376BE">
        <w:rPr>
          <w:rFonts w:cstheme="minorHAnsi"/>
          <w:sz w:val="24"/>
          <w:szCs w:val="24"/>
        </w:rPr>
        <w:t>are free to list more than one s</w:t>
      </w:r>
      <w:r w:rsidRPr="00D376BE">
        <w:rPr>
          <w:rFonts w:cstheme="minorHAnsi"/>
          <w:sz w:val="24"/>
          <w:szCs w:val="24"/>
        </w:rPr>
        <w:t>ubcontractor against each item.</w:t>
      </w:r>
      <w:r w:rsidR="0028122E" w:rsidRPr="00D376BE">
        <w:rPr>
          <w:rFonts w:cstheme="minorHAnsi"/>
          <w:sz w:val="24"/>
          <w:szCs w:val="24"/>
        </w:rPr>
        <w:t xml:space="preserve">  </w:t>
      </w:r>
      <w:r w:rsidR="00960B98" w:rsidRPr="00D376BE">
        <w:rPr>
          <w:rFonts w:cstheme="minorHAnsi"/>
          <w:sz w:val="24"/>
          <w:szCs w:val="24"/>
        </w:rPr>
        <w:t xml:space="preserve"> MOF </w:t>
      </w:r>
      <w:r w:rsidR="0028122E" w:rsidRPr="00D376BE">
        <w:rPr>
          <w:rFonts w:cstheme="minorHAnsi"/>
          <w:sz w:val="24"/>
          <w:szCs w:val="24"/>
        </w:rPr>
        <w:t xml:space="preserve">reserves the right to delete any proposed subcontractor from the list.  This shall be done prior </w:t>
      </w:r>
      <w:r w:rsidR="00960B98" w:rsidRPr="00D376BE">
        <w:rPr>
          <w:rFonts w:cstheme="minorHAnsi"/>
          <w:sz w:val="24"/>
          <w:szCs w:val="24"/>
        </w:rPr>
        <w:t>to c</w:t>
      </w:r>
      <w:r w:rsidR="0028122E" w:rsidRPr="00D376BE">
        <w:rPr>
          <w:rFonts w:cstheme="minorHAnsi"/>
          <w:sz w:val="24"/>
          <w:szCs w:val="24"/>
        </w:rPr>
        <w:t>ontract signature,</w:t>
      </w:r>
      <w:r w:rsidR="00960B98" w:rsidRPr="00D376BE">
        <w:rPr>
          <w:rFonts w:cstheme="minorHAnsi"/>
          <w:sz w:val="24"/>
          <w:szCs w:val="24"/>
        </w:rPr>
        <w:t xml:space="preserve"> by deleting such unacceptable s</w:t>
      </w:r>
      <w:r w:rsidR="0028122E" w:rsidRPr="00D376BE">
        <w:rPr>
          <w:rFonts w:cstheme="minorHAnsi"/>
          <w:sz w:val="24"/>
          <w:szCs w:val="24"/>
        </w:rPr>
        <w:t xml:space="preserve">ubcontractors. </w:t>
      </w:r>
    </w:p>
    <w:p w14:paraId="5858C539" w14:textId="77777777" w:rsidR="00387F9F" w:rsidRPr="00D376BE" w:rsidRDefault="00387F9F" w:rsidP="00297054">
      <w:pPr>
        <w:widowControl w:val="0"/>
        <w:autoSpaceDE w:val="0"/>
        <w:autoSpaceDN w:val="0"/>
        <w:spacing w:before="60" w:after="60" w:line="240" w:lineRule="auto"/>
        <w:ind w:left="360" w:firstLine="0"/>
        <w:rPr>
          <w:rFonts w:cstheme="minorHAnsi"/>
          <w:sz w:val="24"/>
          <w:szCs w:val="24"/>
        </w:rPr>
      </w:pPr>
    </w:p>
    <w:p w14:paraId="3E65B7FD" w14:textId="12A20373" w:rsidR="0028122E" w:rsidRPr="00834FB4" w:rsidRDefault="001265D0" w:rsidP="0029705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A firm</w:t>
      </w:r>
      <w:r w:rsidR="0028122E" w:rsidRPr="00D376BE">
        <w:rPr>
          <w:rFonts w:cstheme="minorHAnsi"/>
          <w:sz w:val="24"/>
          <w:szCs w:val="24"/>
        </w:rPr>
        <w:t xml:space="preserve">, whether as a single </w:t>
      </w:r>
      <w:r w:rsidRPr="00D376BE">
        <w:rPr>
          <w:rFonts w:cstheme="minorHAnsi"/>
          <w:sz w:val="24"/>
          <w:szCs w:val="24"/>
        </w:rPr>
        <w:t>b</w:t>
      </w:r>
      <w:r w:rsidR="0028122E" w:rsidRPr="00D376BE">
        <w:rPr>
          <w:rFonts w:cstheme="minorHAnsi"/>
          <w:sz w:val="24"/>
          <w:szCs w:val="24"/>
        </w:rPr>
        <w:t xml:space="preserve">idder or as a partner in a Joint Venture, cannot be a </w:t>
      </w:r>
      <w:r w:rsidR="00960B98" w:rsidRPr="00D376BE">
        <w:rPr>
          <w:rFonts w:cstheme="minorHAnsi"/>
          <w:sz w:val="24"/>
          <w:szCs w:val="24"/>
        </w:rPr>
        <w:t>s</w:t>
      </w:r>
      <w:r w:rsidR="0028122E" w:rsidRPr="00D376BE">
        <w:rPr>
          <w:rFonts w:cstheme="minorHAnsi"/>
          <w:sz w:val="24"/>
          <w:szCs w:val="24"/>
        </w:rPr>
        <w:t>ubcontractor in other bids, except for the supply of commercially available hardware or software by the firm, as well as purely incidental services such as installation/configuration, routine training, and ongoing maintenance/s</w:t>
      </w:r>
      <w:r w:rsidR="00A00461" w:rsidRPr="00D376BE">
        <w:rPr>
          <w:rFonts w:cstheme="minorHAnsi"/>
          <w:sz w:val="24"/>
          <w:szCs w:val="24"/>
        </w:rPr>
        <w:t>upport.</w:t>
      </w:r>
      <w:r w:rsidR="00387F9F" w:rsidRPr="00834FB4">
        <w:rPr>
          <w:rFonts w:cstheme="minorHAnsi"/>
          <w:sz w:val="24"/>
          <w:szCs w:val="24"/>
        </w:rPr>
        <w:t xml:space="preserve"> </w:t>
      </w:r>
      <w:r w:rsidR="00A00461" w:rsidRPr="00D376BE">
        <w:rPr>
          <w:rFonts w:cstheme="minorHAnsi"/>
          <w:sz w:val="24"/>
          <w:szCs w:val="24"/>
        </w:rPr>
        <w:t>The qualification of s</w:t>
      </w:r>
      <w:r w:rsidR="0028122E" w:rsidRPr="00D376BE">
        <w:rPr>
          <w:rFonts w:cstheme="minorHAnsi"/>
          <w:sz w:val="24"/>
          <w:szCs w:val="24"/>
        </w:rPr>
        <w:t xml:space="preserve">ubcontractors nominated for certain components is not to be taken into account in assessing the </w:t>
      </w:r>
      <w:r w:rsidRPr="00D376BE">
        <w:rPr>
          <w:rFonts w:cstheme="minorHAnsi"/>
          <w:sz w:val="24"/>
          <w:szCs w:val="24"/>
        </w:rPr>
        <w:t>b</w:t>
      </w:r>
      <w:r w:rsidR="0028122E" w:rsidRPr="00D376BE">
        <w:rPr>
          <w:rFonts w:cstheme="minorHAnsi"/>
          <w:sz w:val="24"/>
          <w:szCs w:val="24"/>
        </w:rPr>
        <w:t xml:space="preserve">idder’s overall qualifications. </w:t>
      </w:r>
    </w:p>
    <w:p w14:paraId="708A7BF7" w14:textId="77777777" w:rsidR="00387F9F" w:rsidRPr="00D376BE" w:rsidRDefault="00387F9F" w:rsidP="00297054">
      <w:pPr>
        <w:widowControl w:val="0"/>
        <w:autoSpaceDE w:val="0"/>
        <w:autoSpaceDN w:val="0"/>
        <w:spacing w:before="60" w:after="60" w:line="240" w:lineRule="auto"/>
        <w:ind w:left="360" w:firstLine="0"/>
        <w:rPr>
          <w:rFonts w:cstheme="minorHAnsi"/>
          <w:sz w:val="24"/>
          <w:szCs w:val="24"/>
        </w:rPr>
      </w:pPr>
    </w:p>
    <w:p w14:paraId="665B7D8B" w14:textId="2C9CF538" w:rsidR="00930C12" w:rsidRPr="00D376BE" w:rsidRDefault="0028122E" w:rsidP="0029705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The same will normally apply to firms that have provided </w:t>
      </w:r>
      <w:r w:rsidR="00A00461" w:rsidRPr="00D376BE">
        <w:rPr>
          <w:rFonts w:cstheme="minorHAnsi"/>
          <w:sz w:val="24"/>
          <w:szCs w:val="24"/>
        </w:rPr>
        <w:t>s</w:t>
      </w:r>
      <w:r w:rsidRPr="00D376BE">
        <w:rPr>
          <w:rFonts w:cstheme="minorHAnsi"/>
          <w:sz w:val="24"/>
          <w:szCs w:val="24"/>
        </w:rPr>
        <w:t xml:space="preserve">ubcontractor agreements for certain services.   Non-compliance may result in the rejection of all bids in which the affected firm participates as </w:t>
      </w:r>
      <w:r w:rsidR="001265D0" w:rsidRPr="00D376BE">
        <w:rPr>
          <w:rFonts w:cstheme="minorHAnsi"/>
          <w:sz w:val="24"/>
          <w:szCs w:val="24"/>
        </w:rPr>
        <w:t>b</w:t>
      </w:r>
      <w:r w:rsidR="00F016E6" w:rsidRPr="00D376BE">
        <w:rPr>
          <w:rFonts w:cstheme="minorHAnsi"/>
          <w:sz w:val="24"/>
          <w:szCs w:val="24"/>
        </w:rPr>
        <w:t>i</w:t>
      </w:r>
      <w:r w:rsidRPr="00D376BE">
        <w:rPr>
          <w:rFonts w:cstheme="minorHAnsi"/>
          <w:sz w:val="24"/>
          <w:szCs w:val="24"/>
        </w:rPr>
        <w:t>dder or as partner in a Joint Venture.</w:t>
      </w:r>
    </w:p>
    <w:p w14:paraId="177B3F5E" w14:textId="5B62148E" w:rsidR="00E46483" w:rsidRPr="00D376BE" w:rsidRDefault="00E46483">
      <w:pPr>
        <w:pStyle w:val="Heading2"/>
        <w:numPr>
          <w:ilvl w:val="0"/>
          <w:numId w:val="2"/>
        </w:numPr>
        <w:ind w:hanging="720"/>
        <w:rPr>
          <w:rFonts w:asciiTheme="minorHAnsi" w:hAnsiTheme="minorHAnsi" w:cstheme="minorHAnsi"/>
        </w:rPr>
      </w:pPr>
      <w:r w:rsidRPr="00F60668">
        <w:rPr>
          <w:rFonts w:asciiTheme="minorHAnsi" w:hAnsiTheme="minorHAnsi" w:cstheme="minorHAnsi"/>
        </w:rPr>
        <w:t xml:space="preserve"> </w:t>
      </w:r>
      <w:bookmarkStart w:id="29" w:name="_Toc34652280"/>
      <w:r w:rsidRPr="00D376BE">
        <w:rPr>
          <w:rFonts w:asciiTheme="minorHAnsi" w:hAnsiTheme="minorHAnsi" w:cstheme="minorHAnsi"/>
        </w:rPr>
        <w:t>Joint Venture</w:t>
      </w:r>
      <w:bookmarkEnd w:id="29"/>
    </w:p>
    <w:p w14:paraId="590907E9" w14:textId="4733F226" w:rsidR="00E46483" w:rsidRPr="00834FB4" w:rsidRDefault="00E46483">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Bids submitted by a Joint Venture shall be:</w:t>
      </w:r>
    </w:p>
    <w:p w14:paraId="691A7D15" w14:textId="05257854" w:rsidR="0028122E" w:rsidRPr="00D376BE" w:rsidRDefault="00E46483">
      <w:pPr>
        <w:pStyle w:val="ListParagraph"/>
        <w:widowControl w:val="0"/>
        <w:numPr>
          <w:ilvl w:val="0"/>
          <w:numId w:val="29"/>
        </w:numPr>
        <w:autoSpaceDE w:val="0"/>
        <w:autoSpaceDN w:val="0"/>
        <w:spacing w:before="20" w:after="0" w:line="240" w:lineRule="auto"/>
        <w:rPr>
          <w:rFonts w:cstheme="minorHAnsi"/>
          <w:sz w:val="24"/>
          <w:szCs w:val="24"/>
        </w:rPr>
      </w:pPr>
      <w:r w:rsidRPr="00D376BE">
        <w:rPr>
          <w:rFonts w:cstheme="minorHAnsi"/>
          <w:sz w:val="24"/>
          <w:szCs w:val="24"/>
        </w:rPr>
        <w:t>signed so as to be legally binding on all partners</w:t>
      </w:r>
    </w:p>
    <w:p w14:paraId="0199DE85" w14:textId="65890EB8" w:rsidR="00E46483" w:rsidRPr="00D376BE" w:rsidRDefault="00E46483">
      <w:pPr>
        <w:pStyle w:val="ListParagraph"/>
        <w:widowControl w:val="0"/>
        <w:numPr>
          <w:ilvl w:val="0"/>
          <w:numId w:val="29"/>
        </w:numPr>
        <w:autoSpaceDE w:val="0"/>
        <w:autoSpaceDN w:val="0"/>
        <w:spacing w:before="20" w:after="0" w:line="240" w:lineRule="auto"/>
        <w:rPr>
          <w:rFonts w:cstheme="minorHAnsi"/>
          <w:sz w:val="24"/>
          <w:szCs w:val="24"/>
        </w:rPr>
      </w:pPr>
      <w:r w:rsidRPr="00D376BE">
        <w:rPr>
          <w:rFonts w:cstheme="minorHAnsi"/>
          <w:sz w:val="24"/>
          <w:szCs w:val="24"/>
        </w:rPr>
        <w:t>one of the partners shall be nominated as being in charge, and this nomination shall be evidenced by submitting a power of attorney signed by legally authorized signatories of all the partners</w:t>
      </w:r>
      <w:r w:rsidR="00A00461" w:rsidRPr="00D376BE">
        <w:rPr>
          <w:rFonts w:cstheme="minorHAnsi"/>
          <w:sz w:val="24"/>
          <w:szCs w:val="24"/>
        </w:rPr>
        <w:t>.</w:t>
      </w:r>
    </w:p>
    <w:p w14:paraId="50754A8A" w14:textId="5606848E" w:rsidR="00E46483" w:rsidRPr="00D376BE" w:rsidRDefault="00E46483" w:rsidP="00253C04">
      <w:pPr>
        <w:pStyle w:val="ListParagraph"/>
        <w:widowControl w:val="0"/>
        <w:numPr>
          <w:ilvl w:val="0"/>
          <w:numId w:val="29"/>
        </w:numPr>
        <w:autoSpaceDE w:val="0"/>
        <w:autoSpaceDN w:val="0"/>
        <w:spacing w:before="20" w:after="0" w:line="240" w:lineRule="auto"/>
        <w:rPr>
          <w:rFonts w:cstheme="minorHAnsi"/>
          <w:sz w:val="24"/>
          <w:szCs w:val="24"/>
        </w:rPr>
      </w:pPr>
      <w:r w:rsidRPr="00D376BE">
        <w:rPr>
          <w:rFonts w:cstheme="minorHAnsi"/>
          <w:sz w:val="24"/>
          <w:szCs w:val="24"/>
        </w:rPr>
        <w:lastRenderedPageBreak/>
        <w:t>the partner in charge shall be authorized to incur liabilities and receive instructions for and on behalf of any and all partners of the Joint Venture, and the entire execution of the Contract, including payment, shall be done exclusively with the partner in charge</w:t>
      </w:r>
      <w:r w:rsidR="00A00461" w:rsidRPr="00D376BE">
        <w:rPr>
          <w:rFonts w:cstheme="minorHAnsi"/>
          <w:sz w:val="24"/>
          <w:szCs w:val="24"/>
        </w:rPr>
        <w:t>.</w:t>
      </w:r>
    </w:p>
    <w:p w14:paraId="1C47B9D1" w14:textId="7B972E49" w:rsidR="00E46483" w:rsidRPr="00D376BE" w:rsidRDefault="00E46483" w:rsidP="00253C04">
      <w:pPr>
        <w:pStyle w:val="ListParagraph"/>
        <w:widowControl w:val="0"/>
        <w:numPr>
          <w:ilvl w:val="0"/>
          <w:numId w:val="29"/>
        </w:numPr>
        <w:autoSpaceDE w:val="0"/>
        <w:autoSpaceDN w:val="0"/>
        <w:spacing w:before="20" w:after="0" w:line="240" w:lineRule="auto"/>
        <w:rPr>
          <w:rFonts w:cstheme="minorHAnsi"/>
          <w:sz w:val="24"/>
          <w:szCs w:val="24"/>
        </w:rPr>
      </w:pPr>
      <w:r w:rsidRPr="00D376BE">
        <w:rPr>
          <w:rFonts w:cstheme="minorHAnsi"/>
          <w:sz w:val="24"/>
          <w:szCs w:val="24"/>
        </w:rPr>
        <w:t>a firm may submit bids either as a sin</w:t>
      </w:r>
      <w:r w:rsidR="001265D0" w:rsidRPr="00D376BE">
        <w:rPr>
          <w:rFonts w:cstheme="minorHAnsi"/>
          <w:sz w:val="24"/>
          <w:szCs w:val="24"/>
        </w:rPr>
        <w:t>gle b</w:t>
      </w:r>
      <w:r w:rsidRPr="00D376BE">
        <w:rPr>
          <w:rFonts w:cstheme="minorHAnsi"/>
          <w:sz w:val="24"/>
          <w:szCs w:val="24"/>
        </w:rPr>
        <w:t xml:space="preserve">idder on its own, or as partner in one, and only one, Joint Venture.  If this requirement is not met, all bids involving the firm as a single </w:t>
      </w:r>
      <w:r w:rsidR="001265D0" w:rsidRPr="00D376BE">
        <w:rPr>
          <w:rFonts w:cstheme="minorHAnsi"/>
          <w:sz w:val="24"/>
          <w:szCs w:val="24"/>
        </w:rPr>
        <w:t>b</w:t>
      </w:r>
      <w:r w:rsidRPr="00D376BE">
        <w:rPr>
          <w:rFonts w:cstheme="minorHAnsi"/>
          <w:sz w:val="24"/>
          <w:szCs w:val="24"/>
        </w:rPr>
        <w:t>idder or Joint Venture partner will be disqualified</w:t>
      </w:r>
      <w:r w:rsidR="00A00461" w:rsidRPr="00D376BE">
        <w:rPr>
          <w:rFonts w:cstheme="minorHAnsi"/>
          <w:sz w:val="24"/>
          <w:szCs w:val="24"/>
        </w:rPr>
        <w:t>.</w:t>
      </w:r>
    </w:p>
    <w:p w14:paraId="2B0990EE" w14:textId="6C6B0760" w:rsidR="00E46483" w:rsidRDefault="00B15661" w:rsidP="00253C04">
      <w:pPr>
        <w:pStyle w:val="ListParagraph"/>
        <w:widowControl w:val="0"/>
        <w:numPr>
          <w:ilvl w:val="0"/>
          <w:numId w:val="29"/>
        </w:numPr>
        <w:autoSpaceDE w:val="0"/>
        <w:autoSpaceDN w:val="0"/>
        <w:spacing w:before="20" w:after="0" w:line="240" w:lineRule="auto"/>
        <w:rPr>
          <w:rFonts w:cstheme="minorHAnsi"/>
          <w:sz w:val="24"/>
          <w:szCs w:val="24"/>
        </w:rPr>
      </w:pPr>
      <w:r>
        <w:rPr>
          <w:rFonts w:cstheme="minorHAnsi"/>
          <w:sz w:val="24"/>
          <w:szCs w:val="24"/>
        </w:rPr>
        <w:t>A</w:t>
      </w:r>
      <w:r w:rsidR="00E46483" w:rsidRPr="00D376BE">
        <w:rPr>
          <w:rFonts w:cstheme="minorHAnsi"/>
          <w:sz w:val="24"/>
          <w:szCs w:val="24"/>
        </w:rPr>
        <w:t>ll partners of the Joint Venture shall be liable jointly and severally for the execution of the Contract in accordance with the Contract terms, and a statement to this effect shall be included in the authorization (power of attorney</w:t>
      </w:r>
      <w:r w:rsidR="00A00461" w:rsidRPr="00D376BE">
        <w:rPr>
          <w:rFonts w:cstheme="minorHAnsi"/>
          <w:sz w:val="24"/>
          <w:szCs w:val="24"/>
        </w:rPr>
        <w:t>)</w:t>
      </w:r>
    </w:p>
    <w:p w14:paraId="1CFEC0E4" w14:textId="7C2F9D93" w:rsidR="004A1907" w:rsidRDefault="004A1907" w:rsidP="00253C04">
      <w:pPr>
        <w:pStyle w:val="ListParagraph"/>
        <w:widowControl w:val="0"/>
        <w:numPr>
          <w:ilvl w:val="0"/>
          <w:numId w:val="29"/>
        </w:numPr>
        <w:autoSpaceDE w:val="0"/>
        <w:autoSpaceDN w:val="0"/>
        <w:spacing w:before="20" w:after="0" w:line="240" w:lineRule="auto"/>
        <w:rPr>
          <w:rFonts w:cstheme="minorHAnsi"/>
          <w:sz w:val="24"/>
          <w:szCs w:val="24"/>
        </w:rPr>
      </w:pPr>
      <w:r>
        <w:rPr>
          <w:rFonts w:cstheme="minorHAnsi"/>
          <w:sz w:val="24"/>
          <w:szCs w:val="24"/>
        </w:rPr>
        <w:t>A joint venture/partnering agreement may constitute only a maximum of two (2) partners only.</w:t>
      </w:r>
    </w:p>
    <w:p w14:paraId="3C012CAC" w14:textId="77777777" w:rsidR="00E46483" w:rsidRPr="00834FB4" w:rsidRDefault="00E46483" w:rsidP="00D376BE">
      <w:pPr>
        <w:pStyle w:val="ListParagraph"/>
        <w:ind w:left="1080"/>
      </w:pPr>
    </w:p>
    <w:p w14:paraId="1F44EAE5" w14:textId="67493151" w:rsidR="00C13E55" w:rsidRPr="00D376BE" w:rsidRDefault="00C13E55" w:rsidP="00253C04">
      <w:pPr>
        <w:pStyle w:val="Heading2"/>
        <w:numPr>
          <w:ilvl w:val="0"/>
          <w:numId w:val="2"/>
        </w:numPr>
        <w:ind w:hanging="720"/>
        <w:rPr>
          <w:rFonts w:asciiTheme="minorHAnsi" w:hAnsiTheme="minorHAnsi" w:cstheme="minorHAnsi"/>
        </w:rPr>
      </w:pPr>
      <w:bookmarkStart w:id="30" w:name="_Toc34652281"/>
      <w:r w:rsidRPr="00F60668">
        <w:rPr>
          <w:rFonts w:asciiTheme="minorHAnsi" w:hAnsiTheme="minorHAnsi" w:cstheme="minorHAnsi"/>
        </w:rPr>
        <w:t>Qualification of Bidders</w:t>
      </w:r>
      <w:bookmarkEnd w:id="30"/>
    </w:p>
    <w:p w14:paraId="2795B053" w14:textId="37EAEE10" w:rsidR="007B77DF" w:rsidRPr="00834FB4" w:rsidRDefault="00931217"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A</w:t>
      </w:r>
      <w:r w:rsidR="007B77DF" w:rsidRPr="00D376BE">
        <w:rPr>
          <w:rFonts w:cstheme="minorHAnsi"/>
          <w:sz w:val="24"/>
          <w:szCs w:val="24"/>
        </w:rPr>
        <w:t>n authorization by manufacturer that the bidder is authorized to offer its products for the public procurement should be submitted</w:t>
      </w:r>
      <w:r w:rsidR="00B15661">
        <w:rPr>
          <w:rFonts w:cstheme="minorHAnsi"/>
          <w:sz w:val="24"/>
          <w:szCs w:val="24"/>
        </w:rPr>
        <w:t>.</w:t>
      </w:r>
    </w:p>
    <w:p w14:paraId="10632AED" w14:textId="77777777" w:rsidR="00A26C61" w:rsidRPr="00D376BE" w:rsidRDefault="00A26C61" w:rsidP="00D376BE">
      <w:pPr>
        <w:pStyle w:val="ListParagraph"/>
        <w:widowControl w:val="0"/>
        <w:autoSpaceDE w:val="0"/>
        <w:autoSpaceDN w:val="0"/>
        <w:spacing w:before="60" w:after="60" w:line="240" w:lineRule="auto"/>
        <w:ind w:left="360" w:firstLine="0"/>
        <w:rPr>
          <w:rFonts w:cstheme="minorHAnsi"/>
          <w:sz w:val="24"/>
          <w:szCs w:val="24"/>
        </w:rPr>
      </w:pPr>
    </w:p>
    <w:p w14:paraId="4C76F094" w14:textId="77777777" w:rsidR="002C2952" w:rsidRPr="00D376BE" w:rsidRDefault="002C2952"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Bidder should have implemented</w:t>
      </w:r>
    </w:p>
    <w:p w14:paraId="349A1BDF" w14:textId="084CA00E" w:rsidR="007B77DF" w:rsidRPr="00D376BE" w:rsidRDefault="007B77DF" w:rsidP="00253C04">
      <w:pPr>
        <w:pStyle w:val="ListParagraph"/>
        <w:widowControl w:val="0"/>
        <w:numPr>
          <w:ilvl w:val="2"/>
          <w:numId w:val="17"/>
        </w:numPr>
        <w:autoSpaceDE w:val="0"/>
        <w:autoSpaceDN w:val="0"/>
        <w:spacing w:before="20" w:after="0" w:line="240" w:lineRule="auto"/>
        <w:rPr>
          <w:rFonts w:cstheme="minorHAnsi"/>
          <w:sz w:val="24"/>
          <w:szCs w:val="24"/>
        </w:rPr>
      </w:pPr>
      <w:r w:rsidRPr="00D376BE">
        <w:rPr>
          <w:rFonts w:cstheme="minorHAnsi"/>
          <w:sz w:val="24"/>
          <w:szCs w:val="24"/>
        </w:rPr>
        <w:t xml:space="preserve">at least 1 (one) information system in government or public institutions in the area of customs, taxation, public finance, and/or fund management from which at least 1 (one) contract was worth more than 500,000 USD, realized in the last 5 (five) </w:t>
      </w:r>
      <w:r w:rsidR="00BF5E74" w:rsidRPr="00834FB4">
        <w:rPr>
          <w:rFonts w:cstheme="minorHAnsi"/>
          <w:sz w:val="24"/>
          <w:szCs w:val="24"/>
        </w:rPr>
        <w:t>years.</w:t>
      </w:r>
    </w:p>
    <w:p w14:paraId="74B90A9C" w14:textId="77777777" w:rsidR="002C2952" w:rsidRPr="00D376BE" w:rsidRDefault="002C2952" w:rsidP="00253C04">
      <w:pPr>
        <w:pStyle w:val="ListParagraph"/>
        <w:widowControl w:val="0"/>
        <w:numPr>
          <w:ilvl w:val="2"/>
          <w:numId w:val="17"/>
        </w:numPr>
        <w:autoSpaceDE w:val="0"/>
        <w:autoSpaceDN w:val="0"/>
        <w:spacing w:before="20" w:after="0" w:line="240" w:lineRule="auto"/>
        <w:rPr>
          <w:rFonts w:cstheme="minorHAnsi"/>
          <w:sz w:val="24"/>
          <w:szCs w:val="24"/>
        </w:rPr>
      </w:pPr>
      <w:r w:rsidRPr="00D376BE">
        <w:rPr>
          <w:rFonts w:cstheme="minorHAnsi"/>
          <w:sz w:val="24"/>
          <w:szCs w:val="24"/>
        </w:rPr>
        <w:t>a</w:t>
      </w:r>
      <w:r w:rsidR="007B77DF" w:rsidRPr="00D376BE">
        <w:rPr>
          <w:rFonts w:cstheme="minorHAnsi"/>
          <w:sz w:val="24"/>
          <w:szCs w:val="24"/>
        </w:rPr>
        <w:t>t least one project for development and installation of integrated software in the last 5 (five) years (integrated software actually means IT systems that include communications hardware and software platforms, operating systems, institutions and users) that contains system solutions for using digital certificates and digital signatures, communicating through Web services and data exchange;</w:t>
      </w:r>
    </w:p>
    <w:p w14:paraId="776780D4" w14:textId="7EA4EAFC" w:rsidR="00C63900" w:rsidRPr="00F60668" w:rsidRDefault="007B77DF" w:rsidP="00253C04">
      <w:pPr>
        <w:pStyle w:val="ListParagraph"/>
        <w:widowControl w:val="0"/>
        <w:numPr>
          <w:ilvl w:val="2"/>
          <w:numId w:val="17"/>
        </w:numPr>
        <w:autoSpaceDE w:val="0"/>
        <w:autoSpaceDN w:val="0"/>
        <w:spacing w:before="20" w:after="0" w:line="240" w:lineRule="auto"/>
        <w:rPr>
          <w:rFonts w:cstheme="minorHAnsi"/>
          <w:sz w:val="24"/>
          <w:szCs w:val="24"/>
        </w:rPr>
      </w:pPr>
      <w:r w:rsidRPr="00D376BE">
        <w:rPr>
          <w:rFonts w:cstheme="minorHAnsi"/>
          <w:sz w:val="24"/>
          <w:szCs w:val="24"/>
        </w:rPr>
        <w:t xml:space="preserve">a minimum of 5 years of experience in the field (development and implementation of software </w:t>
      </w:r>
      <w:r w:rsidR="00BF5E74" w:rsidRPr="00834FB4">
        <w:rPr>
          <w:rFonts w:cstheme="minorHAnsi"/>
          <w:sz w:val="24"/>
          <w:szCs w:val="24"/>
        </w:rPr>
        <w:t>systems.</w:t>
      </w:r>
    </w:p>
    <w:p w14:paraId="25E24471" w14:textId="77777777" w:rsidR="00A26C61" w:rsidRPr="00D376BE" w:rsidRDefault="00A26C61" w:rsidP="00D376BE">
      <w:pPr>
        <w:pStyle w:val="ListParagraph"/>
        <w:widowControl w:val="0"/>
        <w:autoSpaceDE w:val="0"/>
        <w:autoSpaceDN w:val="0"/>
        <w:spacing w:before="20" w:after="0" w:line="240" w:lineRule="auto"/>
        <w:ind w:left="1440" w:firstLine="0"/>
        <w:rPr>
          <w:rFonts w:cstheme="minorHAnsi"/>
          <w:sz w:val="24"/>
          <w:szCs w:val="24"/>
        </w:rPr>
      </w:pPr>
    </w:p>
    <w:p w14:paraId="35BE84F9" w14:textId="058B9932" w:rsidR="002C2952" w:rsidRPr="00F60668" w:rsidRDefault="002C2952" w:rsidP="00253C04">
      <w:pPr>
        <w:pStyle w:val="ListParagraph"/>
        <w:widowControl w:val="0"/>
        <w:numPr>
          <w:ilvl w:val="1"/>
          <w:numId w:val="2"/>
        </w:numPr>
        <w:autoSpaceDE w:val="0"/>
        <w:autoSpaceDN w:val="0"/>
        <w:spacing w:before="60" w:after="60" w:line="240" w:lineRule="auto"/>
        <w:ind w:left="360"/>
        <w:rPr>
          <w:rFonts w:cstheme="minorHAnsi"/>
          <w:szCs w:val="28"/>
        </w:rPr>
      </w:pPr>
      <w:r w:rsidRPr="00D376BE">
        <w:rPr>
          <w:rFonts w:cstheme="minorHAnsi"/>
          <w:sz w:val="24"/>
          <w:szCs w:val="24"/>
        </w:rPr>
        <w:t xml:space="preserve">It is desirable that the preferred bidder has a presence in the Federal Republic of Somalia either directly or through their consortium.  </w:t>
      </w:r>
      <w:r w:rsidR="00B15661">
        <w:rPr>
          <w:rFonts w:cstheme="minorHAnsi"/>
          <w:sz w:val="24"/>
          <w:szCs w:val="24"/>
        </w:rPr>
        <w:t>Although t</w:t>
      </w:r>
      <w:r w:rsidRPr="00D376BE">
        <w:rPr>
          <w:rFonts w:cstheme="minorHAnsi"/>
          <w:sz w:val="24"/>
          <w:szCs w:val="24"/>
        </w:rPr>
        <w:t>his is not a mandatory requirement</w:t>
      </w:r>
      <w:r w:rsidR="00B15661">
        <w:rPr>
          <w:rFonts w:cstheme="minorHAnsi"/>
          <w:sz w:val="24"/>
          <w:szCs w:val="24"/>
        </w:rPr>
        <w:t xml:space="preserve">, </w:t>
      </w:r>
      <w:r w:rsidR="00096A2F" w:rsidRPr="00834FB4">
        <w:rPr>
          <w:rFonts w:cstheme="minorHAnsi"/>
          <w:sz w:val="24"/>
          <w:szCs w:val="24"/>
        </w:rPr>
        <w:t>bidders</w:t>
      </w:r>
      <w:r w:rsidRPr="00D376BE">
        <w:rPr>
          <w:rFonts w:cstheme="minorHAnsi"/>
          <w:sz w:val="24"/>
          <w:szCs w:val="24"/>
        </w:rPr>
        <w:t xml:space="preserve"> will need to propose methods of how they will meet the needs for </w:t>
      </w:r>
      <w:proofErr w:type="spellStart"/>
      <w:r w:rsidR="00683D57" w:rsidRPr="00D376BE">
        <w:rPr>
          <w:rFonts w:cstheme="minorHAnsi"/>
          <w:sz w:val="24"/>
          <w:szCs w:val="24"/>
        </w:rPr>
        <w:t>GoS</w:t>
      </w:r>
      <w:proofErr w:type="spellEnd"/>
      <w:r w:rsidRPr="00D376BE">
        <w:rPr>
          <w:rFonts w:cstheme="minorHAnsi"/>
          <w:sz w:val="24"/>
          <w:szCs w:val="24"/>
        </w:rPr>
        <w:t xml:space="preserve"> in terms of support during implementation and beyond</w:t>
      </w:r>
      <w:r w:rsidRPr="00834FB4">
        <w:rPr>
          <w:rFonts w:cstheme="minorHAnsi"/>
          <w:szCs w:val="28"/>
        </w:rPr>
        <w:t>.</w:t>
      </w:r>
    </w:p>
    <w:p w14:paraId="39E4A31C" w14:textId="77777777" w:rsidR="002C2952" w:rsidRPr="00D376BE" w:rsidRDefault="002C2952" w:rsidP="002C2952">
      <w:pPr>
        <w:spacing w:before="60" w:after="60" w:line="240" w:lineRule="auto"/>
        <w:ind w:left="1080" w:firstLine="0"/>
        <w:rPr>
          <w:rFonts w:cstheme="minorHAnsi"/>
        </w:rPr>
      </w:pPr>
    </w:p>
    <w:p w14:paraId="3F82CA56" w14:textId="25497300" w:rsidR="002C2952" w:rsidRPr="00F60668" w:rsidRDefault="002C2952" w:rsidP="00253C04">
      <w:pPr>
        <w:pStyle w:val="Heading2"/>
        <w:numPr>
          <w:ilvl w:val="0"/>
          <w:numId w:val="2"/>
        </w:numPr>
        <w:ind w:hanging="720"/>
        <w:rPr>
          <w:rFonts w:asciiTheme="minorHAnsi" w:hAnsiTheme="minorHAnsi" w:cstheme="minorHAnsi"/>
        </w:rPr>
      </w:pPr>
      <w:bookmarkStart w:id="31" w:name="_Toc34652282"/>
      <w:r w:rsidRPr="00834FB4">
        <w:rPr>
          <w:rFonts w:asciiTheme="minorHAnsi" w:hAnsiTheme="minorHAnsi" w:cstheme="minorHAnsi"/>
        </w:rPr>
        <w:t>Team Composition</w:t>
      </w:r>
      <w:bookmarkEnd w:id="31"/>
    </w:p>
    <w:p w14:paraId="0DCD7FB9" w14:textId="68D9210E" w:rsidR="002C2952" w:rsidRPr="00D376BE" w:rsidRDefault="002C2952"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The team composition </w:t>
      </w:r>
      <w:r w:rsidR="00767B8D" w:rsidRPr="00D376BE">
        <w:rPr>
          <w:rFonts w:cstheme="minorHAnsi"/>
          <w:sz w:val="24"/>
          <w:szCs w:val="24"/>
        </w:rPr>
        <w:t xml:space="preserve">proposed to </w:t>
      </w:r>
      <w:r w:rsidRPr="00D376BE">
        <w:rPr>
          <w:rFonts w:cstheme="minorHAnsi"/>
          <w:sz w:val="24"/>
          <w:szCs w:val="24"/>
        </w:rPr>
        <w:t>carry out the services should have the following as a minimum:</w:t>
      </w:r>
    </w:p>
    <w:p w14:paraId="6102DC0C" w14:textId="6CD60919" w:rsidR="007B77DF" w:rsidRPr="00D376BE" w:rsidRDefault="007B77DF" w:rsidP="00253C04">
      <w:pPr>
        <w:pStyle w:val="ListParagraph"/>
        <w:widowControl w:val="0"/>
        <w:numPr>
          <w:ilvl w:val="2"/>
          <w:numId w:val="18"/>
        </w:numPr>
        <w:autoSpaceDE w:val="0"/>
        <w:autoSpaceDN w:val="0"/>
        <w:spacing w:before="20" w:after="0" w:line="240" w:lineRule="auto"/>
        <w:rPr>
          <w:rFonts w:cstheme="minorHAnsi"/>
          <w:sz w:val="24"/>
          <w:szCs w:val="24"/>
        </w:rPr>
      </w:pPr>
      <w:r w:rsidRPr="00D376BE">
        <w:rPr>
          <w:rFonts w:cstheme="minorHAnsi"/>
          <w:sz w:val="24"/>
          <w:szCs w:val="24"/>
        </w:rPr>
        <w:t>at least 5 (five) different employed or hired people that will participate in the implementation of the agreement. In addition, one person may have several roles in the team, but</w:t>
      </w:r>
      <w:r w:rsidR="00767B8D" w:rsidRPr="00D376BE">
        <w:rPr>
          <w:rFonts w:cstheme="minorHAnsi"/>
          <w:sz w:val="24"/>
          <w:szCs w:val="24"/>
        </w:rPr>
        <w:t xml:space="preserve"> the team should be composed </w:t>
      </w:r>
      <w:r w:rsidR="00BF5E74" w:rsidRPr="00834FB4">
        <w:rPr>
          <w:rFonts w:cstheme="minorHAnsi"/>
          <w:sz w:val="24"/>
          <w:szCs w:val="24"/>
        </w:rPr>
        <w:t>of.</w:t>
      </w:r>
    </w:p>
    <w:p w14:paraId="45C0A6BB" w14:textId="6A27FD50" w:rsidR="007B77DF" w:rsidRPr="00D376BE" w:rsidRDefault="00767B8D"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t>a</w:t>
      </w:r>
      <w:r w:rsidR="007B77DF" w:rsidRPr="00D376BE">
        <w:rPr>
          <w:rFonts w:cstheme="minorHAnsi"/>
          <w:sz w:val="24"/>
          <w:szCs w:val="24"/>
        </w:rPr>
        <w:t>t least 1 (one) person with a certificate in project management, in one of the recognized methodologies (example; PMI or PRINCE</w:t>
      </w:r>
      <w:r w:rsidR="00096A2F" w:rsidRPr="00834FB4">
        <w:rPr>
          <w:rFonts w:cstheme="minorHAnsi"/>
          <w:sz w:val="24"/>
          <w:szCs w:val="24"/>
        </w:rPr>
        <w:t>).</w:t>
      </w:r>
    </w:p>
    <w:p w14:paraId="0AC91CC4" w14:textId="1B2DE25F" w:rsidR="007B77DF" w:rsidRPr="00D376BE" w:rsidRDefault="007B77DF"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t xml:space="preserve">At least 1 (one) person with a certificate in quality </w:t>
      </w:r>
      <w:r w:rsidR="00096A2F" w:rsidRPr="00834FB4">
        <w:rPr>
          <w:rFonts w:cstheme="minorHAnsi"/>
          <w:sz w:val="24"/>
          <w:szCs w:val="24"/>
        </w:rPr>
        <w:t>management.</w:t>
      </w:r>
    </w:p>
    <w:p w14:paraId="606153F5" w14:textId="4A521719" w:rsidR="007B77DF" w:rsidRPr="00D376BE" w:rsidRDefault="007B77DF"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t xml:space="preserve">At least 1 (one) person with certificates in installation, configuration, and administration of the operating systems that are </w:t>
      </w:r>
      <w:r w:rsidR="00096A2F" w:rsidRPr="00834FB4">
        <w:rPr>
          <w:rFonts w:cstheme="minorHAnsi"/>
          <w:sz w:val="24"/>
          <w:szCs w:val="24"/>
        </w:rPr>
        <w:t>used.</w:t>
      </w:r>
    </w:p>
    <w:p w14:paraId="10DEC628" w14:textId="08839063" w:rsidR="007B77DF" w:rsidRPr="00D376BE" w:rsidRDefault="007B77DF"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t xml:space="preserve">At least 1 (one) person with a database administration certificate that will be used in system </w:t>
      </w:r>
      <w:r w:rsidR="00096A2F" w:rsidRPr="00834FB4">
        <w:rPr>
          <w:rFonts w:cstheme="minorHAnsi"/>
          <w:sz w:val="24"/>
          <w:szCs w:val="24"/>
        </w:rPr>
        <w:t>implementation.</w:t>
      </w:r>
    </w:p>
    <w:p w14:paraId="4D64B270" w14:textId="3A46E907" w:rsidR="007B77DF" w:rsidRPr="00D376BE" w:rsidRDefault="007B77DF"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t xml:space="preserve">At least 1 (one) person working as a business analyst, of whom at least 1 (one) with work experience in software development in an institution in the field of customs operations and public finance and with more than 5 (five) years’ work </w:t>
      </w:r>
      <w:r w:rsidR="00096A2F" w:rsidRPr="00834FB4">
        <w:rPr>
          <w:rFonts w:cstheme="minorHAnsi"/>
          <w:sz w:val="24"/>
          <w:szCs w:val="24"/>
        </w:rPr>
        <w:t>experience.</w:t>
      </w:r>
    </w:p>
    <w:p w14:paraId="2B1E5E96" w14:textId="4D667AD3" w:rsidR="007B77DF" w:rsidRPr="00D376BE" w:rsidRDefault="007B77DF" w:rsidP="00253C04">
      <w:pPr>
        <w:pStyle w:val="ListParagraph"/>
        <w:widowControl w:val="0"/>
        <w:numPr>
          <w:ilvl w:val="4"/>
          <w:numId w:val="39"/>
        </w:numPr>
        <w:autoSpaceDE w:val="0"/>
        <w:autoSpaceDN w:val="0"/>
        <w:spacing w:before="20" w:after="0" w:line="240" w:lineRule="auto"/>
        <w:ind w:left="2070" w:hanging="270"/>
        <w:rPr>
          <w:rFonts w:cstheme="minorHAnsi"/>
          <w:sz w:val="24"/>
          <w:szCs w:val="24"/>
        </w:rPr>
      </w:pPr>
      <w:r w:rsidRPr="00D376BE">
        <w:rPr>
          <w:rFonts w:cstheme="minorHAnsi"/>
          <w:sz w:val="24"/>
          <w:szCs w:val="24"/>
        </w:rPr>
        <w:lastRenderedPageBreak/>
        <w:t xml:space="preserve">The least 5 (five) people - programmers, of whom at least 2(two) are specialized in modern technologies for software development (Java, .NET) and at least 2 (two) with more than 5 (five) years’ work </w:t>
      </w:r>
      <w:r w:rsidR="00096A2F" w:rsidRPr="00834FB4">
        <w:rPr>
          <w:rFonts w:cstheme="minorHAnsi"/>
          <w:sz w:val="24"/>
          <w:szCs w:val="24"/>
        </w:rPr>
        <w:t>experience.</w:t>
      </w:r>
    </w:p>
    <w:p w14:paraId="42BA0C87" w14:textId="5CD4DC0D" w:rsidR="00282A38" w:rsidRDefault="007B77DF" w:rsidP="00282A38">
      <w:pPr>
        <w:widowControl w:val="0"/>
        <w:numPr>
          <w:ilvl w:val="4"/>
          <w:numId w:val="43"/>
        </w:numPr>
        <w:pBdr>
          <w:top w:val="nil"/>
          <w:left w:val="nil"/>
          <w:bottom w:val="nil"/>
          <w:right w:val="nil"/>
          <w:between w:val="nil"/>
        </w:pBdr>
        <w:spacing w:after="0" w:line="240" w:lineRule="auto"/>
        <w:ind w:left="2070" w:hanging="270"/>
        <w:rPr>
          <w:color w:val="000000"/>
          <w:sz w:val="24"/>
          <w:szCs w:val="24"/>
        </w:rPr>
      </w:pPr>
      <w:r w:rsidRPr="00D376BE">
        <w:rPr>
          <w:rFonts w:cstheme="minorHAnsi"/>
          <w:sz w:val="24"/>
          <w:szCs w:val="24"/>
        </w:rPr>
        <w:t xml:space="preserve">At least 1 (one) IT architect and </w:t>
      </w:r>
      <w:r w:rsidR="00096A2F" w:rsidRPr="00834FB4">
        <w:rPr>
          <w:rFonts w:cstheme="minorHAnsi"/>
          <w:sz w:val="24"/>
          <w:szCs w:val="24"/>
        </w:rPr>
        <w:t>designer</w:t>
      </w:r>
      <w:r w:rsidR="00282A38">
        <w:rPr>
          <w:rFonts w:cstheme="minorHAnsi"/>
          <w:sz w:val="24"/>
          <w:szCs w:val="24"/>
        </w:rPr>
        <w:t xml:space="preserve"> </w:t>
      </w:r>
      <w:r w:rsidR="00282A38">
        <w:rPr>
          <w:color w:val="000000"/>
          <w:sz w:val="24"/>
          <w:szCs w:val="24"/>
        </w:rPr>
        <w:t>with sound knowledge in customs systems.</w:t>
      </w:r>
    </w:p>
    <w:p w14:paraId="003E02DA" w14:textId="4D1662AE" w:rsidR="00A26C61" w:rsidRPr="00D376BE" w:rsidRDefault="00A26C61" w:rsidP="00861A9B">
      <w:pPr>
        <w:pStyle w:val="ListParagraph"/>
        <w:widowControl w:val="0"/>
        <w:autoSpaceDE w:val="0"/>
        <w:autoSpaceDN w:val="0"/>
        <w:spacing w:before="20" w:after="0" w:line="240" w:lineRule="auto"/>
        <w:ind w:left="2070" w:firstLine="0"/>
        <w:rPr>
          <w:rFonts w:cstheme="minorHAnsi"/>
          <w:sz w:val="24"/>
          <w:szCs w:val="24"/>
        </w:rPr>
      </w:pPr>
    </w:p>
    <w:p w14:paraId="6BDFCDFB" w14:textId="7621D6F8" w:rsidR="00C13E55" w:rsidRPr="00F60668" w:rsidRDefault="00C13E55" w:rsidP="00253C04">
      <w:pPr>
        <w:pStyle w:val="Heading2"/>
        <w:numPr>
          <w:ilvl w:val="0"/>
          <w:numId w:val="2"/>
        </w:numPr>
        <w:ind w:hanging="720"/>
        <w:rPr>
          <w:rFonts w:asciiTheme="minorHAnsi" w:hAnsiTheme="minorHAnsi" w:cstheme="minorHAnsi"/>
        </w:rPr>
      </w:pPr>
      <w:bookmarkStart w:id="32" w:name="_Toc34652283"/>
      <w:r w:rsidRPr="00834FB4">
        <w:rPr>
          <w:rFonts w:asciiTheme="minorHAnsi" w:hAnsiTheme="minorHAnsi" w:cstheme="minorHAnsi"/>
        </w:rPr>
        <w:t>Bid Content</w:t>
      </w:r>
      <w:bookmarkEnd w:id="32"/>
    </w:p>
    <w:p w14:paraId="7745CD59" w14:textId="74220524" w:rsidR="002C2952" w:rsidRPr="00834FB4" w:rsidRDefault="002C2952"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Bidders are required to submit separate technical and financial bids.</w:t>
      </w:r>
    </w:p>
    <w:p w14:paraId="582C2C64" w14:textId="77777777" w:rsidR="00A26C61" w:rsidRPr="00D376BE" w:rsidRDefault="00A26C61" w:rsidP="00D376BE">
      <w:pPr>
        <w:pStyle w:val="ListParagraph"/>
        <w:widowControl w:val="0"/>
        <w:autoSpaceDE w:val="0"/>
        <w:autoSpaceDN w:val="0"/>
        <w:spacing w:before="60" w:after="60" w:line="240" w:lineRule="auto"/>
        <w:ind w:left="504" w:firstLine="0"/>
        <w:rPr>
          <w:rFonts w:cstheme="minorHAnsi"/>
          <w:sz w:val="24"/>
          <w:szCs w:val="24"/>
        </w:rPr>
      </w:pPr>
    </w:p>
    <w:p w14:paraId="62CDC7A0" w14:textId="31AFCAFA" w:rsidR="006A6B84" w:rsidRPr="00834FB4" w:rsidRDefault="006A6B84"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Bids for Subsystems, lots, or slices of the overall Information System will not be accepted.</w:t>
      </w:r>
    </w:p>
    <w:p w14:paraId="400A99B5" w14:textId="77777777" w:rsidR="00A26C61" w:rsidRPr="00D376BE" w:rsidRDefault="00A26C61" w:rsidP="00D376BE">
      <w:pPr>
        <w:widowControl w:val="0"/>
        <w:autoSpaceDE w:val="0"/>
        <w:autoSpaceDN w:val="0"/>
        <w:spacing w:before="60" w:after="60" w:line="240" w:lineRule="auto"/>
        <w:ind w:left="360" w:hanging="360"/>
        <w:rPr>
          <w:rFonts w:cstheme="minorHAnsi"/>
          <w:sz w:val="24"/>
          <w:szCs w:val="24"/>
        </w:rPr>
      </w:pPr>
    </w:p>
    <w:p w14:paraId="4BE3D41B" w14:textId="1D2EB04D" w:rsidR="002C2952" w:rsidRPr="00834FB4" w:rsidRDefault="002C2952"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The documents required for submission of technical and financial bids shown in the table below:</w:t>
      </w:r>
    </w:p>
    <w:p w14:paraId="232E3F95" w14:textId="77777777" w:rsidR="00A26C61" w:rsidRPr="00D376BE" w:rsidRDefault="00A26C61" w:rsidP="00D376BE">
      <w:pPr>
        <w:widowControl w:val="0"/>
        <w:autoSpaceDE w:val="0"/>
        <w:autoSpaceDN w:val="0"/>
        <w:spacing w:before="60" w:after="60" w:line="240" w:lineRule="auto"/>
        <w:ind w:left="0" w:firstLine="0"/>
        <w:rPr>
          <w:rFonts w:cstheme="minorHAnsi"/>
          <w:sz w:val="24"/>
          <w:szCs w:val="24"/>
        </w:rPr>
      </w:pPr>
    </w:p>
    <w:p w14:paraId="2123B751" w14:textId="109DC684" w:rsidR="00CA282D" w:rsidRPr="00834FB4" w:rsidRDefault="00C63900" w:rsidP="00CA282D">
      <w:pPr>
        <w:widowControl w:val="0"/>
        <w:autoSpaceDE w:val="0"/>
        <w:autoSpaceDN w:val="0"/>
        <w:spacing w:before="60" w:after="60" w:line="240" w:lineRule="auto"/>
        <w:ind w:left="360" w:firstLine="0"/>
        <w:rPr>
          <w:rFonts w:cstheme="minorHAnsi"/>
          <w:szCs w:val="28"/>
        </w:rPr>
      </w:pPr>
      <w:r w:rsidRPr="00D376BE">
        <w:rPr>
          <w:rFonts w:cstheme="minorHAnsi"/>
          <w:sz w:val="24"/>
          <w:szCs w:val="24"/>
        </w:rPr>
        <w:t xml:space="preserve">Table </w:t>
      </w:r>
      <w:r w:rsidR="00A26C61" w:rsidRPr="00834FB4">
        <w:rPr>
          <w:rFonts w:cstheme="minorHAnsi"/>
          <w:sz w:val="24"/>
          <w:szCs w:val="24"/>
        </w:rPr>
        <w:t>2</w:t>
      </w:r>
      <w:r w:rsidRPr="00D376BE">
        <w:rPr>
          <w:rFonts w:cstheme="minorHAnsi"/>
          <w:sz w:val="24"/>
          <w:szCs w:val="24"/>
        </w:rPr>
        <w:t xml:space="preserve">: </w:t>
      </w:r>
      <w:r w:rsidR="00A26C61" w:rsidRPr="00834FB4">
        <w:rPr>
          <w:rFonts w:cstheme="minorHAnsi"/>
          <w:sz w:val="24"/>
          <w:szCs w:val="24"/>
        </w:rPr>
        <w:t>Summary of d</w:t>
      </w:r>
      <w:r w:rsidRPr="00D376BE">
        <w:rPr>
          <w:rFonts w:cstheme="minorHAnsi"/>
          <w:sz w:val="24"/>
          <w:szCs w:val="24"/>
        </w:rPr>
        <w:t>ocumentation required for this bid is as below:</w:t>
      </w:r>
    </w:p>
    <w:tbl>
      <w:tblPr>
        <w:tblW w:w="9700" w:type="dxa"/>
        <w:tblInd w:w="369"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1481"/>
        <w:gridCol w:w="4232"/>
        <w:gridCol w:w="2019"/>
        <w:gridCol w:w="1968"/>
      </w:tblGrid>
      <w:tr w:rsidR="00083431" w:rsidRPr="00D376BE" w14:paraId="0C9126C1" w14:textId="77777777" w:rsidTr="00083431">
        <w:trPr>
          <w:trHeight w:val="400"/>
        </w:trPr>
        <w:tc>
          <w:tcPr>
            <w:tcW w:w="1481" w:type="dxa"/>
            <w:shd w:val="clear" w:color="auto" w:fill="003A4A"/>
          </w:tcPr>
          <w:p w14:paraId="251A904A" w14:textId="77777777" w:rsidR="002C2952" w:rsidRPr="00D376BE" w:rsidRDefault="002C2952" w:rsidP="00CA282D">
            <w:pPr>
              <w:pStyle w:val="TableParagraph"/>
              <w:spacing w:before="59"/>
              <w:ind w:left="91" w:right="65"/>
              <w:jc w:val="center"/>
              <w:rPr>
                <w:rFonts w:asciiTheme="minorHAnsi" w:hAnsiTheme="minorHAnsi" w:cstheme="minorHAnsi"/>
                <w:b/>
              </w:rPr>
            </w:pPr>
            <w:r w:rsidRPr="00D376BE">
              <w:rPr>
                <w:rFonts w:asciiTheme="minorHAnsi" w:hAnsiTheme="minorHAnsi" w:cstheme="minorHAnsi"/>
                <w:b/>
              </w:rPr>
              <w:t>Document No</w:t>
            </w:r>
          </w:p>
        </w:tc>
        <w:tc>
          <w:tcPr>
            <w:tcW w:w="4232" w:type="dxa"/>
            <w:shd w:val="clear" w:color="auto" w:fill="003A4A"/>
          </w:tcPr>
          <w:p w14:paraId="071E2ED1" w14:textId="77777777" w:rsidR="002C2952" w:rsidRPr="00D376BE" w:rsidRDefault="002C2952" w:rsidP="00CA282D">
            <w:pPr>
              <w:pStyle w:val="TableParagraph"/>
              <w:spacing w:before="59"/>
              <w:ind w:left="1344"/>
              <w:rPr>
                <w:rFonts w:asciiTheme="minorHAnsi" w:hAnsiTheme="minorHAnsi" w:cstheme="minorHAnsi"/>
                <w:b/>
              </w:rPr>
            </w:pPr>
            <w:r w:rsidRPr="00D376BE">
              <w:rPr>
                <w:rFonts w:asciiTheme="minorHAnsi" w:hAnsiTheme="minorHAnsi" w:cstheme="minorHAnsi"/>
                <w:b/>
              </w:rPr>
              <w:t>Document Name</w:t>
            </w:r>
          </w:p>
        </w:tc>
        <w:tc>
          <w:tcPr>
            <w:tcW w:w="2019" w:type="dxa"/>
            <w:shd w:val="clear" w:color="auto" w:fill="003A4A"/>
          </w:tcPr>
          <w:p w14:paraId="2BF6C9CA" w14:textId="77777777" w:rsidR="002C2952" w:rsidRPr="00D376BE" w:rsidRDefault="002C2952" w:rsidP="00CA282D">
            <w:pPr>
              <w:pStyle w:val="TableParagraph"/>
              <w:spacing w:before="59"/>
              <w:ind w:left="88" w:right="69"/>
              <w:jc w:val="center"/>
              <w:rPr>
                <w:rFonts w:asciiTheme="minorHAnsi" w:hAnsiTheme="minorHAnsi" w:cstheme="minorHAnsi"/>
                <w:b/>
              </w:rPr>
            </w:pPr>
            <w:r w:rsidRPr="00D376BE">
              <w:rPr>
                <w:rFonts w:asciiTheme="minorHAnsi" w:hAnsiTheme="minorHAnsi" w:cstheme="minorHAnsi"/>
                <w:b/>
              </w:rPr>
              <w:t>With Technical Bid?</w:t>
            </w:r>
          </w:p>
        </w:tc>
        <w:tc>
          <w:tcPr>
            <w:tcW w:w="1968" w:type="dxa"/>
            <w:shd w:val="clear" w:color="auto" w:fill="003A4A"/>
          </w:tcPr>
          <w:p w14:paraId="35A81743" w14:textId="77777777" w:rsidR="002C2952" w:rsidRPr="00D376BE" w:rsidRDefault="002C2952" w:rsidP="00CA282D">
            <w:pPr>
              <w:pStyle w:val="TableParagraph"/>
              <w:spacing w:before="59"/>
              <w:ind w:left="87" w:right="67"/>
              <w:jc w:val="center"/>
              <w:rPr>
                <w:rFonts w:asciiTheme="minorHAnsi" w:hAnsiTheme="minorHAnsi" w:cstheme="minorHAnsi"/>
                <w:b/>
              </w:rPr>
            </w:pPr>
            <w:r w:rsidRPr="00D376BE">
              <w:rPr>
                <w:rFonts w:asciiTheme="minorHAnsi" w:hAnsiTheme="minorHAnsi" w:cstheme="minorHAnsi"/>
                <w:b/>
              </w:rPr>
              <w:t>With Financial Bid?</w:t>
            </w:r>
          </w:p>
        </w:tc>
      </w:tr>
      <w:tr w:rsidR="00083431" w:rsidRPr="00D376BE" w14:paraId="17440718" w14:textId="77777777" w:rsidTr="00083431">
        <w:trPr>
          <w:trHeight w:val="424"/>
        </w:trPr>
        <w:tc>
          <w:tcPr>
            <w:tcW w:w="1481" w:type="dxa"/>
          </w:tcPr>
          <w:p w14:paraId="3788838B" w14:textId="77777777" w:rsidR="002C2952" w:rsidRPr="00D376BE" w:rsidRDefault="002C2952" w:rsidP="00C73F6A">
            <w:pPr>
              <w:pStyle w:val="TableParagraph"/>
              <w:spacing w:before="71"/>
              <w:ind w:left="110"/>
              <w:rPr>
                <w:rFonts w:asciiTheme="minorHAnsi" w:hAnsiTheme="minorHAnsi" w:cstheme="minorHAnsi"/>
              </w:rPr>
            </w:pPr>
            <w:r w:rsidRPr="00D376BE">
              <w:rPr>
                <w:rFonts w:asciiTheme="minorHAnsi" w:hAnsiTheme="minorHAnsi" w:cstheme="minorHAnsi"/>
              </w:rPr>
              <w:t>T1</w:t>
            </w:r>
          </w:p>
        </w:tc>
        <w:tc>
          <w:tcPr>
            <w:tcW w:w="4232" w:type="dxa"/>
          </w:tcPr>
          <w:p w14:paraId="312E6956" w14:textId="77777777" w:rsidR="002C2952" w:rsidRPr="00D376BE" w:rsidRDefault="002C2952" w:rsidP="00C73F6A">
            <w:pPr>
              <w:pStyle w:val="TableParagraph"/>
              <w:spacing w:before="71"/>
              <w:ind w:left="110"/>
              <w:rPr>
                <w:rFonts w:asciiTheme="minorHAnsi" w:hAnsiTheme="minorHAnsi" w:cstheme="minorHAnsi"/>
              </w:rPr>
            </w:pPr>
            <w:r w:rsidRPr="00D376BE">
              <w:rPr>
                <w:rFonts w:asciiTheme="minorHAnsi" w:hAnsiTheme="minorHAnsi" w:cstheme="minorHAnsi"/>
              </w:rPr>
              <w:t>Technical Bid Submission Letter</w:t>
            </w:r>
          </w:p>
          <w:p w14:paraId="266FC701" w14:textId="01085D5D" w:rsidR="004B65A3" w:rsidRPr="00D376BE" w:rsidRDefault="004B65A3" w:rsidP="004B65A3">
            <w:pPr>
              <w:pStyle w:val="TableParagraph"/>
              <w:spacing w:before="71"/>
              <w:ind w:left="110"/>
              <w:rPr>
                <w:rFonts w:asciiTheme="minorHAnsi" w:hAnsiTheme="minorHAnsi" w:cstheme="minorHAnsi"/>
              </w:rPr>
            </w:pPr>
            <w:r w:rsidRPr="00D376BE">
              <w:rPr>
                <w:rFonts w:asciiTheme="minorHAnsi" w:hAnsiTheme="minorHAnsi" w:cstheme="minorHAnsi"/>
              </w:rPr>
              <w:t>Power of attorney</w:t>
            </w:r>
          </w:p>
          <w:p w14:paraId="0B2B45A3" w14:textId="079A6E12" w:rsidR="004B65A3" w:rsidRPr="00D376BE" w:rsidRDefault="004B65A3" w:rsidP="004B65A3">
            <w:pPr>
              <w:pStyle w:val="TableParagraph"/>
              <w:spacing w:before="71"/>
              <w:ind w:left="110"/>
              <w:rPr>
                <w:rFonts w:asciiTheme="minorHAnsi" w:hAnsiTheme="minorHAnsi" w:cstheme="minorHAnsi"/>
              </w:rPr>
            </w:pPr>
            <w:r w:rsidRPr="00D376BE">
              <w:rPr>
                <w:rFonts w:asciiTheme="minorHAnsi" w:hAnsiTheme="minorHAnsi" w:cstheme="minorHAnsi"/>
              </w:rPr>
              <w:t xml:space="preserve"> </w:t>
            </w:r>
          </w:p>
        </w:tc>
        <w:tc>
          <w:tcPr>
            <w:tcW w:w="2019" w:type="dxa"/>
          </w:tcPr>
          <w:p w14:paraId="161B4566" w14:textId="05C3F3BD" w:rsidR="002C2952" w:rsidRPr="00834FB4" w:rsidRDefault="00D16C30" w:rsidP="00CA282D">
            <w:pPr>
              <w:pStyle w:val="TableParagraph"/>
              <w:spacing w:before="74"/>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2F4222F6" w14:textId="77777777" w:rsidR="002C2952" w:rsidRPr="00D376BE" w:rsidRDefault="002C2952" w:rsidP="00CA282D">
            <w:pPr>
              <w:pStyle w:val="TableParagraph"/>
              <w:rPr>
                <w:rFonts w:asciiTheme="minorHAnsi" w:hAnsiTheme="minorHAnsi" w:cstheme="minorHAnsi"/>
              </w:rPr>
            </w:pPr>
          </w:p>
        </w:tc>
      </w:tr>
      <w:tr w:rsidR="00083431" w:rsidRPr="00D376BE" w14:paraId="5D1B86B3" w14:textId="77777777" w:rsidTr="00083431">
        <w:trPr>
          <w:trHeight w:val="426"/>
        </w:trPr>
        <w:tc>
          <w:tcPr>
            <w:tcW w:w="1481" w:type="dxa"/>
          </w:tcPr>
          <w:p w14:paraId="27D0E163" w14:textId="77777777" w:rsidR="002C2952" w:rsidRPr="00D376BE" w:rsidRDefault="002C2952" w:rsidP="00C73F6A">
            <w:pPr>
              <w:pStyle w:val="TableParagraph"/>
              <w:spacing w:before="71"/>
              <w:ind w:left="110"/>
              <w:rPr>
                <w:rFonts w:asciiTheme="minorHAnsi" w:hAnsiTheme="minorHAnsi" w:cstheme="minorHAnsi"/>
              </w:rPr>
            </w:pPr>
            <w:r w:rsidRPr="00D376BE">
              <w:rPr>
                <w:rFonts w:asciiTheme="minorHAnsi" w:hAnsiTheme="minorHAnsi" w:cstheme="minorHAnsi"/>
              </w:rPr>
              <w:t>T2</w:t>
            </w:r>
          </w:p>
        </w:tc>
        <w:tc>
          <w:tcPr>
            <w:tcW w:w="4232" w:type="dxa"/>
          </w:tcPr>
          <w:p w14:paraId="13635940" w14:textId="3F66A765" w:rsidR="00CF0E7C" w:rsidRPr="00D376BE" w:rsidRDefault="00B47BD1" w:rsidP="00C73F6A">
            <w:pPr>
              <w:pStyle w:val="TableParagraph"/>
              <w:spacing w:before="71"/>
              <w:ind w:left="110"/>
              <w:rPr>
                <w:rFonts w:asciiTheme="minorHAnsi" w:hAnsiTheme="minorHAnsi" w:cstheme="minorHAnsi"/>
              </w:rPr>
            </w:pPr>
            <w:r w:rsidRPr="00D376BE">
              <w:rPr>
                <w:rFonts w:asciiTheme="minorHAnsi" w:hAnsiTheme="minorHAnsi" w:cstheme="minorHAnsi"/>
              </w:rPr>
              <w:t>Technical Methodology</w:t>
            </w:r>
            <w:r w:rsidR="00F552A8" w:rsidRPr="00D376BE">
              <w:rPr>
                <w:rFonts w:asciiTheme="minorHAnsi" w:hAnsiTheme="minorHAnsi" w:cstheme="minorHAnsi"/>
              </w:rPr>
              <w:t xml:space="preserve"> </w:t>
            </w:r>
          </w:p>
        </w:tc>
        <w:tc>
          <w:tcPr>
            <w:tcW w:w="2019" w:type="dxa"/>
          </w:tcPr>
          <w:p w14:paraId="6563AE43" w14:textId="49268DFA" w:rsidR="002C2952" w:rsidRPr="00834FB4" w:rsidRDefault="00D16C30" w:rsidP="00CA282D">
            <w:pPr>
              <w:pStyle w:val="TableParagraph"/>
              <w:spacing w:before="74"/>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3C211B27" w14:textId="77777777" w:rsidR="002C2952" w:rsidRPr="00D376BE" w:rsidRDefault="002C2952" w:rsidP="00CA282D">
            <w:pPr>
              <w:pStyle w:val="TableParagraph"/>
              <w:rPr>
                <w:rFonts w:asciiTheme="minorHAnsi" w:hAnsiTheme="minorHAnsi" w:cstheme="minorHAnsi"/>
              </w:rPr>
            </w:pPr>
          </w:p>
        </w:tc>
      </w:tr>
      <w:tr w:rsidR="00145D2A" w:rsidRPr="00D376BE" w14:paraId="75BEF786" w14:textId="77777777" w:rsidTr="00083431">
        <w:trPr>
          <w:trHeight w:val="426"/>
        </w:trPr>
        <w:tc>
          <w:tcPr>
            <w:tcW w:w="1481" w:type="dxa"/>
          </w:tcPr>
          <w:p w14:paraId="33BE6E3D" w14:textId="0EDDE64D" w:rsidR="00145D2A" w:rsidRPr="00D376BE" w:rsidRDefault="00145D2A" w:rsidP="00C73F6A">
            <w:pPr>
              <w:pStyle w:val="TableParagraph"/>
              <w:spacing w:before="71"/>
              <w:ind w:left="110"/>
              <w:rPr>
                <w:rFonts w:asciiTheme="minorHAnsi" w:hAnsiTheme="minorHAnsi" w:cstheme="minorHAnsi"/>
              </w:rPr>
            </w:pPr>
            <w:r w:rsidRPr="00D376BE">
              <w:rPr>
                <w:rFonts w:asciiTheme="minorHAnsi" w:hAnsiTheme="minorHAnsi" w:cstheme="minorHAnsi"/>
              </w:rPr>
              <w:t>T3</w:t>
            </w:r>
          </w:p>
        </w:tc>
        <w:tc>
          <w:tcPr>
            <w:tcW w:w="4232" w:type="dxa"/>
          </w:tcPr>
          <w:p w14:paraId="53F0A507" w14:textId="45D3CF17" w:rsidR="00C73F6A"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 C</w:t>
            </w:r>
            <w:r w:rsidR="00145D2A" w:rsidRPr="00D376BE">
              <w:rPr>
                <w:rFonts w:asciiTheme="minorHAnsi" w:hAnsiTheme="minorHAnsi" w:cstheme="minorHAnsi"/>
              </w:rPr>
              <w:t>ontract let</w:t>
            </w:r>
            <w:r w:rsidRPr="00D376BE">
              <w:rPr>
                <w:rFonts w:asciiTheme="minorHAnsi" w:hAnsiTheme="minorHAnsi" w:cstheme="minorHAnsi"/>
              </w:rPr>
              <w:t>ters/certificate of completion,</w:t>
            </w:r>
          </w:p>
          <w:p w14:paraId="2B97E52A" w14:textId="76E18C64" w:rsidR="00145D2A"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   reference letters     </w:t>
            </w:r>
          </w:p>
        </w:tc>
        <w:tc>
          <w:tcPr>
            <w:tcW w:w="2019" w:type="dxa"/>
          </w:tcPr>
          <w:p w14:paraId="7D3F4F46" w14:textId="0A0F0A4D" w:rsidR="00145D2A" w:rsidRPr="00834FB4" w:rsidRDefault="00C73F6A" w:rsidP="00CA282D">
            <w:pPr>
              <w:pStyle w:val="TableParagraph"/>
              <w:spacing w:before="74"/>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00D13A87" w14:textId="77777777" w:rsidR="00145D2A" w:rsidRPr="00D376BE" w:rsidRDefault="00145D2A" w:rsidP="00CA282D">
            <w:pPr>
              <w:pStyle w:val="TableParagraph"/>
              <w:rPr>
                <w:rFonts w:asciiTheme="minorHAnsi" w:hAnsiTheme="minorHAnsi" w:cstheme="minorHAnsi"/>
              </w:rPr>
            </w:pPr>
          </w:p>
        </w:tc>
      </w:tr>
      <w:tr w:rsidR="00083431" w:rsidRPr="00D376BE" w14:paraId="7247B8BE" w14:textId="77777777" w:rsidTr="00083431">
        <w:trPr>
          <w:trHeight w:val="423"/>
        </w:trPr>
        <w:tc>
          <w:tcPr>
            <w:tcW w:w="1481" w:type="dxa"/>
          </w:tcPr>
          <w:p w14:paraId="040B7193" w14:textId="08DEB547" w:rsidR="002C2952" w:rsidRPr="00D376BE" w:rsidRDefault="00145D2A" w:rsidP="00C73F6A">
            <w:pPr>
              <w:pStyle w:val="TableParagraph"/>
              <w:spacing w:before="71"/>
              <w:ind w:left="110"/>
              <w:rPr>
                <w:rFonts w:asciiTheme="minorHAnsi" w:hAnsiTheme="minorHAnsi" w:cstheme="minorHAnsi"/>
              </w:rPr>
            </w:pPr>
            <w:r w:rsidRPr="00D376BE">
              <w:rPr>
                <w:rFonts w:asciiTheme="minorHAnsi" w:hAnsiTheme="minorHAnsi" w:cstheme="minorHAnsi"/>
              </w:rPr>
              <w:t>T4</w:t>
            </w:r>
          </w:p>
        </w:tc>
        <w:tc>
          <w:tcPr>
            <w:tcW w:w="4232" w:type="dxa"/>
          </w:tcPr>
          <w:p w14:paraId="58DBCB03" w14:textId="77777777" w:rsidR="002C2952" w:rsidRPr="00D376BE" w:rsidRDefault="00B47BD1" w:rsidP="00C73F6A">
            <w:pPr>
              <w:pStyle w:val="TableParagraph"/>
              <w:spacing w:before="71"/>
              <w:ind w:left="110"/>
              <w:rPr>
                <w:rFonts w:asciiTheme="minorHAnsi" w:hAnsiTheme="minorHAnsi" w:cstheme="minorHAnsi"/>
              </w:rPr>
            </w:pPr>
            <w:r w:rsidRPr="00D376BE">
              <w:rPr>
                <w:rFonts w:asciiTheme="minorHAnsi" w:hAnsiTheme="minorHAnsi" w:cstheme="minorHAnsi"/>
              </w:rPr>
              <w:t>CVs of proposed Key Personnel</w:t>
            </w:r>
          </w:p>
          <w:p w14:paraId="4610C122" w14:textId="7F70ADEA" w:rsidR="00145D2A" w:rsidRPr="00D376BE" w:rsidRDefault="00145D2A" w:rsidP="00C73F6A">
            <w:pPr>
              <w:pStyle w:val="TableParagraph"/>
              <w:spacing w:before="71"/>
              <w:ind w:left="110"/>
              <w:rPr>
                <w:rFonts w:asciiTheme="minorHAnsi" w:hAnsiTheme="minorHAnsi" w:cstheme="minorHAnsi"/>
              </w:rPr>
            </w:pPr>
            <w:r w:rsidRPr="00D376BE">
              <w:rPr>
                <w:rFonts w:asciiTheme="minorHAnsi" w:hAnsiTheme="minorHAnsi" w:cstheme="minorHAnsi"/>
              </w:rPr>
              <w:t>Attach CVs of experts</w:t>
            </w:r>
          </w:p>
        </w:tc>
        <w:tc>
          <w:tcPr>
            <w:tcW w:w="2019" w:type="dxa"/>
          </w:tcPr>
          <w:p w14:paraId="0BCE200E" w14:textId="67218370" w:rsidR="002C2952" w:rsidRPr="00834FB4" w:rsidRDefault="00D16C30" w:rsidP="00CA282D">
            <w:pPr>
              <w:pStyle w:val="TableParagraph"/>
              <w:spacing w:before="74"/>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7DB05F5F" w14:textId="77777777" w:rsidR="002C2952" w:rsidRPr="00D376BE" w:rsidRDefault="002C2952" w:rsidP="00CA282D">
            <w:pPr>
              <w:pStyle w:val="TableParagraph"/>
              <w:rPr>
                <w:rFonts w:asciiTheme="minorHAnsi" w:hAnsiTheme="minorHAnsi" w:cstheme="minorHAnsi"/>
              </w:rPr>
            </w:pPr>
          </w:p>
        </w:tc>
      </w:tr>
      <w:tr w:rsidR="00C73F6A" w:rsidRPr="00D376BE" w14:paraId="458C53E2" w14:textId="77777777" w:rsidTr="00083431">
        <w:trPr>
          <w:trHeight w:val="423"/>
        </w:trPr>
        <w:tc>
          <w:tcPr>
            <w:tcW w:w="1481" w:type="dxa"/>
          </w:tcPr>
          <w:p w14:paraId="2E3E13F1" w14:textId="0E6836F7" w:rsidR="00C73F6A"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T5</w:t>
            </w:r>
          </w:p>
        </w:tc>
        <w:tc>
          <w:tcPr>
            <w:tcW w:w="4232" w:type="dxa"/>
          </w:tcPr>
          <w:p w14:paraId="241FFF74" w14:textId="77777777" w:rsidR="00C73F6A"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Financial Capabilities</w:t>
            </w:r>
          </w:p>
          <w:p w14:paraId="31D107F7" w14:textId="51A6CCFF" w:rsidR="00E316C7" w:rsidRPr="00D376BE" w:rsidRDefault="00E316C7" w:rsidP="00C73F6A">
            <w:pPr>
              <w:pStyle w:val="TableParagraph"/>
              <w:spacing w:before="71"/>
              <w:ind w:left="110"/>
              <w:rPr>
                <w:rFonts w:asciiTheme="minorHAnsi" w:hAnsiTheme="minorHAnsi" w:cstheme="minorHAnsi"/>
              </w:rPr>
            </w:pPr>
            <w:r w:rsidRPr="00D376BE">
              <w:rPr>
                <w:rFonts w:asciiTheme="minorHAnsi" w:hAnsiTheme="minorHAnsi" w:cstheme="minorHAnsi"/>
              </w:rPr>
              <w:t>Audited Financial statements</w:t>
            </w:r>
          </w:p>
          <w:p w14:paraId="1E8FC6DD" w14:textId="4A7D5B31" w:rsidR="00E316C7" w:rsidRPr="00D376BE" w:rsidRDefault="00E316C7"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Evidence of access to </w:t>
            </w:r>
            <w:r w:rsidR="00CD34E1">
              <w:rPr>
                <w:rFonts w:asciiTheme="minorHAnsi" w:hAnsiTheme="minorHAnsi" w:cstheme="minorHAnsi"/>
              </w:rPr>
              <w:t>c</w:t>
            </w:r>
            <w:r w:rsidRPr="00D376BE">
              <w:rPr>
                <w:rFonts w:asciiTheme="minorHAnsi" w:hAnsiTheme="minorHAnsi" w:cstheme="minorHAnsi"/>
              </w:rPr>
              <w:t>ash</w:t>
            </w:r>
            <w:r w:rsidR="00CD34E1">
              <w:rPr>
                <w:rFonts w:asciiTheme="minorHAnsi" w:hAnsiTheme="minorHAnsi" w:cstheme="minorHAnsi"/>
              </w:rPr>
              <w:t>flow</w:t>
            </w:r>
          </w:p>
        </w:tc>
        <w:tc>
          <w:tcPr>
            <w:tcW w:w="2019" w:type="dxa"/>
          </w:tcPr>
          <w:p w14:paraId="0CCCDC9D" w14:textId="39E33B44" w:rsidR="00C73F6A" w:rsidRPr="00834FB4" w:rsidRDefault="00A26C61" w:rsidP="00CA282D">
            <w:pPr>
              <w:pStyle w:val="TableParagraph"/>
              <w:spacing w:before="74"/>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2A381BB9" w14:textId="77777777" w:rsidR="00C73F6A" w:rsidRPr="00D376BE" w:rsidRDefault="00C73F6A" w:rsidP="00CA282D">
            <w:pPr>
              <w:pStyle w:val="TableParagraph"/>
              <w:rPr>
                <w:rFonts w:asciiTheme="minorHAnsi" w:hAnsiTheme="minorHAnsi" w:cstheme="minorHAnsi"/>
              </w:rPr>
            </w:pPr>
          </w:p>
        </w:tc>
      </w:tr>
      <w:tr w:rsidR="00083431" w:rsidRPr="00D376BE" w14:paraId="635C8610" w14:textId="77777777" w:rsidTr="00083431">
        <w:trPr>
          <w:trHeight w:val="400"/>
        </w:trPr>
        <w:tc>
          <w:tcPr>
            <w:tcW w:w="1481" w:type="dxa"/>
          </w:tcPr>
          <w:p w14:paraId="44874D54" w14:textId="38CC9868" w:rsidR="002C2952"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T6</w:t>
            </w:r>
          </w:p>
        </w:tc>
        <w:tc>
          <w:tcPr>
            <w:tcW w:w="4232" w:type="dxa"/>
          </w:tcPr>
          <w:p w14:paraId="7DE4EA27" w14:textId="77777777" w:rsidR="00145D2A" w:rsidRPr="00D376BE" w:rsidRDefault="00145D2A" w:rsidP="00C73F6A">
            <w:pPr>
              <w:pStyle w:val="TableParagraph"/>
              <w:spacing w:before="71"/>
              <w:ind w:left="110"/>
              <w:rPr>
                <w:rFonts w:asciiTheme="minorHAnsi" w:hAnsiTheme="minorHAnsi" w:cstheme="minorHAnsi"/>
              </w:rPr>
            </w:pPr>
            <w:r w:rsidRPr="00D376BE">
              <w:rPr>
                <w:rFonts w:asciiTheme="minorHAnsi" w:hAnsiTheme="minorHAnsi" w:cstheme="minorHAnsi"/>
              </w:rPr>
              <w:t>List of Consortium Partners/JV form</w:t>
            </w:r>
          </w:p>
          <w:p w14:paraId="15AE768C" w14:textId="51F7C3F7" w:rsidR="00CF0E7C" w:rsidRPr="00D376BE" w:rsidRDefault="00145D2A" w:rsidP="00C73F6A">
            <w:pPr>
              <w:pStyle w:val="TableParagraph"/>
              <w:spacing w:before="71"/>
              <w:ind w:left="110"/>
              <w:rPr>
                <w:rFonts w:asciiTheme="minorHAnsi" w:hAnsiTheme="minorHAnsi" w:cstheme="minorHAnsi"/>
              </w:rPr>
            </w:pPr>
            <w:r w:rsidRPr="00D376BE">
              <w:rPr>
                <w:rFonts w:asciiTheme="minorHAnsi" w:hAnsiTheme="minorHAnsi" w:cstheme="minorHAnsi"/>
              </w:rPr>
              <w:t>Letter of intent to form a JV</w:t>
            </w:r>
          </w:p>
        </w:tc>
        <w:tc>
          <w:tcPr>
            <w:tcW w:w="2019" w:type="dxa"/>
          </w:tcPr>
          <w:p w14:paraId="610682F8" w14:textId="0BBC54CE" w:rsidR="002C2952" w:rsidRPr="00834FB4" w:rsidRDefault="00D16C30" w:rsidP="00CA282D">
            <w:pPr>
              <w:pStyle w:val="TableParagraph"/>
              <w:spacing w:before="62"/>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51DB4114" w14:textId="77777777" w:rsidR="002C2952" w:rsidRPr="00D376BE" w:rsidRDefault="002C2952" w:rsidP="00CA282D">
            <w:pPr>
              <w:pStyle w:val="TableParagraph"/>
              <w:rPr>
                <w:rFonts w:asciiTheme="minorHAnsi" w:hAnsiTheme="minorHAnsi" w:cstheme="minorHAnsi"/>
              </w:rPr>
            </w:pPr>
          </w:p>
        </w:tc>
      </w:tr>
      <w:tr w:rsidR="00706BC5" w:rsidRPr="00D376BE" w14:paraId="6FA91E53" w14:textId="77777777" w:rsidTr="00083431">
        <w:trPr>
          <w:trHeight w:val="400"/>
        </w:trPr>
        <w:tc>
          <w:tcPr>
            <w:tcW w:w="1481" w:type="dxa"/>
          </w:tcPr>
          <w:p w14:paraId="1B07055A" w14:textId="7C415510" w:rsidR="00706BC5"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T7</w:t>
            </w:r>
          </w:p>
        </w:tc>
        <w:tc>
          <w:tcPr>
            <w:tcW w:w="4232" w:type="dxa"/>
          </w:tcPr>
          <w:p w14:paraId="77650BCF" w14:textId="1E9F3868"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Manufacturer </w:t>
            </w:r>
            <w:r w:rsidR="00145D2A" w:rsidRPr="00D376BE">
              <w:rPr>
                <w:rFonts w:asciiTheme="minorHAnsi" w:hAnsiTheme="minorHAnsi" w:cstheme="minorHAnsi"/>
              </w:rPr>
              <w:t>Authorization</w:t>
            </w:r>
            <w:r w:rsidR="00C73F6A" w:rsidRPr="00D376BE">
              <w:rPr>
                <w:rFonts w:asciiTheme="minorHAnsi" w:hAnsiTheme="minorHAnsi" w:cstheme="minorHAnsi"/>
              </w:rPr>
              <w:t xml:space="preserve"> Form</w:t>
            </w:r>
          </w:p>
        </w:tc>
        <w:tc>
          <w:tcPr>
            <w:tcW w:w="2019" w:type="dxa"/>
          </w:tcPr>
          <w:p w14:paraId="7A82F44A" w14:textId="53F5CF73" w:rsidR="00706BC5" w:rsidRPr="00834FB4" w:rsidRDefault="00706BC5" w:rsidP="00706BC5">
            <w:pPr>
              <w:pStyle w:val="TableParagraph"/>
              <w:spacing w:before="62"/>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0CE2B0E6" w14:textId="77777777" w:rsidR="00706BC5" w:rsidRPr="00D376BE" w:rsidRDefault="00706BC5" w:rsidP="00706BC5">
            <w:pPr>
              <w:pStyle w:val="TableParagraph"/>
              <w:rPr>
                <w:rFonts w:asciiTheme="minorHAnsi" w:hAnsiTheme="minorHAnsi" w:cstheme="minorHAnsi"/>
              </w:rPr>
            </w:pPr>
          </w:p>
        </w:tc>
      </w:tr>
      <w:tr w:rsidR="00706BC5" w:rsidRPr="00D376BE" w14:paraId="67EB8754" w14:textId="77777777" w:rsidTr="00083431">
        <w:trPr>
          <w:trHeight w:val="400"/>
        </w:trPr>
        <w:tc>
          <w:tcPr>
            <w:tcW w:w="1481" w:type="dxa"/>
          </w:tcPr>
          <w:p w14:paraId="289279C9" w14:textId="468384B6" w:rsidR="00706BC5" w:rsidRPr="00D376BE" w:rsidRDefault="00C73F6A" w:rsidP="00C73F6A">
            <w:pPr>
              <w:pStyle w:val="TableParagraph"/>
              <w:spacing w:before="71"/>
              <w:ind w:left="110"/>
              <w:rPr>
                <w:rFonts w:asciiTheme="minorHAnsi" w:hAnsiTheme="minorHAnsi" w:cstheme="minorHAnsi"/>
              </w:rPr>
            </w:pPr>
            <w:r w:rsidRPr="00D376BE">
              <w:rPr>
                <w:rFonts w:asciiTheme="minorHAnsi" w:hAnsiTheme="minorHAnsi" w:cstheme="minorHAnsi"/>
              </w:rPr>
              <w:t>T8</w:t>
            </w:r>
          </w:p>
        </w:tc>
        <w:tc>
          <w:tcPr>
            <w:tcW w:w="4232" w:type="dxa"/>
          </w:tcPr>
          <w:p w14:paraId="1656DE80" w14:textId="1AE04A56"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Software List</w:t>
            </w:r>
          </w:p>
        </w:tc>
        <w:tc>
          <w:tcPr>
            <w:tcW w:w="2019" w:type="dxa"/>
          </w:tcPr>
          <w:p w14:paraId="1DA29D1C" w14:textId="18244120" w:rsidR="00706BC5" w:rsidRPr="00834FB4" w:rsidRDefault="00706BC5" w:rsidP="00706BC5">
            <w:pPr>
              <w:pStyle w:val="TableParagraph"/>
              <w:spacing w:before="62"/>
              <w:ind w:left="18"/>
              <w:jc w:val="center"/>
              <w:rPr>
                <w:rFonts w:asciiTheme="minorHAnsi" w:hAnsiTheme="minorHAnsi" w:cstheme="minorHAnsi"/>
                <w:sz w:val="24"/>
              </w:rPr>
            </w:pPr>
            <w:r w:rsidRPr="00834FB4">
              <w:rPr>
                <w:rFonts w:asciiTheme="minorHAnsi" w:hAnsiTheme="minorHAnsi" w:cstheme="minorHAnsi"/>
                <w:sz w:val="24"/>
              </w:rPr>
              <w:sym w:font="Wingdings" w:char="F0FC"/>
            </w:r>
          </w:p>
        </w:tc>
        <w:tc>
          <w:tcPr>
            <w:tcW w:w="1968" w:type="dxa"/>
          </w:tcPr>
          <w:p w14:paraId="0271EF07" w14:textId="77777777" w:rsidR="00706BC5" w:rsidRPr="00D376BE" w:rsidRDefault="00706BC5" w:rsidP="00706BC5">
            <w:pPr>
              <w:pStyle w:val="TableParagraph"/>
              <w:rPr>
                <w:rFonts w:asciiTheme="minorHAnsi" w:hAnsiTheme="minorHAnsi" w:cstheme="minorHAnsi"/>
              </w:rPr>
            </w:pPr>
          </w:p>
        </w:tc>
      </w:tr>
      <w:tr w:rsidR="001303DA" w:rsidRPr="00D376BE" w14:paraId="5078B704" w14:textId="77777777" w:rsidTr="00083431">
        <w:trPr>
          <w:trHeight w:val="400"/>
        </w:trPr>
        <w:tc>
          <w:tcPr>
            <w:tcW w:w="1481" w:type="dxa"/>
          </w:tcPr>
          <w:p w14:paraId="5A208BCF" w14:textId="4337B8B4" w:rsidR="001303DA" w:rsidRPr="00D376BE" w:rsidRDefault="001303DA" w:rsidP="00C73F6A">
            <w:pPr>
              <w:pStyle w:val="TableParagraph"/>
              <w:spacing w:before="71"/>
              <w:ind w:left="110"/>
              <w:rPr>
                <w:rFonts w:asciiTheme="minorHAnsi" w:hAnsiTheme="minorHAnsi" w:cstheme="minorHAnsi"/>
              </w:rPr>
            </w:pPr>
            <w:r w:rsidRPr="00D376BE">
              <w:rPr>
                <w:rFonts w:asciiTheme="minorHAnsi" w:hAnsiTheme="minorHAnsi" w:cstheme="minorHAnsi"/>
              </w:rPr>
              <w:t>T9</w:t>
            </w:r>
          </w:p>
        </w:tc>
        <w:tc>
          <w:tcPr>
            <w:tcW w:w="4232" w:type="dxa"/>
          </w:tcPr>
          <w:p w14:paraId="2DA05FEA" w14:textId="49D403DD" w:rsidR="001303DA" w:rsidRPr="00D376BE" w:rsidRDefault="001303DA"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Business </w:t>
            </w:r>
            <w:r w:rsidR="00837647" w:rsidRPr="00D376BE">
              <w:rPr>
                <w:rFonts w:asciiTheme="minorHAnsi" w:hAnsiTheme="minorHAnsi" w:cstheme="minorHAnsi"/>
              </w:rPr>
              <w:t>Questionnaire</w:t>
            </w:r>
          </w:p>
        </w:tc>
        <w:tc>
          <w:tcPr>
            <w:tcW w:w="2019" w:type="dxa"/>
          </w:tcPr>
          <w:p w14:paraId="7C8C5411" w14:textId="39BD05A6" w:rsidR="001303DA" w:rsidRPr="00834FB4" w:rsidRDefault="001303DA" w:rsidP="001303DA">
            <w:pPr>
              <w:pStyle w:val="TableParagraph"/>
              <w:jc w:val="center"/>
              <w:rPr>
                <w:rFonts w:asciiTheme="minorHAnsi" w:hAnsiTheme="minorHAnsi" w:cstheme="minorHAnsi"/>
              </w:rPr>
            </w:pPr>
            <w:r w:rsidRPr="00834FB4">
              <w:rPr>
                <w:rFonts w:asciiTheme="minorHAnsi" w:hAnsiTheme="minorHAnsi" w:cstheme="minorHAnsi"/>
                <w:sz w:val="24"/>
              </w:rPr>
              <w:sym w:font="Wingdings" w:char="F0FC"/>
            </w:r>
          </w:p>
        </w:tc>
        <w:tc>
          <w:tcPr>
            <w:tcW w:w="1968" w:type="dxa"/>
          </w:tcPr>
          <w:p w14:paraId="2E821BFE" w14:textId="77777777" w:rsidR="001303DA" w:rsidRPr="00D376BE" w:rsidRDefault="001303DA" w:rsidP="00CA282D">
            <w:pPr>
              <w:pStyle w:val="TableParagraph"/>
              <w:spacing w:before="62"/>
              <w:ind w:left="21"/>
              <w:jc w:val="center"/>
              <w:rPr>
                <w:rFonts w:asciiTheme="minorHAnsi" w:hAnsiTheme="minorHAnsi" w:cstheme="minorHAnsi"/>
                <w:sz w:val="24"/>
              </w:rPr>
            </w:pPr>
          </w:p>
        </w:tc>
      </w:tr>
      <w:tr w:rsidR="00083431" w:rsidRPr="00D376BE" w14:paraId="587A518B" w14:textId="77777777" w:rsidTr="00083431">
        <w:trPr>
          <w:trHeight w:val="400"/>
        </w:trPr>
        <w:tc>
          <w:tcPr>
            <w:tcW w:w="1481" w:type="dxa"/>
          </w:tcPr>
          <w:p w14:paraId="52267A7C" w14:textId="77777777" w:rsidR="002C2952" w:rsidRPr="00D376BE" w:rsidRDefault="002C2952" w:rsidP="00C73F6A">
            <w:pPr>
              <w:pStyle w:val="TableParagraph"/>
              <w:spacing w:before="71"/>
              <w:ind w:left="110"/>
              <w:rPr>
                <w:rFonts w:asciiTheme="minorHAnsi" w:hAnsiTheme="minorHAnsi" w:cstheme="minorHAnsi"/>
              </w:rPr>
            </w:pPr>
            <w:r w:rsidRPr="00D376BE">
              <w:rPr>
                <w:rFonts w:asciiTheme="minorHAnsi" w:hAnsiTheme="minorHAnsi" w:cstheme="minorHAnsi"/>
              </w:rPr>
              <w:t>F1</w:t>
            </w:r>
          </w:p>
        </w:tc>
        <w:tc>
          <w:tcPr>
            <w:tcW w:w="4232" w:type="dxa"/>
          </w:tcPr>
          <w:p w14:paraId="2935BE7D" w14:textId="7CD8A87E" w:rsidR="002C2952" w:rsidRPr="00D376BE" w:rsidRDefault="002C2952" w:rsidP="00C73F6A">
            <w:pPr>
              <w:pStyle w:val="TableParagraph"/>
              <w:spacing w:before="71"/>
              <w:ind w:left="110"/>
              <w:rPr>
                <w:rFonts w:asciiTheme="minorHAnsi" w:hAnsiTheme="minorHAnsi" w:cstheme="minorHAnsi"/>
              </w:rPr>
            </w:pPr>
            <w:r w:rsidRPr="00D376BE">
              <w:rPr>
                <w:rFonts w:asciiTheme="minorHAnsi" w:hAnsiTheme="minorHAnsi" w:cstheme="minorHAnsi"/>
              </w:rPr>
              <w:t>Financial Bid Submission Letter</w:t>
            </w:r>
            <w:r w:rsidR="002571C0" w:rsidRPr="00D376BE">
              <w:rPr>
                <w:rFonts w:asciiTheme="minorHAnsi" w:hAnsiTheme="minorHAnsi" w:cstheme="minorHAnsi"/>
              </w:rPr>
              <w:t>/price schedule</w:t>
            </w:r>
          </w:p>
        </w:tc>
        <w:tc>
          <w:tcPr>
            <w:tcW w:w="2019" w:type="dxa"/>
          </w:tcPr>
          <w:p w14:paraId="0DD99A47" w14:textId="77777777" w:rsidR="002C2952" w:rsidRPr="00D376BE" w:rsidRDefault="002C2952" w:rsidP="00CA282D">
            <w:pPr>
              <w:pStyle w:val="TableParagraph"/>
              <w:rPr>
                <w:rFonts w:asciiTheme="minorHAnsi" w:hAnsiTheme="minorHAnsi" w:cstheme="minorHAnsi"/>
              </w:rPr>
            </w:pPr>
          </w:p>
        </w:tc>
        <w:tc>
          <w:tcPr>
            <w:tcW w:w="1968" w:type="dxa"/>
          </w:tcPr>
          <w:p w14:paraId="7000599A" w14:textId="530E12A4" w:rsidR="002C2952" w:rsidRPr="00834FB4" w:rsidRDefault="00D16C30" w:rsidP="00CA282D">
            <w:pPr>
              <w:pStyle w:val="TableParagraph"/>
              <w:spacing w:before="62"/>
              <w:ind w:left="21"/>
              <w:jc w:val="center"/>
              <w:rPr>
                <w:rFonts w:asciiTheme="minorHAnsi" w:hAnsiTheme="minorHAnsi" w:cstheme="minorHAnsi"/>
                <w:sz w:val="24"/>
              </w:rPr>
            </w:pPr>
            <w:r w:rsidRPr="00834FB4">
              <w:rPr>
                <w:rFonts w:asciiTheme="minorHAnsi" w:hAnsiTheme="minorHAnsi" w:cstheme="minorHAnsi"/>
                <w:sz w:val="24"/>
              </w:rPr>
              <w:sym w:font="Wingdings" w:char="F0FC"/>
            </w:r>
          </w:p>
        </w:tc>
      </w:tr>
      <w:tr w:rsidR="00706BC5" w:rsidRPr="00D376BE" w14:paraId="7CDB914F" w14:textId="77777777" w:rsidTr="00083431">
        <w:trPr>
          <w:trHeight w:val="400"/>
        </w:trPr>
        <w:tc>
          <w:tcPr>
            <w:tcW w:w="1481" w:type="dxa"/>
          </w:tcPr>
          <w:p w14:paraId="70324C84" w14:textId="757C1A73"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F2</w:t>
            </w:r>
          </w:p>
        </w:tc>
        <w:tc>
          <w:tcPr>
            <w:tcW w:w="4232" w:type="dxa"/>
          </w:tcPr>
          <w:p w14:paraId="54AE5505" w14:textId="4EC7A7CE"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 xml:space="preserve">Grand Summary Cost table </w:t>
            </w:r>
          </w:p>
        </w:tc>
        <w:tc>
          <w:tcPr>
            <w:tcW w:w="2019" w:type="dxa"/>
          </w:tcPr>
          <w:p w14:paraId="3F007E67" w14:textId="77777777" w:rsidR="00706BC5" w:rsidRPr="00D376BE" w:rsidRDefault="00706BC5" w:rsidP="00706BC5">
            <w:pPr>
              <w:pStyle w:val="TableParagraph"/>
              <w:rPr>
                <w:rFonts w:asciiTheme="minorHAnsi" w:hAnsiTheme="minorHAnsi" w:cstheme="minorHAnsi"/>
              </w:rPr>
            </w:pPr>
          </w:p>
        </w:tc>
        <w:tc>
          <w:tcPr>
            <w:tcW w:w="1968" w:type="dxa"/>
          </w:tcPr>
          <w:p w14:paraId="10FE0A3D" w14:textId="12C9726B" w:rsidR="00706BC5" w:rsidRPr="00834FB4" w:rsidRDefault="00706BC5" w:rsidP="00706BC5">
            <w:pPr>
              <w:pStyle w:val="TableParagraph"/>
              <w:spacing w:before="62"/>
              <w:ind w:left="21"/>
              <w:jc w:val="center"/>
              <w:rPr>
                <w:rFonts w:asciiTheme="minorHAnsi" w:hAnsiTheme="minorHAnsi" w:cstheme="minorHAnsi"/>
                <w:sz w:val="24"/>
              </w:rPr>
            </w:pPr>
            <w:r w:rsidRPr="00834FB4">
              <w:rPr>
                <w:rFonts w:asciiTheme="minorHAnsi" w:hAnsiTheme="minorHAnsi" w:cstheme="minorHAnsi"/>
                <w:sz w:val="24"/>
              </w:rPr>
              <w:sym w:font="Wingdings" w:char="F0FC"/>
            </w:r>
          </w:p>
        </w:tc>
      </w:tr>
      <w:tr w:rsidR="00706BC5" w:rsidRPr="00D376BE" w14:paraId="5AE103AD" w14:textId="77777777" w:rsidTr="00083431">
        <w:trPr>
          <w:trHeight w:val="400"/>
        </w:trPr>
        <w:tc>
          <w:tcPr>
            <w:tcW w:w="1481" w:type="dxa"/>
          </w:tcPr>
          <w:p w14:paraId="62FC6D5E" w14:textId="52B046A5"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F3</w:t>
            </w:r>
          </w:p>
        </w:tc>
        <w:tc>
          <w:tcPr>
            <w:tcW w:w="4232" w:type="dxa"/>
          </w:tcPr>
          <w:p w14:paraId="08FCA7B6" w14:textId="7204B6C5"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Supply and Installation Cost Summary Table</w:t>
            </w:r>
          </w:p>
        </w:tc>
        <w:tc>
          <w:tcPr>
            <w:tcW w:w="2019" w:type="dxa"/>
          </w:tcPr>
          <w:p w14:paraId="5FBAAE8F" w14:textId="77777777" w:rsidR="00706BC5" w:rsidRPr="00D376BE" w:rsidRDefault="00706BC5" w:rsidP="00706BC5">
            <w:pPr>
              <w:pStyle w:val="TableParagraph"/>
              <w:rPr>
                <w:rFonts w:asciiTheme="minorHAnsi" w:hAnsiTheme="minorHAnsi" w:cstheme="minorHAnsi"/>
              </w:rPr>
            </w:pPr>
          </w:p>
        </w:tc>
        <w:tc>
          <w:tcPr>
            <w:tcW w:w="1968" w:type="dxa"/>
          </w:tcPr>
          <w:p w14:paraId="17C77BB1" w14:textId="55372C31" w:rsidR="00706BC5" w:rsidRPr="00834FB4" w:rsidRDefault="00706BC5" w:rsidP="00706BC5">
            <w:pPr>
              <w:pStyle w:val="TableParagraph"/>
              <w:spacing w:before="62"/>
              <w:ind w:left="21"/>
              <w:jc w:val="center"/>
              <w:rPr>
                <w:rFonts w:asciiTheme="minorHAnsi" w:hAnsiTheme="minorHAnsi" w:cstheme="minorHAnsi"/>
                <w:sz w:val="24"/>
              </w:rPr>
            </w:pPr>
            <w:r w:rsidRPr="00834FB4">
              <w:rPr>
                <w:rFonts w:asciiTheme="minorHAnsi" w:hAnsiTheme="minorHAnsi" w:cstheme="minorHAnsi"/>
                <w:sz w:val="24"/>
              </w:rPr>
              <w:sym w:font="Wingdings" w:char="F0FC"/>
            </w:r>
          </w:p>
        </w:tc>
      </w:tr>
      <w:tr w:rsidR="00706BC5" w:rsidRPr="00D376BE" w14:paraId="61556E20" w14:textId="77777777" w:rsidTr="00083431">
        <w:trPr>
          <w:trHeight w:val="400"/>
        </w:trPr>
        <w:tc>
          <w:tcPr>
            <w:tcW w:w="1481" w:type="dxa"/>
          </w:tcPr>
          <w:p w14:paraId="15EC3C7F" w14:textId="22D58D4C"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F4</w:t>
            </w:r>
          </w:p>
        </w:tc>
        <w:tc>
          <w:tcPr>
            <w:tcW w:w="4232" w:type="dxa"/>
          </w:tcPr>
          <w:p w14:paraId="22D98943" w14:textId="57BC1F48" w:rsidR="00706BC5" w:rsidRPr="00D376BE" w:rsidRDefault="00706BC5" w:rsidP="00706BC5">
            <w:pPr>
              <w:pStyle w:val="TableParagraph"/>
              <w:spacing w:before="59"/>
              <w:ind w:left="110"/>
              <w:rPr>
                <w:rFonts w:asciiTheme="minorHAnsi" w:hAnsiTheme="minorHAnsi" w:cstheme="minorHAnsi"/>
              </w:rPr>
            </w:pPr>
            <w:r w:rsidRPr="00D376BE">
              <w:rPr>
                <w:rFonts w:asciiTheme="minorHAnsi" w:hAnsiTheme="minorHAnsi" w:cstheme="minorHAnsi"/>
              </w:rPr>
              <w:t>Supply and Installation Cost Sub -Table</w:t>
            </w:r>
          </w:p>
        </w:tc>
        <w:tc>
          <w:tcPr>
            <w:tcW w:w="2019" w:type="dxa"/>
          </w:tcPr>
          <w:p w14:paraId="0E73A0DD" w14:textId="77777777" w:rsidR="00706BC5" w:rsidRPr="00D376BE" w:rsidRDefault="00706BC5" w:rsidP="00706BC5">
            <w:pPr>
              <w:pStyle w:val="TableParagraph"/>
              <w:rPr>
                <w:rFonts w:asciiTheme="minorHAnsi" w:hAnsiTheme="minorHAnsi" w:cstheme="minorHAnsi"/>
              </w:rPr>
            </w:pPr>
          </w:p>
        </w:tc>
        <w:tc>
          <w:tcPr>
            <w:tcW w:w="1968" w:type="dxa"/>
          </w:tcPr>
          <w:p w14:paraId="04EF09BE" w14:textId="40A72BEB" w:rsidR="00706BC5" w:rsidRPr="00834FB4" w:rsidRDefault="00706BC5" w:rsidP="00706BC5">
            <w:pPr>
              <w:pStyle w:val="TableParagraph"/>
              <w:spacing w:before="62"/>
              <w:ind w:left="21"/>
              <w:jc w:val="center"/>
              <w:rPr>
                <w:rFonts w:asciiTheme="minorHAnsi" w:hAnsiTheme="minorHAnsi" w:cstheme="minorHAnsi"/>
                <w:sz w:val="24"/>
              </w:rPr>
            </w:pPr>
            <w:r w:rsidRPr="00834FB4">
              <w:rPr>
                <w:rFonts w:asciiTheme="minorHAnsi" w:hAnsiTheme="minorHAnsi" w:cstheme="minorHAnsi"/>
                <w:sz w:val="24"/>
              </w:rPr>
              <w:sym w:font="Wingdings" w:char="F0FC"/>
            </w:r>
          </w:p>
        </w:tc>
      </w:tr>
      <w:tr w:rsidR="00706BC5" w:rsidRPr="00D376BE" w14:paraId="41605EF9" w14:textId="77777777" w:rsidTr="00083431">
        <w:trPr>
          <w:trHeight w:val="400"/>
        </w:trPr>
        <w:tc>
          <w:tcPr>
            <w:tcW w:w="1481" w:type="dxa"/>
          </w:tcPr>
          <w:p w14:paraId="2BD867E2" w14:textId="704F6180" w:rsidR="00706BC5" w:rsidRPr="00D376BE" w:rsidRDefault="00706BC5" w:rsidP="00C73F6A">
            <w:pPr>
              <w:pStyle w:val="TableParagraph"/>
              <w:spacing w:before="71"/>
              <w:ind w:left="110"/>
              <w:rPr>
                <w:rFonts w:asciiTheme="minorHAnsi" w:hAnsiTheme="minorHAnsi" w:cstheme="minorHAnsi"/>
              </w:rPr>
            </w:pPr>
            <w:r w:rsidRPr="00D376BE">
              <w:rPr>
                <w:rFonts w:asciiTheme="minorHAnsi" w:hAnsiTheme="minorHAnsi" w:cstheme="minorHAnsi"/>
              </w:rPr>
              <w:t>F5</w:t>
            </w:r>
          </w:p>
        </w:tc>
        <w:tc>
          <w:tcPr>
            <w:tcW w:w="4232" w:type="dxa"/>
          </w:tcPr>
          <w:p w14:paraId="281615D4" w14:textId="71CFCF07" w:rsidR="00706BC5" w:rsidRPr="00D376BE" w:rsidRDefault="00706BC5" w:rsidP="00706BC5">
            <w:pPr>
              <w:pStyle w:val="TableParagraph"/>
              <w:spacing w:before="59"/>
              <w:ind w:left="110"/>
              <w:rPr>
                <w:rFonts w:asciiTheme="minorHAnsi" w:hAnsiTheme="minorHAnsi" w:cstheme="minorHAnsi"/>
              </w:rPr>
            </w:pPr>
            <w:r w:rsidRPr="00D376BE">
              <w:rPr>
                <w:rFonts w:asciiTheme="minorHAnsi" w:hAnsiTheme="minorHAnsi" w:cstheme="minorHAnsi"/>
              </w:rPr>
              <w:t xml:space="preserve">Recurrent Cost Table </w:t>
            </w:r>
          </w:p>
        </w:tc>
        <w:tc>
          <w:tcPr>
            <w:tcW w:w="2019" w:type="dxa"/>
          </w:tcPr>
          <w:p w14:paraId="72503FDA" w14:textId="77777777" w:rsidR="00706BC5" w:rsidRPr="00D376BE" w:rsidRDefault="00706BC5" w:rsidP="00706BC5">
            <w:pPr>
              <w:pStyle w:val="TableParagraph"/>
              <w:rPr>
                <w:rFonts w:asciiTheme="minorHAnsi" w:hAnsiTheme="minorHAnsi" w:cstheme="minorHAnsi"/>
              </w:rPr>
            </w:pPr>
          </w:p>
        </w:tc>
        <w:tc>
          <w:tcPr>
            <w:tcW w:w="1968" w:type="dxa"/>
          </w:tcPr>
          <w:p w14:paraId="0BAE863C" w14:textId="684CA139" w:rsidR="00706BC5" w:rsidRPr="00834FB4" w:rsidRDefault="00706BC5" w:rsidP="00706BC5">
            <w:pPr>
              <w:pStyle w:val="TableParagraph"/>
              <w:spacing w:before="62"/>
              <w:ind w:left="21"/>
              <w:jc w:val="center"/>
              <w:rPr>
                <w:rFonts w:asciiTheme="minorHAnsi" w:hAnsiTheme="minorHAnsi" w:cstheme="minorHAnsi"/>
                <w:sz w:val="24"/>
              </w:rPr>
            </w:pPr>
            <w:r w:rsidRPr="00834FB4">
              <w:rPr>
                <w:rFonts w:asciiTheme="minorHAnsi" w:hAnsiTheme="minorHAnsi" w:cstheme="minorHAnsi"/>
                <w:sz w:val="24"/>
              </w:rPr>
              <w:sym w:font="Wingdings" w:char="F0FC"/>
            </w:r>
          </w:p>
        </w:tc>
      </w:tr>
    </w:tbl>
    <w:p w14:paraId="5FC9EDCB" w14:textId="60B477E9" w:rsidR="002C2952" w:rsidRPr="00D376BE" w:rsidRDefault="002C2952" w:rsidP="00C13E55">
      <w:pPr>
        <w:pStyle w:val="ListParagraph"/>
        <w:rPr>
          <w:rFonts w:cstheme="minorHAnsi"/>
        </w:rPr>
      </w:pPr>
    </w:p>
    <w:p w14:paraId="433F41D2" w14:textId="1B028B0E" w:rsidR="002659A9" w:rsidRPr="00D376BE" w:rsidRDefault="002659A9" w:rsidP="00253C04">
      <w:pPr>
        <w:pStyle w:val="Heading2"/>
        <w:numPr>
          <w:ilvl w:val="0"/>
          <w:numId w:val="2"/>
        </w:numPr>
        <w:ind w:hanging="720"/>
        <w:rPr>
          <w:rFonts w:asciiTheme="minorHAnsi" w:hAnsiTheme="minorHAnsi" w:cstheme="minorHAnsi"/>
        </w:rPr>
      </w:pPr>
      <w:bookmarkStart w:id="33" w:name="_Toc34652284"/>
      <w:r w:rsidRPr="00D376BE">
        <w:rPr>
          <w:rFonts w:asciiTheme="minorHAnsi" w:hAnsiTheme="minorHAnsi" w:cstheme="minorHAnsi"/>
        </w:rPr>
        <w:t>Language</w:t>
      </w:r>
      <w:bookmarkEnd w:id="33"/>
    </w:p>
    <w:p w14:paraId="611FBDA0" w14:textId="08A67207" w:rsidR="002659A9" w:rsidRPr="00D376BE" w:rsidRDefault="002659A9" w:rsidP="00D376BE">
      <w:pPr>
        <w:spacing w:before="119"/>
        <w:ind w:left="0" w:firstLine="0"/>
        <w:rPr>
          <w:rFonts w:cstheme="minorHAnsi"/>
        </w:rPr>
      </w:pPr>
      <w:r w:rsidRPr="00D376BE">
        <w:rPr>
          <w:rFonts w:cstheme="minorHAnsi"/>
          <w:sz w:val="24"/>
          <w:szCs w:val="24"/>
        </w:rPr>
        <w:t>All bids should be submitted in English</w:t>
      </w:r>
      <w:r w:rsidRPr="00834FB4">
        <w:rPr>
          <w:rFonts w:cstheme="minorHAnsi"/>
          <w:szCs w:val="28"/>
        </w:rPr>
        <w:t>.</w:t>
      </w:r>
    </w:p>
    <w:p w14:paraId="271BAA92" w14:textId="4CC6A1ED" w:rsidR="002659A9" w:rsidRPr="00D376BE" w:rsidRDefault="00BB0D2F" w:rsidP="00253C04">
      <w:pPr>
        <w:pStyle w:val="Heading2"/>
        <w:numPr>
          <w:ilvl w:val="0"/>
          <w:numId w:val="2"/>
        </w:numPr>
        <w:ind w:hanging="720"/>
        <w:rPr>
          <w:rFonts w:asciiTheme="minorHAnsi" w:hAnsiTheme="minorHAnsi" w:cstheme="minorHAnsi"/>
        </w:rPr>
      </w:pPr>
      <w:bookmarkStart w:id="34" w:name="_Toc34652285"/>
      <w:r w:rsidRPr="00D376BE">
        <w:rPr>
          <w:rFonts w:asciiTheme="minorHAnsi" w:hAnsiTheme="minorHAnsi" w:cstheme="minorHAnsi"/>
        </w:rPr>
        <w:lastRenderedPageBreak/>
        <w:t>Governing Law</w:t>
      </w:r>
      <w:bookmarkEnd w:id="34"/>
    </w:p>
    <w:p w14:paraId="7B3ED17E" w14:textId="69E49BEA" w:rsidR="00BB0D2F" w:rsidRPr="00834FB4" w:rsidRDefault="00BB0D2F" w:rsidP="00A26C61">
      <w:pPr>
        <w:ind w:left="0" w:firstLine="0"/>
        <w:rPr>
          <w:rFonts w:cstheme="minorHAnsi"/>
          <w:sz w:val="24"/>
          <w:szCs w:val="24"/>
        </w:rPr>
      </w:pPr>
      <w:r w:rsidRPr="00D376BE">
        <w:rPr>
          <w:rFonts w:cstheme="minorHAnsi"/>
          <w:sz w:val="24"/>
          <w:szCs w:val="24"/>
        </w:rPr>
        <w:t xml:space="preserve">The Contract shall be interpreted in accordance with the laws of </w:t>
      </w:r>
      <w:r w:rsidR="00023492">
        <w:rPr>
          <w:rFonts w:cstheme="minorHAnsi"/>
          <w:sz w:val="24"/>
          <w:szCs w:val="24"/>
        </w:rPr>
        <w:t xml:space="preserve">Ottawa, </w:t>
      </w:r>
      <w:r w:rsidR="00D16C30" w:rsidRPr="00D376BE">
        <w:rPr>
          <w:rFonts w:cstheme="minorHAnsi"/>
          <w:sz w:val="24"/>
          <w:szCs w:val="24"/>
        </w:rPr>
        <w:t>Canada.</w:t>
      </w:r>
      <w:r w:rsidRPr="00D376BE">
        <w:rPr>
          <w:rFonts w:cstheme="minorHAnsi"/>
          <w:sz w:val="24"/>
          <w:szCs w:val="24"/>
        </w:rPr>
        <w:t xml:space="preserve">  </w:t>
      </w:r>
    </w:p>
    <w:p w14:paraId="05A46A4F" w14:textId="1C1741AD" w:rsidR="00C13E55" w:rsidRPr="00D376BE" w:rsidRDefault="00C13E55" w:rsidP="00253C04">
      <w:pPr>
        <w:pStyle w:val="Heading2"/>
        <w:numPr>
          <w:ilvl w:val="0"/>
          <w:numId w:val="2"/>
        </w:numPr>
        <w:ind w:hanging="720"/>
        <w:rPr>
          <w:rFonts w:asciiTheme="minorHAnsi" w:hAnsiTheme="minorHAnsi" w:cstheme="minorHAnsi"/>
        </w:rPr>
      </w:pPr>
      <w:bookmarkStart w:id="35" w:name="_Toc34648799"/>
      <w:bookmarkStart w:id="36" w:name="_Toc34648895"/>
      <w:bookmarkStart w:id="37" w:name="_Toc34648963"/>
      <w:bookmarkStart w:id="38" w:name="_Toc34649206"/>
      <w:bookmarkStart w:id="39" w:name="_Toc34649713"/>
      <w:bookmarkStart w:id="40" w:name="_Toc34649790"/>
      <w:bookmarkStart w:id="41" w:name="_Toc34649995"/>
      <w:bookmarkStart w:id="42" w:name="_Toc34650162"/>
      <w:bookmarkStart w:id="43" w:name="_Toc34650350"/>
      <w:bookmarkStart w:id="44" w:name="_Toc34650465"/>
      <w:bookmarkStart w:id="45" w:name="_Toc34651755"/>
      <w:bookmarkStart w:id="46" w:name="_Toc34652286"/>
      <w:bookmarkStart w:id="47" w:name="_Toc34652287"/>
      <w:bookmarkEnd w:id="35"/>
      <w:bookmarkEnd w:id="36"/>
      <w:bookmarkEnd w:id="37"/>
      <w:bookmarkEnd w:id="38"/>
      <w:bookmarkEnd w:id="39"/>
      <w:bookmarkEnd w:id="40"/>
      <w:bookmarkEnd w:id="41"/>
      <w:bookmarkEnd w:id="42"/>
      <w:bookmarkEnd w:id="43"/>
      <w:bookmarkEnd w:id="44"/>
      <w:bookmarkEnd w:id="45"/>
      <w:bookmarkEnd w:id="46"/>
      <w:r w:rsidRPr="00D376BE">
        <w:rPr>
          <w:rFonts w:asciiTheme="minorHAnsi" w:hAnsiTheme="minorHAnsi" w:cstheme="minorHAnsi"/>
        </w:rPr>
        <w:t>Cost of Bidding</w:t>
      </w:r>
      <w:bookmarkEnd w:id="47"/>
    </w:p>
    <w:p w14:paraId="421DEB1C" w14:textId="72F5010F" w:rsidR="0068524E" w:rsidRPr="00834FB4" w:rsidRDefault="001265D0" w:rsidP="00A26C61">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The b</w:t>
      </w:r>
      <w:r w:rsidR="00083431" w:rsidRPr="00D376BE">
        <w:rPr>
          <w:rFonts w:cstheme="minorHAnsi"/>
          <w:sz w:val="24"/>
          <w:szCs w:val="24"/>
        </w:rPr>
        <w:t>idder shall bear all costs associated with the preparation and submission of its bids.  The Client shall not be responsible or liable for any costs regardless of the conduct, or outcome, of the selection process.</w:t>
      </w:r>
    </w:p>
    <w:p w14:paraId="3C36904A" w14:textId="77777777" w:rsidR="00A26C61" w:rsidRPr="00F60668" w:rsidRDefault="00A26C61" w:rsidP="00834FB4">
      <w:pPr>
        <w:pStyle w:val="ListParagraph"/>
      </w:pPr>
    </w:p>
    <w:p w14:paraId="3DB8297F" w14:textId="77777777" w:rsidR="006E71D6" w:rsidRPr="00D376BE" w:rsidRDefault="006E71D6" w:rsidP="00253C04">
      <w:pPr>
        <w:pStyle w:val="Heading2"/>
        <w:numPr>
          <w:ilvl w:val="0"/>
          <w:numId w:val="2"/>
        </w:numPr>
        <w:ind w:hanging="720"/>
        <w:rPr>
          <w:rFonts w:asciiTheme="minorHAnsi" w:hAnsiTheme="minorHAnsi" w:cstheme="minorHAnsi"/>
        </w:rPr>
      </w:pPr>
      <w:bookmarkStart w:id="48" w:name="_Toc34652288"/>
      <w:r w:rsidRPr="00D376BE">
        <w:rPr>
          <w:rFonts w:asciiTheme="minorHAnsi" w:hAnsiTheme="minorHAnsi" w:cstheme="minorHAnsi"/>
        </w:rPr>
        <w:t>Price schedules</w:t>
      </w:r>
      <w:bookmarkEnd w:id="48"/>
    </w:p>
    <w:p w14:paraId="33F057A8" w14:textId="0BF985AF" w:rsidR="006E71D6" w:rsidRPr="00D376BE" w:rsidRDefault="006E71D6" w:rsidP="00D376BE">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The Price Schedules are divided into separate Schedules as follows:</w:t>
      </w:r>
    </w:p>
    <w:p w14:paraId="265FA026" w14:textId="77777777" w:rsidR="006E71D6" w:rsidRPr="00D376BE" w:rsidRDefault="006E71D6" w:rsidP="00253C04">
      <w:pPr>
        <w:pStyle w:val="ListParagraph"/>
        <w:numPr>
          <w:ilvl w:val="0"/>
          <w:numId w:val="30"/>
        </w:numPr>
        <w:ind w:left="720"/>
        <w:jc w:val="left"/>
        <w:rPr>
          <w:rFonts w:cstheme="minorHAnsi"/>
          <w:sz w:val="24"/>
          <w:szCs w:val="24"/>
        </w:rPr>
      </w:pPr>
      <w:r w:rsidRPr="00D376BE">
        <w:rPr>
          <w:rFonts w:cstheme="minorHAnsi"/>
          <w:sz w:val="24"/>
          <w:szCs w:val="24"/>
        </w:rPr>
        <w:t>Grand Summary Cost Table</w:t>
      </w:r>
    </w:p>
    <w:p w14:paraId="3D8F9CA9" w14:textId="77777777" w:rsidR="006E71D6" w:rsidRPr="00D376BE" w:rsidRDefault="006E71D6" w:rsidP="00253C04">
      <w:pPr>
        <w:pStyle w:val="ListParagraph"/>
        <w:numPr>
          <w:ilvl w:val="0"/>
          <w:numId w:val="30"/>
        </w:numPr>
        <w:ind w:left="720"/>
        <w:jc w:val="left"/>
        <w:rPr>
          <w:rFonts w:cstheme="minorHAnsi"/>
          <w:sz w:val="24"/>
          <w:szCs w:val="24"/>
        </w:rPr>
      </w:pPr>
      <w:r w:rsidRPr="00D376BE">
        <w:rPr>
          <w:rFonts w:cstheme="minorHAnsi"/>
          <w:sz w:val="24"/>
          <w:szCs w:val="24"/>
        </w:rPr>
        <w:t>Supply and Installation Cost Summary Table</w:t>
      </w:r>
    </w:p>
    <w:p w14:paraId="4979C47A" w14:textId="77777777" w:rsidR="006E71D6" w:rsidRPr="00D376BE" w:rsidRDefault="006E71D6" w:rsidP="00253C04">
      <w:pPr>
        <w:pStyle w:val="ListParagraph"/>
        <w:numPr>
          <w:ilvl w:val="0"/>
          <w:numId w:val="30"/>
        </w:numPr>
        <w:ind w:left="720"/>
        <w:jc w:val="left"/>
        <w:rPr>
          <w:rFonts w:cstheme="minorHAnsi"/>
          <w:sz w:val="24"/>
          <w:szCs w:val="24"/>
        </w:rPr>
      </w:pPr>
      <w:r w:rsidRPr="00D376BE">
        <w:rPr>
          <w:rFonts w:cstheme="minorHAnsi"/>
          <w:sz w:val="24"/>
          <w:szCs w:val="24"/>
        </w:rPr>
        <w:t>Recurrent Cost Summary Table</w:t>
      </w:r>
    </w:p>
    <w:p w14:paraId="68A97835" w14:textId="7E8A51AD" w:rsidR="00916FAC" w:rsidRPr="00F60668" w:rsidRDefault="006E71D6" w:rsidP="00253C04">
      <w:pPr>
        <w:pStyle w:val="ListParagraph"/>
        <w:numPr>
          <w:ilvl w:val="0"/>
          <w:numId w:val="30"/>
        </w:numPr>
        <w:ind w:left="720"/>
        <w:jc w:val="left"/>
        <w:rPr>
          <w:rFonts w:cstheme="minorHAnsi"/>
          <w:sz w:val="24"/>
          <w:szCs w:val="24"/>
        </w:rPr>
      </w:pPr>
      <w:r w:rsidRPr="00D376BE">
        <w:rPr>
          <w:rFonts w:cstheme="minorHAnsi"/>
          <w:sz w:val="24"/>
          <w:szCs w:val="24"/>
        </w:rPr>
        <w:t>Supply and Installation Cost Sub-Table(s)</w:t>
      </w:r>
    </w:p>
    <w:p w14:paraId="324B26F3" w14:textId="789645A3" w:rsidR="00916FAC" w:rsidRPr="00D376BE" w:rsidRDefault="00916FAC" w:rsidP="00253C04">
      <w:pPr>
        <w:pStyle w:val="ListParagraph"/>
        <w:numPr>
          <w:ilvl w:val="0"/>
          <w:numId w:val="30"/>
        </w:numPr>
        <w:ind w:left="720"/>
        <w:jc w:val="left"/>
        <w:rPr>
          <w:rFonts w:cstheme="minorHAnsi"/>
          <w:sz w:val="24"/>
          <w:szCs w:val="24"/>
        </w:rPr>
      </w:pPr>
      <w:r w:rsidRPr="00D376BE">
        <w:rPr>
          <w:rFonts w:cstheme="minorHAnsi"/>
          <w:sz w:val="24"/>
          <w:szCs w:val="24"/>
        </w:rPr>
        <w:t>Recurrent Cost Sub-Table(s)</w:t>
      </w:r>
    </w:p>
    <w:p w14:paraId="57F21452" w14:textId="66E77969" w:rsidR="006E71D6" w:rsidRPr="00834FB4" w:rsidRDefault="006E71D6" w:rsidP="00D376BE">
      <w:pPr>
        <w:ind w:left="0" w:firstLine="0"/>
      </w:pPr>
      <w:r w:rsidRPr="00D376BE">
        <w:rPr>
          <w:rFonts w:cstheme="minorHAnsi"/>
          <w:sz w:val="24"/>
          <w:szCs w:val="24"/>
        </w:rPr>
        <w:t xml:space="preserve">The Schedules do not generally give a full description of the information technologies to be supplied, </w:t>
      </w:r>
      <w:r w:rsidR="00A26C61" w:rsidRPr="00D376BE">
        <w:rPr>
          <w:rFonts w:cstheme="minorHAnsi"/>
          <w:sz w:val="24"/>
          <w:szCs w:val="24"/>
        </w:rPr>
        <w:t>i</w:t>
      </w:r>
      <w:r w:rsidRPr="00D376BE">
        <w:rPr>
          <w:rFonts w:cstheme="minorHAnsi"/>
          <w:sz w:val="24"/>
          <w:szCs w:val="24"/>
        </w:rPr>
        <w:t>nstalled, and operationally accepted, or the services to be perfor</w:t>
      </w:r>
      <w:r w:rsidR="001265D0" w:rsidRPr="00D376BE">
        <w:rPr>
          <w:rFonts w:cstheme="minorHAnsi"/>
          <w:sz w:val="24"/>
          <w:szCs w:val="24"/>
        </w:rPr>
        <w:t>med under each item.  However, b</w:t>
      </w:r>
      <w:r w:rsidRPr="00D376BE">
        <w:rPr>
          <w:rFonts w:cstheme="minorHAnsi"/>
          <w:sz w:val="24"/>
          <w:szCs w:val="24"/>
        </w:rPr>
        <w:t xml:space="preserve">idders should read the </w:t>
      </w:r>
      <w:r w:rsidR="00A26C61" w:rsidRPr="00D376BE">
        <w:rPr>
          <w:rFonts w:cstheme="minorHAnsi"/>
          <w:sz w:val="24"/>
          <w:szCs w:val="24"/>
        </w:rPr>
        <w:t>User Specifications</w:t>
      </w:r>
      <w:r w:rsidRPr="00D376BE">
        <w:rPr>
          <w:rFonts w:cstheme="minorHAnsi"/>
          <w:sz w:val="24"/>
          <w:szCs w:val="24"/>
        </w:rPr>
        <w:t xml:space="preserve"> attached as</w:t>
      </w:r>
      <w:r w:rsidR="00A26C61" w:rsidRPr="00D376BE">
        <w:rPr>
          <w:rFonts w:cstheme="minorHAnsi"/>
          <w:sz w:val="24"/>
          <w:szCs w:val="24"/>
        </w:rPr>
        <w:t xml:space="preserve"> A</w:t>
      </w:r>
      <w:r w:rsidR="00D37251" w:rsidRPr="00D376BE">
        <w:rPr>
          <w:rFonts w:cstheme="minorHAnsi"/>
          <w:sz w:val="24"/>
          <w:szCs w:val="24"/>
        </w:rPr>
        <w:t xml:space="preserve">ppendix </w:t>
      </w:r>
      <w:r w:rsidR="00982025">
        <w:rPr>
          <w:rFonts w:cstheme="minorHAnsi"/>
          <w:sz w:val="24"/>
          <w:szCs w:val="24"/>
        </w:rPr>
        <w:t xml:space="preserve">4 </w:t>
      </w:r>
      <w:r w:rsidR="00982025" w:rsidRPr="00D376BE">
        <w:rPr>
          <w:rFonts w:cstheme="minorHAnsi"/>
          <w:sz w:val="24"/>
          <w:szCs w:val="24"/>
        </w:rPr>
        <w:t>and</w:t>
      </w:r>
      <w:r w:rsidRPr="00D376BE">
        <w:rPr>
          <w:rFonts w:cstheme="minorHAnsi"/>
          <w:sz w:val="24"/>
          <w:szCs w:val="24"/>
        </w:rPr>
        <w:t xml:space="preserve"> other sections of </w:t>
      </w:r>
      <w:r w:rsidR="00297054" w:rsidRPr="00D376BE">
        <w:rPr>
          <w:rFonts w:cstheme="minorHAnsi"/>
          <w:sz w:val="24"/>
          <w:szCs w:val="24"/>
        </w:rPr>
        <w:t xml:space="preserve">these </w:t>
      </w:r>
      <w:r w:rsidR="00297054">
        <w:rPr>
          <w:rFonts w:cstheme="minorHAnsi"/>
          <w:sz w:val="24"/>
          <w:szCs w:val="24"/>
        </w:rPr>
        <w:t>bidding</w:t>
      </w:r>
      <w:r w:rsidRPr="00D376BE">
        <w:rPr>
          <w:rFonts w:cstheme="minorHAnsi"/>
          <w:sz w:val="24"/>
          <w:szCs w:val="24"/>
        </w:rPr>
        <w:t xml:space="preserve"> </w:t>
      </w:r>
      <w:r w:rsidR="00B15661">
        <w:rPr>
          <w:rFonts w:cstheme="minorHAnsi"/>
          <w:sz w:val="24"/>
          <w:szCs w:val="24"/>
        </w:rPr>
        <w:t>d</w:t>
      </w:r>
      <w:r w:rsidRPr="00D376BE">
        <w:rPr>
          <w:rFonts w:cstheme="minorHAnsi"/>
          <w:sz w:val="24"/>
          <w:szCs w:val="24"/>
        </w:rPr>
        <w:t>ocuments to ascertain the full scope of the requirements associated with each item prior to filling in the rates and prices.  The quoted rates and prices shall be deemed to cover the full scope of these Technical Requirements,</w:t>
      </w:r>
      <w:r w:rsidR="00EB5648" w:rsidRPr="00D376BE">
        <w:rPr>
          <w:rFonts w:cstheme="minorHAnsi"/>
          <w:sz w:val="24"/>
          <w:szCs w:val="24"/>
        </w:rPr>
        <w:t xml:space="preserve"> as well as overhead and profit. </w:t>
      </w:r>
      <w:r w:rsidRPr="00D376BE">
        <w:rPr>
          <w:rFonts w:cstheme="minorHAnsi"/>
          <w:sz w:val="24"/>
          <w:szCs w:val="24"/>
        </w:rPr>
        <w:t xml:space="preserve">If </w:t>
      </w:r>
      <w:r w:rsidR="001265D0" w:rsidRPr="00D376BE">
        <w:rPr>
          <w:rFonts w:cstheme="minorHAnsi"/>
          <w:sz w:val="24"/>
          <w:szCs w:val="24"/>
        </w:rPr>
        <w:t>b</w:t>
      </w:r>
      <w:r w:rsidRPr="00D376BE">
        <w:rPr>
          <w:rFonts w:cstheme="minorHAnsi"/>
          <w:sz w:val="24"/>
          <w:szCs w:val="24"/>
        </w:rPr>
        <w:t>idders are unclear or uncertain as to the scope of any item, they shall seek</w:t>
      </w:r>
      <w:r w:rsidR="00B15661">
        <w:rPr>
          <w:rFonts w:cstheme="minorHAnsi"/>
          <w:sz w:val="24"/>
          <w:szCs w:val="24"/>
        </w:rPr>
        <w:t xml:space="preserve"> clarification</w:t>
      </w:r>
      <w:r w:rsidRPr="00D376BE">
        <w:rPr>
          <w:rFonts w:cstheme="minorHAnsi"/>
          <w:sz w:val="24"/>
          <w:szCs w:val="24"/>
        </w:rPr>
        <w:t xml:space="preserve"> prior to submitting their bid.</w:t>
      </w:r>
    </w:p>
    <w:p w14:paraId="7D0267A0" w14:textId="77777777" w:rsidR="006E71D6" w:rsidRPr="00D376BE" w:rsidRDefault="006E71D6" w:rsidP="00253C04">
      <w:pPr>
        <w:pStyle w:val="Heading2"/>
        <w:numPr>
          <w:ilvl w:val="0"/>
          <w:numId w:val="2"/>
        </w:numPr>
        <w:ind w:hanging="720"/>
        <w:rPr>
          <w:rFonts w:asciiTheme="minorHAnsi" w:hAnsiTheme="minorHAnsi" w:cstheme="minorHAnsi"/>
        </w:rPr>
      </w:pPr>
      <w:bookmarkStart w:id="49" w:name="_Toc34652289"/>
      <w:r w:rsidRPr="00F60668">
        <w:rPr>
          <w:rFonts w:asciiTheme="minorHAnsi" w:hAnsiTheme="minorHAnsi" w:cstheme="minorHAnsi"/>
        </w:rPr>
        <w:t>P</w:t>
      </w:r>
      <w:r w:rsidRPr="00D376BE">
        <w:rPr>
          <w:rFonts w:asciiTheme="minorHAnsi" w:hAnsiTheme="minorHAnsi" w:cstheme="minorHAnsi"/>
        </w:rPr>
        <w:t>ricing</w:t>
      </w:r>
      <w:bookmarkEnd w:id="49"/>
    </w:p>
    <w:p w14:paraId="36C23EF9" w14:textId="77777777" w:rsidR="00A26C61" w:rsidRPr="00D376BE" w:rsidRDefault="00A26C61" w:rsidP="00253C04">
      <w:pPr>
        <w:pStyle w:val="ListParagraph"/>
        <w:widowControl w:val="0"/>
        <w:numPr>
          <w:ilvl w:val="0"/>
          <w:numId w:val="2"/>
        </w:numPr>
        <w:autoSpaceDE w:val="0"/>
        <w:autoSpaceDN w:val="0"/>
        <w:spacing w:before="60" w:after="60" w:line="240" w:lineRule="auto"/>
        <w:rPr>
          <w:rFonts w:cstheme="minorHAnsi"/>
          <w:vanish/>
          <w:sz w:val="24"/>
          <w:szCs w:val="24"/>
        </w:rPr>
      </w:pPr>
    </w:p>
    <w:p w14:paraId="50AE13AF" w14:textId="5E97A901" w:rsidR="00D40AB2" w:rsidRPr="00834FB4" w:rsidRDefault="006E71D6"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Prices shall be filled in indelible ink, and any alterations necessary due to errors, e</w:t>
      </w:r>
      <w:r w:rsidR="001265D0" w:rsidRPr="00D376BE">
        <w:rPr>
          <w:rFonts w:cstheme="minorHAnsi"/>
          <w:sz w:val="24"/>
          <w:szCs w:val="24"/>
        </w:rPr>
        <w:t xml:space="preserve">tc., shall be </w:t>
      </w:r>
      <w:r w:rsidR="00BF5E74" w:rsidRPr="00834FB4">
        <w:rPr>
          <w:rFonts w:cstheme="minorHAnsi"/>
          <w:sz w:val="24"/>
          <w:szCs w:val="24"/>
        </w:rPr>
        <w:t>initialled</w:t>
      </w:r>
      <w:r w:rsidR="001265D0" w:rsidRPr="00D376BE">
        <w:rPr>
          <w:rFonts w:cstheme="minorHAnsi"/>
          <w:sz w:val="24"/>
          <w:szCs w:val="24"/>
        </w:rPr>
        <w:t xml:space="preserve"> by the b</w:t>
      </w:r>
      <w:r w:rsidRPr="00D376BE">
        <w:rPr>
          <w:rFonts w:cstheme="minorHAnsi"/>
          <w:sz w:val="24"/>
          <w:szCs w:val="24"/>
        </w:rPr>
        <w:t>idder.   Prices shall be fixed and firm for the duration of the Cont</w:t>
      </w:r>
      <w:r w:rsidR="00D40AB2" w:rsidRPr="00D376BE">
        <w:rPr>
          <w:rFonts w:cstheme="minorHAnsi"/>
          <w:sz w:val="24"/>
          <w:szCs w:val="24"/>
        </w:rPr>
        <w:t>ract.</w:t>
      </w:r>
    </w:p>
    <w:p w14:paraId="225A9D01" w14:textId="77777777" w:rsidR="00A26C61" w:rsidRPr="00D376BE" w:rsidRDefault="00A26C61" w:rsidP="00D376BE">
      <w:pPr>
        <w:pStyle w:val="ListParagraph"/>
        <w:widowControl w:val="0"/>
        <w:autoSpaceDE w:val="0"/>
        <w:autoSpaceDN w:val="0"/>
        <w:spacing w:before="60" w:after="60" w:line="240" w:lineRule="auto"/>
        <w:ind w:left="360" w:hanging="360"/>
        <w:rPr>
          <w:rFonts w:cstheme="minorHAnsi"/>
          <w:sz w:val="24"/>
          <w:szCs w:val="24"/>
        </w:rPr>
      </w:pPr>
    </w:p>
    <w:p w14:paraId="0A02F974" w14:textId="620C12B3" w:rsidR="00A26C61" w:rsidRPr="00D376BE" w:rsidRDefault="006E71D6"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Bid prices shall be quoted in the manner indicated </w:t>
      </w:r>
      <w:r w:rsidR="00A26C61" w:rsidRPr="00834FB4">
        <w:rPr>
          <w:rFonts w:cstheme="minorHAnsi"/>
          <w:sz w:val="24"/>
          <w:szCs w:val="24"/>
        </w:rPr>
        <w:t>and, in the currencies,</w:t>
      </w:r>
      <w:r w:rsidR="00A26C61" w:rsidRPr="00F60668">
        <w:rPr>
          <w:rFonts w:cstheme="minorHAnsi"/>
          <w:sz w:val="24"/>
          <w:szCs w:val="24"/>
        </w:rPr>
        <w:t xml:space="preserve"> </w:t>
      </w:r>
      <w:r w:rsidR="00A26C61" w:rsidRPr="00D376BE">
        <w:rPr>
          <w:rFonts w:cstheme="minorHAnsi"/>
          <w:sz w:val="24"/>
          <w:szCs w:val="24"/>
        </w:rPr>
        <w:t>requested</w:t>
      </w:r>
      <w:r w:rsidR="00035BDB">
        <w:rPr>
          <w:rFonts w:cstheme="minorHAnsi"/>
          <w:sz w:val="24"/>
          <w:szCs w:val="24"/>
        </w:rPr>
        <w:t xml:space="preserve"> in the price schedule forms</w:t>
      </w:r>
      <w:r w:rsidRPr="00D376BE">
        <w:rPr>
          <w:rFonts w:cstheme="minorHAnsi"/>
          <w:sz w:val="24"/>
          <w:szCs w:val="24"/>
        </w:rPr>
        <w:t xml:space="preserve">.  Prices must correspond to items of the scope and quality defined in the Technical Requirements or elsewhere in these </w:t>
      </w:r>
      <w:r w:rsidR="00B15661">
        <w:rPr>
          <w:rFonts w:cstheme="minorHAnsi"/>
          <w:sz w:val="24"/>
          <w:szCs w:val="24"/>
        </w:rPr>
        <w:t>b</w:t>
      </w:r>
      <w:r w:rsidRPr="00D376BE">
        <w:rPr>
          <w:rFonts w:cstheme="minorHAnsi"/>
          <w:sz w:val="24"/>
          <w:szCs w:val="24"/>
        </w:rPr>
        <w:t xml:space="preserve">idding </w:t>
      </w:r>
      <w:r w:rsidR="00B15661">
        <w:rPr>
          <w:rFonts w:cstheme="minorHAnsi"/>
          <w:sz w:val="24"/>
          <w:szCs w:val="24"/>
        </w:rPr>
        <w:t>d</w:t>
      </w:r>
      <w:r w:rsidRPr="00D376BE">
        <w:rPr>
          <w:rFonts w:cstheme="minorHAnsi"/>
          <w:sz w:val="24"/>
          <w:szCs w:val="24"/>
        </w:rPr>
        <w:t>ocuments.</w:t>
      </w:r>
    </w:p>
    <w:p w14:paraId="7A01109F" w14:textId="77777777" w:rsidR="00A26C61" w:rsidRPr="00834FB4" w:rsidRDefault="00A26C61" w:rsidP="00D376BE">
      <w:pPr>
        <w:pStyle w:val="ListParagraph"/>
        <w:widowControl w:val="0"/>
        <w:autoSpaceDE w:val="0"/>
        <w:autoSpaceDN w:val="0"/>
        <w:spacing w:before="60" w:after="60" w:line="240" w:lineRule="auto"/>
        <w:ind w:left="360" w:hanging="360"/>
        <w:rPr>
          <w:rFonts w:cstheme="minorHAnsi"/>
          <w:sz w:val="24"/>
          <w:szCs w:val="24"/>
        </w:rPr>
      </w:pPr>
    </w:p>
    <w:p w14:paraId="05793DBD" w14:textId="53A871E5" w:rsidR="00D40AB2" w:rsidRPr="00834FB4" w:rsidRDefault="006E71D6"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 xml:space="preserve">The </w:t>
      </w:r>
      <w:r w:rsidR="001265D0" w:rsidRPr="00D376BE">
        <w:rPr>
          <w:rFonts w:cstheme="minorHAnsi"/>
          <w:sz w:val="24"/>
          <w:szCs w:val="24"/>
        </w:rPr>
        <w:t>b</w:t>
      </w:r>
      <w:r w:rsidRPr="00D376BE">
        <w:rPr>
          <w:rFonts w:cstheme="minorHAnsi"/>
          <w:sz w:val="24"/>
          <w:szCs w:val="24"/>
        </w:rPr>
        <w:t>idder must exercise great care in preparing its calculations, since there is no opportunity to correct errors once the deadline for submission of bids has passed.  A single error in specifying a uni</w:t>
      </w:r>
      <w:r w:rsidR="001265D0" w:rsidRPr="00D376BE">
        <w:rPr>
          <w:rFonts w:cstheme="minorHAnsi"/>
          <w:sz w:val="24"/>
          <w:szCs w:val="24"/>
        </w:rPr>
        <w:t>t price can therefore change a b</w:t>
      </w:r>
      <w:r w:rsidRPr="00D376BE">
        <w:rPr>
          <w:rFonts w:cstheme="minorHAnsi"/>
          <w:sz w:val="24"/>
          <w:szCs w:val="24"/>
        </w:rPr>
        <w:t>idder’s overall total bid price substantially</w:t>
      </w:r>
      <w:r w:rsidR="00C63900" w:rsidRPr="00D376BE">
        <w:rPr>
          <w:rFonts w:cstheme="minorHAnsi"/>
          <w:sz w:val="24"/>
          <w:szCs w:val="24"/>
        </w:rPr>
        <w:t xml:space="preserve"> and</w:t>
      </w:r>
      <w:r w:rsidRPr="00D376BE">
        <w:rPr>
          <w:rFonts w:cstheme="minorHAnsi"/>
          <w:sz w:val="24"/>
          <w:szCs w:val="24"/>
        </w:rPr>
        <w:t xml:space="preserve"> make the bid </w:t>
      </w:r>
      <w:r w:rsidR="00096A2F" w:rsidRPr="00834FB4">
        <w:rPr>
          <w:rFonts w:cstheme="minorHAnsi"/>
          <w:sz w:val="24"/>
          <w:szCs w:val="24"/>
        </w:rPr>
        <w:t>non-competitive or</w:t>
      </w:r>
      <w:r w:rsidRPr="00D376BE">
        <w:rPr>
          <w:rFonts w:cstheme="minorHAnsi"/>
          <w:sz w:val="24"/>
          <w:szCs w:val="24"/>
        </w:rPr>
        <w:t xml:space="preserve"> subje</w:t>
      </w:r>
      <w:r w:rsidR="001265D0" w:rsidRPr="00D376BE">
        <w:rPr>
          <w:rFonts w:cstheme="minorHAnsi"/>
          <w:sz w:val="24"/>
          <w:szCs w:val="24"/>
        </w:rPr>
        <w:t>ct the b</w:t>
      </w:r>
      <w:r w:rsidR="0018360B" w:rsidRPr="00D376BE">
        <w:rPr>
          <w:rFonts w:cstheme="minorHAnsi"/>
          <w:sz w:val="24"/>
          <w:szCs w:val="24"/>
        </w:rPr>
        <w:t xml:space="preserve">idder to possible loss.  </w:t>
      </w:r>
    </w:p>
    <w:p w14:paraId="6CF64940" w14:textId="77777777" w:rsidR="00A26C61" w:rsidRPr="00D376BE" w:rsidRDefault="00A26C61" w:rsidP="00D376BE">
      <w:pPr>
        <w:pStyle w:val="ListParagraph"/>
        <w:widowControl w:val="0"/>
        <w:autoSpaceDE w:val="0"/>
        <w:autoSpaceDN w:val="0"/>
        <w:spacing w:before="60" w:after="60" w:line="240" w:lineRule="auto"/>
        <w:ind w:left="360" w:hanging="360"/>
        <w:rPr>
          <w:rFonts w:cstheme="minorHAnsi"/>
          <w:sz w:val="24"/>
          <w:szCs w:val="24"/>
        </w:rPr>
      </w:pPr>
    </w:p>
    <w:p w14:paraId="36A9D986" w14:textId="341F380E" w:rsidR="0018360B" w:rsidRPr="00834FB4" w:rsidRDefault="006E71D6" w:rsidP="00253C04">
      <w:pPr>
        <w:pStyle w:val="ListParagraph"/>
        <w:widowControl w:val="0"/>
        <w:numPr>
          <w:ilvl w:val="1"/>
          <w:numId w:val="2"/>
        </w:numPr>
        <w:autoSpaceDE w:val="0"/>
        <w:autoSpaceDN w:val="0"/>
        <w:spacing w:before="60" w:after="60" w:line="240" w:lineRule="auto"/>
        <w:ind w:left="360"/>
        <w:rPr>
          <w:rFonts w:cstheme="minorHAnsi"/>
          <w:sz w:val="24"/>
          <w:szCs w:val="24"/>
        </w:rPr>
      </w:pPr>
      <w:r w:rsidRPr="00D376BE">
        <w:rPr>
          <w:rFonts w:cstheme="minorHAnsi"/>
          <w:sz w:val="24"/>
          <w:szCs w:val="24"/>
        </w:rPr>
        <w:t>If there is a discrepancy between the unit price and the total price, which is obtained by multiplying the unit price and quantity, or between added or subtracted subtotals and totals, the unit or subtotal price shall prevail and the total price</w:t>
      </w:r>
      <w:r w:rsidR="0018360B" w:rsidRPr="00D376BE">
        <w:rPr>
          <w:rFonts w:cstheme="minorHAnsi"/>
          <w:sz w:val="24"/>
          <w:szCs w:val="24"/>
        </w:rPr>
        <w:t xml:space="preserve"> shall be corrected, unless in the opinion of the </w:t>
      </w:r>
      <w:r w:rsidR="00C63900" w:rsidRPr="00D376BE">
        <w:rPr>
          <w:rFonts w:cstheme="minorHAnsi"/>
          <w:sz w:val="24"/>
          <w:szCs w:val="24"/>
        </w:rPr>
        <w:t>evaluation team</w:t>
      </w:r>
      <w:r w:rsidR="0018360B" w:rsidRPr="00D376BE">
        <w:rPr>
          <w:rFonts w:cstheme="minorHAnsi"/>
          <w:sz w:val="24"/>
          <w:szCs w:val="24"/>
        </w:rPr>
        <w:t xml:space="preserve">, </w:t>
      </w:r>
      <w:r w:rsidRPr="00D376BE">
        <w:rPr>
          <w:rFonts w:cstheme="minorHAnsi"/>
          <w:sz w:val="24"/>
          <w:szCs w:val="24"/>
        </w:rPr>
        <w:t>there is an obvious misplacement of the decimal point in the unit or subtotal prices, in which case the line item total  as quoted shall govern and the unit price or sub-total shall be corrected.  If there is a discrepancy between words and figures, the amount in words will prevail, unless the discrepancy is the result of a typo/error for which the co</w:t>
      </w:r>
      <w:r w:rsidR="0018360B" w:rsidRPr="00D376BE">
        <w:rPr>
          <w:rFonts w:cstheme="minorHAnsi"/>
          <w:sz w:val="24"/>
          <w:szCs w:val="24"/>
        </w:rPr>
        <w:t xml:space="preserve">rrection is self-evident to </w:t>
      </w:r>
      <w:r w:rsidR="00C63900" w:rsidRPr="00D376BE">
        <w:rPr>
          <w:rFonts w:cstheme="minorHAnsi"/>
          <w:sz w:val="24"/>
          <w:szCs w:val="24"/>
        </w:rPr>
        <w:t>the evaluation team</w:t>
      </w:r>
      <w:r w:rsidRPr="00D376BE">
        <w:rPr>
          <w:rFonts w:cstheme="minorHAnsi"/>
          <w:sz w:val="24"/>
          <w:szCs w:val="24"/>
        </w:rPr>
        <w:t xml:space="preserve">.  If </w:t>
      </w:r>
      <w:r w:rsidR="001265D0" w:rsidRPr="00D376BE">
        <w:rPr>
          <w:rFonts w:cstheme="minorHAnsi"/>
          <w:sz w:val="24"/>
          <w:szCs w:val="24"/>
        </w:rPr>
        <w:t>the b</w:t>
      </w:r>
      <w:r w:rsidR="0018360B" w:rsidRPr="00D376BE">
        <w:rPr>
          <w:rFonts w:cstheme="minorHAnsi"/>
          <w:sz w:val="24"/>
          <w:szCs w:val="24"/>
        </w:rPr>
        <w:t xml:space="preserve">idder </w:t>
      </w:r>
      <w:r w:rsidRPr="00D376BE">
        <w:rPr>
          <w:rFonts w:cstheme="minorHAnsi"/>
          <w:sz w:val="24"/>
          <w:szCs w:val="24"/>
        </w:rPr>
        <w:t xml:space="preserve">does not accept the correction of errors, the bid shall be </w:t>
      </w:r>
      <w:r w:rsidR="00096A2F" w:rsidRPr="00834FB4">
        <w:rPr>
          <w:rFonts w:cstheme="minorHAnsi"/>
          <w:sz w:val="24"/>
          <w:szCs w:val="24"/>
        </w:rPr>
        <w:t>rejected,</w:t>
      </w:r>
      <w:r w:rsidR="0018360B" w:rsidRPr="00D376BE">
        <w:rPr>
          <w:rFonts w:cstheme="minorHAnsi"/>
          <w:sz w:val="24"/>
          <w:szCs w:val="24"/>
        </w:rPr>
        <w:t xml:space="preserve"> and client shall revert to the next most preferred bidder</w:t>
      </w:r>
      <w:r w:rsidR="00C63900" w:rsidRPr="00D376BE">
        <w:rPr>
          <w:rFonts w:cstheme="minorHAnsi"/>
          <w:sz w:val="24"/>
          <w:szCs w:val="24"/>
        </w:rPr>
        <w:t>.</w:t>
      </w:r>
    </w:p>
    <w:p w14:paraId="1576041D" w14:textId="77777777" w:rsidR="00086F20" w:rsidRPr="00D376BE" w:rsidRDefault="00086F20" w:rsidP="00D376BE">
      <w:pPr>
        <w:widowControl w:val="0"/>
        <w:autoSpaceDE w:val="0"/>
        <w:autoSpaceDN w:val="0"/>
        <w:spacing w:before="60" w:after="60" w:line="240" w:lineRule="auto"/>
        <w:ind w:left="0" w:firstLine="0"/>
        <w:rPr>
          <w:rFonts w:cstheme="minorHAnsi"/>
          <w:sz w:val="24"/>
          <w:szCs w:val="24"/>
        </w:rPr>
      </w:pPr>
    </w:p>
    <w:p w14:paraId="1E519F44" w14:textId="47395298" w:rsidR="0018360B" w:rsidRPr="00F60668" w:rsidRDefault="0018360B" w:rsidP="00253C04">
      <w:pPr>
        <w:pStyle w:val="Heading2"/>
        <w:numPr>
          <w:ilvl w:val="0"/>
          <w:numId w:val="22"/>
        </w:numPr>
        <w:ind w:hanging="720"/>
        <w:rPr>
          <w:rFonts w:asciiTheme="minorHAnsi" w:hAnsiTheme="minorHAnsi" w:cstheme="minorHAnsi"/>
        </w:rPr>
      </w:pPr>
      <w:bookmarkStart w:id="50" w:name="_Toc34652290"/>
      <w:r w:rsidRPr="00834FB4">
        <w:rPr>
          <w:rFonts w:asciiTheme="minorHAnsi" w:hAnsiTheme="minorHAnsi" w:cstheme="minorHAnsi"/>
        </w:rPr>
        <w:lastRenderedPageBreak/>
        <w:t>Currency</w:t>
      </w:r>
      <w:bookmarkEnd w:id="50"/>
    </w:p>
    <w:p w14:paraId="60340B56" w14:textId="77777777" w:rsidR="00A26C61" w:rsidRPr="00D376BE" w:rsidRDefault="00A26C61" w:rsidP="00253C04">
      <w:pPr>
        <w:pStyle w:val="ListParagraph"/>
        <w:widowControl w:val="0"/>
        <w:numPr>
          <w:ilvl w:val="0"/>
          <w:numId w:val="22"/>
        </w:numPr>
        <w:autoSpaceDE w:val="0"/>
        <w:autoSpaceDN w:val="0"/>
        <w:spacing w:before="60" w:after="60" w:line="240" w:lineRule="auto"/>
        <w:rPr>
          <w:rFonts w:cstheme="minorHAnsi"/>
          <w:vanish/>
          <w:sz w:val="24"/>
          <w:szCs w:val="24"/>
        </w:rPr>
      </w:pPr>
    </w:p>
    <w:p w14:paraId="3C57B56A" w14:textId="0C3275E5" w:rsidR="0018360B" w:rsidRPr="00834FB4" w:rsidRDefault="0018360B" w:rsidP="00253C04">
      <w:pPr>
        <w:pStyle w:val="ListParagraph"/>
        <w:widowControl w:val="0"/>
        <w:numPr>
          <w:ilvl w:val="1"/>
          <w:numId w:val="22"/>
        </w:numPr>
        <w:autoSpaceDE w:val="0"/>
        <w:autoSpaceDN w:val="0"/>
        <w:spacing w:before="60" w:after="60" w:line="240" w:lineRule="auto"/>
        <w:ind w:left="360"/>
        <w:rPr>
          <w:rFonts w:cstheme="minorHAnsi"/>
          <w:sz w:val="24"/>
          <w:szCs w:val="24"/>
        </w:rPr>
      </w:pPr>
      <w:r w:rsidRPr="00D376BE">
        <w:rPr>
          <w:rFonts w:cstheme="minorHAnsi"/>
          <w:sz w:val="24"/>
          <w:szCs w:val="24"/>
        </w:rPr>
        <w:t>The currency to be used for quoting prices of the Goods</w:t>
      </w:r>
      <w:r w:rsidR="003F1383">
        <w:rPr>
          <w:rFonts w:cstheme="minorHAnsi"/>
          <w:sz w:val="24"/>
          <w:szCs w:val="24"/>
        </w:rPr>
        <w:t xml:space="preserve">, </w:t>
      </w:r>
      <w:r w:rsidRPr="00D376BE">
        <w:rPr>
          <w:rFonts w:cstheme="minorHAnsi"/>
          <w:sz w:val="24"/>
          <w:szCs w:val="24"/>
        </w:rPr>
        <w:t>Services</w:t>
      </w:r>
      <w:r w:rsidR="003F1383">
        <w:rPr>
          <w:rFonts w:cstheme="minorHAnsi"/>
          <w:sz w:val="24"/>
          <w:szCs w:val="24"/>
        </w:rPr>
        <w:t xml:space="preserve"> and </w:t>
      </w:r>
      <w:r w:rsidRPr="00D376BE">
        <w:rPr>
          <w:rFonts w:cstheme="minorHAnsi"/>
          <w:sz w:val="24"/>
          <w:szCs w:val="24"/>
        </w:rPr>
        <w:t>component</w:t>
      </w:r>
      <w:r w:rsidR="003F1383">
        <w:rPr>
          <w:rFonts w:cstheme="minorHAnsi"/>
          <w:sz w:val="24"/>
          <w:szCs w:val="24"/>
        </w:rPr>
        <w:t xml:space="preserve"> part</w:t>
      </w:r>
      <w:r w:rsidRPr="00D376BE">
        <w:rPr>
          <w:rFonts w:cstheme="minorHAnsi"/>
          <w:sz w:val="24"/>
          <w:szCs w:val="24"/>
        </w:rPr>
        <w:t xml:space="preserve">s of the System </w:t>
      </w:r>
      <w:r w:rsidR="003F1383">
        <w:rPr>
          <w:rFonts w:cstheme="minorHAnsi"/>
          <w:sz w:val="24"/>
          <w:szCs w:val="24"/>
        </w:rPr>
        <w:t xml:space="preserve">including </w:t>
      </w:r>
      <w:r w:rsidRPr="00D376BE">
        <w:rPr>
          <w:rFonts w:cstheme="minorHAnsi"/>
          <w:sz w:val="24"/>
          <w:szCs w:val="24"/>
        </w:rPr>
        <w:t xml:space="preserve">expenditures for local technical support, training, maintenance, transportation, insurance, and other local services incidental to delivery, installation and operation of the System, shall be United States Dollar, USD.  </w:t>
      </w:r>
    </w:p>
    <w:p w14:paraId="25B438FC" w14:textId="77777777" w:rsidR="004A012C" w:rsidRPr="00834FB4" w:rsidRDefault="004A012C" w:rsidP="00D376BE">
      <w:pPr>
        <w:pStyle w:val="ListParagraph"/>
        <w:widowControl w:val="0"/>
        <w:autoSpaceDE w:val="0"/>
        <w:autoSpaceDN w:val="0"/>
        <w:spacing w:before="60" w:after="60" w:line="240" w:lineRule="auto"/>
        <w:ind w:left="360" w:hanging="360"/>
        <w:rPr>
          <w:rFonts w:cstheme="minorHAnsi"/>
          <w:sz w:val="24"/>
          <w:szCs w:val="24"/>
        </w:rPr>
      </w:pPr>
    </w:p>
    <w:p w14:paraId="1593AE65" w14:textId="77777777" w:rsidR="004A012C" w:rsidRPr="00D376BE" w:rsidRDefault="004A012C" w:rsidP="00253C04">
      <w:pPr>
        <w:pStyle w:val="ListParagraph"/>
        <w:widowControl w:val="0"/>
        <w:numPr>
          <w:ilvl w:val="1"/>
          <w:numId w:val="22"/>
        </w:numPr>
        <w:autoSpaceDE w:val="0"/>
        <w:autoSpaceDN w:val="0"/>
        <w:spacing w:before="60" w:after="60" w:line="240" w:lineRule="auto"/>
        <w:ind w:left="360"/>
        <w:rPr>
          <w:rFonts w:cstheme="minorHAnsi"/>
          <w:sz w:val="24"/>
          <w:szCs w:val="24"/>
        </w:rPr>
      </w:pPr>
      <w:r w:rsidRPr="00F60668">
        <w:rPr>
          <w:rFonts w:cstheme="minorHAnsi"/>
          <w:sz w:val="24"/>
          <w:szCs w:val="24"/>
        </w:rPr>
        <w:t>T</w:t>
      </w:r>
      <w:r w:rsidRPr="00D376BE">
        <w:rPr>
          <w:rFonts w:cstheme="minorHAnsi"/>
          <w:sz w:val="24"/>
          <w:szCs w:val="24"/>
        </w:rPr>
        <w:t>he bidder should quote in USD but must provide a GBP equivalent showing the exchange rate assumed.  The contract to be signed with the successful bidder will be in GBP.</w:t>
      </w:r>
    </w:p>
    <w:p w14:paraId="5D960AD1" w14:textId="77777777" w:rsidR="004A012C" w:rsidRPr="00D376BE" w:rsidRDefault="004A012C" w:rsidP="00D376BE">
      <w:pPr>
        <w:pStyle w:val="ListParagraph"/>
        <w:ind w:left="360" w:hanging="360"/>
      </w:pPr>
    </w:p>
    <w:p w14:paraId="4F1F90CF" w14:textId="2F5CC8E4" w:rsidR="004A012C" w:rsidRPr="00D376BE" w:rsidRDefault="004A012C" w:rsidP="00253C04">
      <w:pPr>
        <w:pStyle w:val="ListParagraph"/>
        <w:widowControl w:val="0"/>
        <w:numPr>
          <w:ilvl w:val="1"/>
          <w:numId w:val="22"/>
        </w:numPr>
        <w:autoSpaceDE w:val="0"/>
        <w:autoSpaceDN w:val="0"/>
        <w:spacing w:before="60" w:after="60" w:line="240" w:lineRule="auto"/>
        <w:ind w:left="360"/>
        <w:rPr>
          <w:rFonts w:cstheme="minorHAnsi"/>
          <w:sz w:val="24"/>
          <w:szCs w:val="24"/>
        </w:rPr>
      </w:pPr>
      <w:r w:rsidRPr="00D376BE">
        <w:rPr>
          <w:sz w:val="24"/>
          <w:szCs w:val="24"/>
        </w:rPr>
        <w:t xml:space="preserve">Where Proposals are quoted in different currencies, for the purposes of comparison of all proposals:  </w:t>
      </w:r>
    </w:p>
    <w:p w14:paraId="1C7F4CA0" w14:textId="173825EA" w:rsidR="004A012C" w:rsidRPr="00834FB4" w:rsidRDefault="004A012C" w:rsidP="00253C04">
      <w:pPr>
        <w:numPr>
          <w:ilvl w:val="0"/>
          <w:numId w:val="31"/>
        </w:numPr>
        <w:suppressAutoHyphens/>
        <w:spacing w:after="0" w:line="240" w:lineRule="auto"/>
        <w:ind w:hanging="360"/>
        <w:rPr>
          <w:rFonts w:eastAsia="Calibri" w:cstheme="minorHAnsi"/>
          <w:sz w:val="24"/>
          <w:szCs w:val="24"/>
        </w:rPr>
      </w:pPr>
      <w:r w:rsidRPr="00D376BE">
        <w:rPr>
          <w:rFonts w:eastAsia="Calibri" w:cstheme="minorHAnsi"/>
          <w:sz w:val="24"/>
          <w:szCs w:val="24"/>
        </w:rPr>
        <w:t>We will convert the currency quoted in the proposal into the</w:t>
      </w:r>
      <w:r w:rsidRPr="00834FB4">
        <w:rPr>
          <w:rFonts w:eastAsia="Calibri" w:cstheme="minorHAnsi"/>
          <w:sz w:val="24"/>
          <w:szCs w:val="24"/>
        </w:rPr>
        <w:t xml:space="preserve"> </w:t>
      </w:r>
      <w:r w:rsidRPr="00D376BE">
        <w:rPr>
          <w:rFonts w:eastAsia="Calibri" w:cstheme="minorHAnsi"/>
          <w:sz w:val="24"/>
          <w:szCs w:val="24"/>
        </w:rPr>
        <w:t xml:space="preserve">preferred currency (GBP), in accordance with the prevailing operational rate of exchange on the last day of submission of proposals; and </w:t>
      </w:r>
    </w:p>
    <w:p w14:paraId="60134EA8" w14:textId="77777777" w:rsidR="004A012C" w:rsidRPr="00D376BE" w:rsidRDefault="004A012C" w:rsidP="00D376BE">
      <w:pPr>
        <w:pStyle w:val="ListParagraph"/>
      </w:pPr>
    </w:p>
    <w:p w14:paraId="5DB41BD3" w14:textId="161C74DF" w:rsidR="004A012C" w:rsidRPr="00834FB4" w:rsidRDefault="004A012C" w:rsidP="00253C04">
      <w:pPr>
        <w:numPr>
          <w:ilvl w:val="0"/>
          <w:numId w:val="31"/>
        </w:numPr>
        <w:suppressAutoHyphens/>
        <w:spacing w:after="0" w:line="240" w:lineRule="auto"/>
        <w:ind w:hanging="360"/>
        <w:rPr>
          <w:rFonts w:eastAsia="Calibri" w:cstheme="minorHAnsi"/>
          <w:sz w:val="24"/>
          <w:szCs w:val="24"/>
        </w:rPr>
      </w:pPr>
      <w:r w:rsidRPr="00D376BE">
        <w:rPr>
          <w:rFonts w:eastAsia="Calibri" w:cstheme="minorHAnsi"/>
          <w:sz w:val="24"/>
          <w:szCs w:val="24"/>
        </w:rPr>
        <w:t>In the event that the proposal found to be the most responsive to the RFP requirement is quoted in another currency, then</w:t>
      </w:r>
      <w:r w:rsidRPr="00834FB4">
        <w:rPr>
          <w:rFonts w:eastAsia="Calibri" w:cstheme="minorHAnsi"/>
          <w:sz w:val="24"/>
          <w:szCs w:val="24"/>
        </w:rPr>
        <w:t xml:space="preserve"> we</w:t>
      </w:r>
      <w:r w:rsidRPr="00D376BE">
        <w:rPr>
          <w:rFonts w:eastAsia="Calibri" w:cstheme="minorHAnsi"/>
          <w:sz w:val="24"/>
          <w:szCs w:val="24"/>
        </w:rPr>
        <w:t xml:space="preserve"> shall reserve the right to award the contract in</w:t>
      </w:r>
      <w:r w:rsidRPr="00834FB4">
        <w:rPr>
          <w:rFonts w:eastAsia="Calibri" w:cstheme="minorHAnsi"/>
          <w:sz w:val="24"/>
          <w:szCs w:val="24"/>
        </w:rPr>
        <w:t xml:space="preserve"> our preferred </w:t>
      </w:r>
      <w:r w:rsidRPr="00D376BE">
        <w:rPr>
          <w:rFonts w:eastAsia="Calibri" w:cstheme="minorHAnsi"/>
          <w:sz w:val="24"/>
          <w:szCs w:val="24"/>
        </w:rPr>
        <w:t>currency, using the conversion method specified above</w:t>
      </w:r>
      <w:r w:rsidRPr="00834FB4">
        <w:rPr>
          <w:rFonts w:eastAsia="Calibri" w:cstheme="minorHAnsi"/>
          <w:sz w:val="24"/>
          <w:szCs w:val="24"/>
        </w:rPr>
        <w:t xml:space="preserve">. </w:t>
      </w:r>
    </w:p>
    <w:p w14:paraId="5CBC5093" w14:textId="6E3265AE" w:rsidR="0078569B" w:rsidRPr="00D376BE" w:rsidRDefault="0078569B" w:rsidP="0078569B">
      <w:pPr>
        <w:pStyle w:val="ListParagraph"/>
      </w:pPr>
    </w:p>
    <w:p w14:paraId="6C3F5F2C" w14:textId="3A645D3B" w:rsidR="00C13E55" w:rsidRPr="00D376BE" w:rsidRDefault="00C13E55" w:rsidP="00253C04">
      <w:pPr>
        <w:pStyle w:val="Heading2"/>
        <w:numPr>
          <w:ilvl w:val="0"/>
          <w:numId w:val="2"/>
        </w:numPr>
        <w:ind w:hanging="720"/>
        <w:rPr>
          <w:rFonts w:asciiTheme="minorHAnsi" w:hAnsiTheme="minorHAnsi" w:cstheme="minorHAnsi"/>
        </w:rPr>
      </w:pPr>
      <w:bookmarkStart w:id="51" w:name="_Toc34648804"/>
      <w:bookmarkStart w:id="52" w:name="_Toc34648900"/>
      <w:bookmarkStart w:id="53" w:name="_Toc34648968"/>
      <w:bookmarkStart w:id="54" w:name="_Toc34649211"/>
      <w:bookmarkStart w:id="55" w:name="_Toc34649718"/>
      <w:bookmarkStart w:id="56" w:name="_Toc34649795"/>
      <w:bookmarkStart w:id="57" w:name="_Toc34650355"/>
      <w:bookmarkStart w:id="58" w:name="_Toc34650470"/>
      <w:bookmarkStart w:id="59" w:name="_Toc34651760"/>
      <w:bookmarkStart w:id="60" w:name="_Toc34652291"/>
      <w:bookmarkStart w:id="61" w:name="_Toc34648805"/>
      <w:bookmarkStart w:id="62" w:name="_Toc34648901"/>
      <w:bookmarkStart w:id="63" w:name="_Toc34648969"/>
      <w:bookmarkStart w:id="64" w:name="_Toc34649212"/>
      <w:bookmarkStart w:id="65" w:name="_Toc34649719"/>
      <w:bookmarkStart w:id="66" w:name="_Toc34649796"/>
      <w:bookmarkStart w:id="67" w:name="_Toc34650356"/>
      <w:bookmarkStart w:id="68" w:name="_Toc34650471"/>
      <w:bookmarkStart w:id="69" w:name="_Toc34651761"/>
      <w:bookmarkStart w:id="70" w:name="_Toc34652292"/>
      <w:bookmarkStart w:id="71" w:name="_Toc34648806"/>
      <w:bookmarkStart w:id="72" w:name="_Toc34648902"/>
      <w:bookmarkStart w:id="73" w:name="_Toc34648970"/>
      <w:bookmarkStart w:id="74" w:name="_Toc34649213"/>
      <w:bookmarkStart w:id="75" w:name="_Toc34649720"/>
      <w:bookmarkStart w:id="76" w:name="_Toc34649797"/>
      <w:bookmarkStart w:id="77" w:name="_Toc34650357"/>
      <w:bookmarkStart w:id="78" w:name="_Toc34650472"/>
      <w:bookmarkStart w:id="79" w:name="_Toc34651762"/>
      <w:bookmarkStart w:id="80" w:name="_Toc34652293"/>
      <w:bookmarkStart w:id="81" w:name="_Toc34648807"/>
      <w:bookmarkStart w:id="82" w:name="_Toc34648903"/>
      <w:bookmarkStart w:id="83" w:name="_Toc34648971"/>
      <w:bookmarkStart w:id="84" w:name="_Toc34649214"/>
      <w:bookmarkStart w:id="85" w:name="_Toc34649721"/>
      <w:bookmarkStart w:id="86" w:name="_Toc34649798"/>
      <w:bookmarkStart w:id="87" w:name="_Toc34650358"/>
      <w:bookmarkStart w:id="88" w:name="_Toc34650473"/>
      <w:bookmarkStart w:id="89" w:name="_Toc34651763"/>
      <w:bookmarkStart w:id="90" w:name="_Toc34652294"/>
      <w:bookmarkStart w:id="91" w:name="_Toc34648808"/>
      <w:bookmarkStart w:id="92" w:name="_Toc34648904"/>
      <w:bookmarkStart w:id="93" w:name="_Toc34648972"/>
      <w:bookmarkStart w:id="94" w:name="_Toc34649215"/>
      <w:bookmarkStart w:id="95" w:name="_Toc34649722"/>
      <w:bookmarkStart w:id="96" w:name="_Toc34649799"/>
      <w:bookmarkStart w:id="97" w:name="_Toc34650359"/>
      <w:bookmarkStart w:id="98" w:name="_Toc34650474"/>
      <w:bookmarkStart w:id="99" w:name="_Toc34651764"/>
      <w:bookmarkStart w:id="100" w:name="_Toc34652295"/>
      <w:bookmarkStart w:id="101" w:name="_Toc34648809"/>
      <w:bookmarkStart w:id="102" w:name="_Toc34648905"/>
      <w:bookmarkStart w:id="103" w:name="_Toc34648973"/>
      <w:bookmarkStart w:id="104" w:name="_Toc34649216"/>
      <w:bookmarkStart w:id="105" w:name="_Toc34649723"/>
      <w:bookmarkStart w:id="106" w:name="_Toc34649800"/>
      <w:bookmarkStart w:id="107" w:name="_Toc34650360"/>
      <w:bookmarkStart w:id="108" w:name="_Toc34650475"/>
      <w:bookmarkStart w:id="109" w:name="_Toc34651765"/>
      <w:bookmarkStart w:id="110" w:name="_Toc34652296"/>
      <w:bookmarkStart w:id="111" w:name="_Toc34648810"/>
      <w:bookmarkStart w:id="112" w:name="_Toc34648906"/>
      <w:bookmarkStart w:id="113" w:name="_Toc34648974"/>
      <w:bookmarkStart w:id="114" w:name="_Toc34649217"/>
      <w:bookmarkStart w:id="115" w:name="_Toc34649724"/>
      <w:bookmarkStart w:id="116" w:name="_Toc34649801"/>
      <w:bookmarkStart w:id="117" w:name="_Toc34650361"/>
      <w:bookmarkStart w:id="118" w:name="_Toc34650476"/>
      <w:bookmarkStart w:id="119" w:name="_Toc34651766"/>
      <w:bookmarkStart w:id="120" w:name="_Toc34652297"/>
      <w:bookmarkStart w:id="121" w:name="_Toc3465229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376BE">
        <w:rPr>
          <w:rFonts w:asciiTheme="minorHAnsi" w:hAnsiTheme="minorHAnsi" w:cstheme="minorHAnsi"/>
        </w:rPr>
        <w:t>Bid Clarifications</w:t>
      </w:r>
      <w:bookmarkEnd w:id="121"/>
    </w:p>
    <w:p w14:paraId="2C38A92D" w14:textId="77777777" w:rsidR="004A012C" w:rsidRPr="00D376BE" w:rsidRDefault="004A012C" w:rsidP="00253C04">
      <w:pPr>
        <w:pStyle w:val="ListParagraph"/>
        <w:widowControl w:val="0"/>
        <w:numPr>
          <w:ilvl w:val="0"/>
          <w:numId w:val="2"/>
        </w:numPr>
        <w:autoSpaceDE w:val="0"/>
        <w:autoSpaceDN w:val="0"/>
        <w:spacing w:before="60" w:after="60" w:line="240" w:lineRule="auto"/>
        <w:rPr>
          <w:vanish/>
          <w:sz w:val="24"/>
          <w:szCs w:val="24"/>
        </w:rPr>
      </w:pPr>
    </w:p>
    <w:p w14:paraId="33F7898B" w14:textId="41744AF8" w:rsidR="00083431" w:rsidRPr="0069077A" w:rsidRDefault="00083431" w:rsidP="00253C04">
      <w:pPr>
        <w:pStyle w:val="ListParagraph"/>
        <w:widowControl w:val="0"/>
        <w:numPr>
          <w:ilvl w:val="1"/>
          <w:numId w:val="2"/>
        </w:numPr>
        <w:autoSpaceDE w:val="0"/>
        <w:autoSpaceDN w:val="0"/>
        <w:spacing w:before="60" w:after="60" w:line="240" w:lineRule="auto"/>
        <w:ind w:left="360"/>
        <w:rPr>
          <w:sz w:val="24"/>
          <w:szCs w:val="24"/>
        </w:rPr>
      </w:pPr>
      <w:r w:rsidRPr="002D4F83">
        <w:rPr>
          <w:sz w:val="24"/>
          <w:szCs w:val="24"/>
        </w:rPr>
        <w:t xml:space="preserve">All request for </w:t>
      </w:r>
      <w:r w:rsidRPr="0069077A">
        <w:rPr>
          <w:sz w:val="24"/>
          <w:szCs w:val="24"/>
        </w:rPr>
        <w:t>clarifications for this procedure should be sent to the following:</w:t>
      </w:r>
      <w:r w:rsidR="004A012C" w:rsidRPr="0069077A">
        <w:rPr>
          <w:sz w:val="24"/>
          <w:szCs w:val="24"/>
        </w:rPr>
        <w:t xml:space="preserve"> </w:t>
      </w:r>
      <w:hyperlink r:id="rId15" w:history="1">
        <w:r w:rsidR="005C3167" w:rsidRPr="0069077A">
          <w:rPr>
            <w:rStyle w:val="Hyperlink"/>
            <w:sz w:val="24"/>
            <w:szCs w:val="24"/>
          </w:rPr>
          <w:t>procurement@crates.so</w:t>
        </w:r>
      </w:hyperlink>
      <w:r w:rsidR="00234EBC" w:rsidRPr="0069077A">
        <w:rPr>
          <w:rStyle w:val="Hyperlink"/>
          <w:sz w:val="24"/>
          <w:szCs w:val="24"/>
        </w:rPr>
        <w:t xml:space="preserve"> </w:t>
      </w:r>
      <w:r w:rsidR="00234EBC" w:rsidRPr="0069077A">
        <w:rPr>
          <w:rStyle w:val="Hyperlink"/>
          <w:color w:val="auto"/>
          <w:sz w:val="24"/>
          <w:szCs w:val="24"/>
          <w:u w:val="none"/>
        </w:rPr>
        <w:t>and copy MoF revenue directorate on</w:t>
      </w:r>
      <w:r w:rsidR="00234EBC" w:rsidRPr="0069077A">
        <w:rPr>
          <w:rStyle w:val="Hyperlink"/>
          <w:color w:val="auto"/>
          <w:sz w:val="24"/>
          <w:szCs w:val="24"/>
        </w:rPr>
        <w:t xml:space="preserve"> </w:t>
      </w:r>
      <w:hyperlink r:id="rId16" w:history="1">
        <w:r w:rsidR="0069077A" w:rsidRPr="0069077A">
          <w:rPr>
            <w:rStyle w:val="Hyperlink"/>
            <w:sz w:val="24"/>
            <w:szCs w:val="24"/>
          </w:rPr>
          <w:t>dg.revenue@mof.gov.so</w:t>
        </w:r>
      </w:hyperlink>
    </w:p>
    <w:p w14:paraId="31610382" w14:textId="77777777" w:rsidR="004A012C" w:rsidRPr="00D376BE" w:rsidRDefault="004A012C" w:rsidP="00D376BE">
      <w:pPr>
        <w:pStyle w:val="ListParagraph"/>
        <w:widowControl w:val="0"/>
        <w:autoSpaceDE w:val="0"/>
        <w:autoSpaceDN w:val="0"/>
        <w:spacing w:before="60" w:after="60" w:line="240" w:lineRule="auto"/>
        <w:ind w:left="360" w:hanging="360"/>
        <w:rPr>
          <w:sz w:val="24"/>
          <w:szCs w:val="24"/>
        </w:rPr>
      </w:pPr>
    </w:p>
    <w:p w14:paraId="635B9F05" w14:textId="2218756B" w:rsidR="004A012C" w:rsidRPr="00297054" w:rsidRDefault="00083431" w:rsidP="00297054">
      <w:pPr>
        <w:pStyle w:val="ListParagraph"/>
        <w:widowControl w:val="0"/>
        <w:numPr>
          <w:ilvl w:val="1"/>
          <w:numId w:val="2"/>
        </w:numPr>
        <w:tabs>
          <w:tab w:val="left" w:pos="5850"/>
        </w:tabs>
        <w:autoSpaceDE w:val="0"/>
        <w:autoSpaceDN w:val="0"/>
        <w:spacing w:before="60" w:after="60" w:line="240" w:lineRule="auto"/>
        <w:ind w:left="360"/>
        <w:rPr>
          <w:sz w:val="24"/>
          <w:szCs w:val="24"/>
        </w:rPr>
      </w:pPr>
      <w:r w:rsidRPr="00930CFA">
        <w:rPr>
          <w:sz w:val="24"/>
          <w:szCs w:val="24"/>
        </w:rPr>
        <w:t xml:space="preserve">The final deadline for requesting clarifications is </w:t>
      </w:r>
      <w:r w:rsidR="002059BB" w:rsidRPr="00930CFA">
        <w:rPr>
          <w:b/>
          <w:bCs/>
          <w:sz w:val="24"/>
          <w:szCs w:val="24"/>
        </w:rPr>
        <w:t>14</w:t>
      </w:r>
      <w:r w:rsidR="008376A8" w:rsidRPr="00930CFA">
        <w:rPr>
          <w:b/>
          <w:bCs/>
          <w:sz w:val="24"/>
          <w:szCs w:val="24"/>
        </w:rPr>
        <w:t xml:space="preserve"> April </w:t>
      </w:r>
      <w:r w:rsidR="00C05064" w:rsidRPr="00930CFA">
        <w:rPr>
          <w:b/>
          <w:bCs/>
          <w:sz w:val="24"/>
          <w:szCs w:val="24"/>
        </w:rPr>
        <w:t>2020</w:t>
      </w:r>
      <w:r w:rsidR="00297054">
        <w:rPr>
          <w:b/>
          <w:bCs/>
          <w:sz w:val="24"/>
          <w:szCs w:val="24"/>
        </w:rPr>
        <w:t xml:space="preserve">, </w:t>
      </w:r>
      <w:r w:rsidR="00297054" w:rsidRPr="00297054">
        <w:rPr>
          <w:sz w:val="24"/>
          <w:szCs w:val="24"/>
        </w:rPr>
        <w:t xml:space="preserve">East African Time which is GMT+3 time zone. </w:t>
      </w:r>
    </w:p>
    <w:p w14:paraId="3A907841" w14:textId="77777777" w:rsidR="00297054" w:rsidRPr="00297054" w:rsidRDefault="00297054" w:rsidP="00297054">
      <w:pPr>
        <w:pStyle w:val="ListParagraph"/>
        <w:rPr>
          <w:sz w:val="24"/>
          <w:szCs w:val="24"/>
        </w:rPr>
      </w:pPr>
    </w:p>
    <w:p w14:paraId="3DC8D790" w14:textId="27BD76F7" w:rsidR="004A012C" w:rsidRPr="00834FB4" w:rsidRDefault="00083431" w:rsidP="00253C04">
      <w:pPr>
        <w:pStyle w:val="ListParagraph"/>
        <w:widowControl w:val="0"/>
        <w:numPr>
          <w:ilvl w:val="1"/>
          <w:numId w:val="2"/>
        </w:numPr>
        <w:autoSpaceDE w:val="0"/>
        <w:autoSpaceDN w:val="0"/>
        <w:spacing w:before="60" w:after="60" w:line="240" w:lineRule="auto"/>
        <w:ind w:left="360"/>
        <w:rPr>
          <w:sz w:val="24"/>
          <w:szCs w:val="24"/>
        </w:rPr>
      </w:pPr>
      <w:r w:rsidRPr="00D376BE">
        <w:rPr>
          <w:sz w:val="24"/>
          <w:szCs w:val="24"/>
        </w:rPr>
        <w:t xml:space="preserve">Bidders should not approach any other parties (including DFID or </w:t>
      </w:r>
      <w:r w:rsidR="00C16C67" w:rsidRPr="00D376BE">
        <w:rPr>
          <w:sz w:val="24"/>
          <w:szCs w:val="24"/>
        </w:rPr>
        <w:t>Customs and Revenue Department of the Ministry of Finance of the Federal Government of Somalia</w:t>
      </w:r>
      <w:r w:rsidRPr="00D376BE">
        <w:rPr>
          <w:sz w:val="24"/>
          <w:szCs w:val="24"/>
        </w:rPr>
        <w:t xml:space="preserve">) for information during the tender period. Only requests for clarification submitted in writing to </w:t>
      </w:r>
      <w:r w:rsidR="00B63C9F" w:rsidRPr="00D376BE">
        <w:rPr>
          <w:sz w:val="24"/>
          <w:szCs w:val="24"/>
        </w:rPr>
        <w:t xml:space="preserve">as indicated above </w:t>
      </w:r>
      <w:r w:rsidR="00C16C67" w:rsidRPr="00D376BE">
        <w:rPr>
          <w:sz w:val="24"/>
          <w:szCs w:val="24"/>
        </w:rPr>
        <w:t>w</w:t>
      </w:r>
      <w:r w:rsidRPr="00D376BE">
        <w:rPr>
          <w:sz w:val="24"/>
          <w:szCs w:val="24"/>
        </w:rPr>
        <w:t>ill be responded to.</w:t>
      </w:r>
    </w:p>
    <w:p w14:paraId="2A89B846" w14:textId="77777777" w:rsidR="004A012C" w:rsidRPr="00834FB4" w:rsidRDefault="004A012C" w:rsidP="00D376BE">
      <w:pPr>
        <w:widowControl w:val="0"/>
        <w:autoSpaceDE w:val="0"/>
        <w:autoSpaceDN w:val="0"/>
        <w:spacing w:before="60" w:after="60" w:line="240" w:lineRule="auto"/>
        <w:ind w:left="360" w:hanging="360"/>
        <w:rPr>
          <w:sz w:val="24"/>
          <w:szCs w:val="24"/>
        </w:rPr>
      </w:pPr>
    </w:p>
    <w:p w14:paraId="6FAF7646" w14:textId="3E83667E" w:rsidR="00083431" w:rsidRPr="00D376BE" w:rsidRDefault="00083431" w:rsidP="00253C04">
      <w:pPr>
        <w:pStyle w:val="ListParagraph"/>
        <w:widowControl w:val="0"/>
        <w:numPr>
          <w:ilvl w:val="1"/>
          <w:numId w:val="2"/>
        </w:numPr>
        <w:autoSpaceDE w:val="0"/>
        <w:autoSpaceDN w:val="0"/>
        <w:spacing w:before="60" w:after="60" w:line="240" w:lineRule="auto"/>
        <w:ind w:left="360"/>
        <w:rPr>
          <w:sz w:val="24"/>
          <w:szCs w:val="24"/>
        </w:rPr>
      </w:pPr>
      <w:r w:rsidRPr="00D376BE">
        <w:rPr>
          <w:sz w:val="24"/>
          <w:szCs w:val="24"/>
        </w:rPr>
        <w:t>Clarifications will then be sent promptly to all confirmed bidders, revealing both the question and the response but not the name of the bidder sending the request for clarification.</w:t>
      </w:r>
    </w:p>
    <w:p w14:paraId="202F2198" w14:textId="77777777" w:rsidR="00083431" w:rsidRPr="00834FB4" w:rsidRDefault="00083431" w:rsidP="00C13E55">
      <w:pPr>
        <w:pStyle w:val="ListParagraph"/>
        <w:rPr>
          <w:rFonts w:cstheme="minorHAnsi"/>
        </w:rPr>
      </w:pPr>
    </w:p>
    <w:p w14:paraId="742F4F47" w14:textId="3BCDF876" w:rsidR="00C13E55" w:rsidRPr="00F60668" w:rsidRDefault="0078569B" w:rsidP="00253C04">
      <w:pPr>
        <w:pStyle w:val="Heading2"/>
        <w:numPr>
          <w:ilvl w:val="0"/>
          <w:numId w:val="23"/>
        </w:numPr>
        <w:ind w:hanging="720"/>
        <w:rPr>
          <w:rFonts w:asciiTheme="minorHAnsi" w:hAnsiTheme="minorHAnsi" w:cstheme="minorHAnsi"/>
        </w:rPr>
      </w:pPr>
      <w:r w:rsidRPr="00834FB4">
        <w:rPr>
          <w:rFonts w:asciiTheme="minorHAnsi" w:hAnsiTheme="minorHAnsi" w:cstheme="minorHAnsi"/>
        </w:rPr>
        <w:t xml:space="preserve"> </w:t>
      </w:r>
      <w:bookmarkStart w:id="122" w:name="_Toc34652299"/>
      <w:r w:rsidR="00C13E55" w:rsidRPr="00834FB4">
        <w:rPr>
          <w:rFonts w:asciiTheme="minorHAnsi" w:hAnsiTheme="minorHAnsi" w:cstheme="minorHAnsi"/>
        </w:rPr>
        <w:t>Bid Validity</w:t>
      </w:r>
      <w:bookmarkEnd w:id="122"/>
    </w:p>
    <w:p w14:paraId="4C5DDAAB" w14:textId="11F46774" w:rsidR="00083431" w:rsidRPr="00D376BE" w:rsidRDefault="002B2806" w:rsidP="00D376BE">
      <w:pPr>
        <w:widowControl w:val="0"/>
        <w:tabs>
          <w:tab w:val="left" w:pos="639"/>
        </w:tabs>
        <w:autoSpaceDE w:val="0"/>
        <w:autoSpaceDN w:val="0"/>
        <w:spacing w:before="90" w:after="0" w:line="249" w:lineRule="auto"/>
        <w:ind w:left="0" w:right="117" w:firstLine="0"/>
        <w:rPr>
          <w:rFonts w:cstheme="minorHAnsi"/>
          <w:sz w:val="24"/>
          <w:szCs w:val="24"/>
        </w:rPr>
      </w:pPr>
      <w:r w:rsidRPr="00D376BE">
        <w:rPr>
          <w:rFonts w:cstheme="minorHAnsi"/>
          <w:sz w:val="24"/>
          <w:szCs w:val="24"/>
        </w:rPr>
        <w:t xml:space="preserve">All bids submitted must be valid for acceptance until </w:t>
      </w:r>
      <w:r w:rsidR="00C05064">
        <w:rPr>
          <w:rFonts w:cstheme="minorHAnsi"/>
          <w:sz w:val="24"/>
          <w:szCs w:val="24"/>
        </w:rPr>
        <w:t xml:space="preserve">4 September </w:t>
      </w:r>
      <w:r w:rsidRPr="00D376BE">
        <w:rPr>
          <w:rFonts w:cstheme="minorHAnsi"/>
          <w:sz w:val="24"/>
          <w:szCs w:val="24"/>
        </w:rPr>
        <w:t>2020.</w:t>
      </w:r>
    </w:p>
    <w:p w14:paraId="11A8AF53" w14:textId="77777777" w:rsidR="002821B5" w:rsidRPr="00834FB4" w:rsidRDefault="002821B5" w:rsidP="002B2806">
      <w:pPr>
        <w:pStyle w:val="ListParagraph"/>
        <w:widowControl w:val="0"/>
        <w:tabs>
          <w:tab w:val="left" w:pos="639"/>
        </w:tabs>
        <w:autoSpaceDE w:val="0"/>
        <w:autoSpaceDN w:val="0"/>
        <w:spacing w:before="90" w:after="0" w:line="249" w:lineRule="auto"/>
        <w:ind w:left="638" w:right="117" w:firstLine="0"/>
        <w:contextualSpacing w:val="0"/>
        <w:rPr>
          <w:rFonts w:cstheme="minorHAnsi"/>
          <w:szCs w:val="28"/>
        </w:rPr>
      </w:pPr>
    </w:p>
    <w:p w14:paraId="707A857D" w14:textId="408702A8" w:rsidR="00C13E55" w:rsidRPr="00D376BE" w:rsidRDefault="00C13E55" w:rsidP="00253C04">
      <w:pPr>
        <w:pStyle w:val="Heading2"/>
        <w:numPr>
          <w:ilvl w:val="0"/>
          <w:numId w:val="23"/>
        </w:numPr>
        <w:ind w:hanging="720"/>
        <w:rPr>
          <w:rFonts w:asciiTheme="minorHAnsi" w:hAnsiTheme="minorHAnsi" w:cstheme="minorHAnsi"/>
        </w:rPr>
      </w:pPr>
      <w:bookmarkStart w:id="123" w:name="_Toc34652300"/>
      <w:r w:rsidRPr="00834FB4">
        <w:rPr>
          <w:rFonts w:asciiTheme="minorHAnsi" w:hAnsiTheme="minorHAnsi" w:cstheme="minorHAnsi"/>
        </w:rPr>
        <w:t>C</w:t>
      </w:r>
      <w:r w:rsidRPr="00F60668">
        <w:rPr>
          <w:rFonts w:asciiTheme="minorHAnsi" w:hAnsiTheme="minorHAnsi" w:cstheme="minorHAnsi"/>
        </w:rPr>
        <w:t>ancellati</w:t>
      </w:r>
      <w:r w:rsidRPr="00D376BE">
        <w:rPr>
          <w:rFonts w:asciiTheme="minorHAnsi" w:hAnsiTheme="minorHAnsi" w:cstheme="minorHAnsi"/>
        </w:rPr>
        <w:t>on of Bid</w:t>
      </w:r>
      <w:bookmarkEnd w:id="123"/>
    </w:p>
    <w:p w14:paraId="306B856E" w14:textId="2AA28561" w:rsidR="002821B5" w:rsidRPr="00D376BE" w:rsidRDefault="00767B8D" w:rsidP="00D376BE">
      <w:pPr>
        <w:ind w:left="0" w:firstLine="0"/>
        <w:rPr>
          <w:rFonts w:cstheme="minorHAnsi"/>
          <w:sz w:val="24"/>
          <w:szCs w:val="24"/>
        </w:rPr>
        <w:sectPr w:rsidR="002821B5" w:rsidRPr="00D376BE" w:rsidSect="00834FB4">
          <w:pgSz w:w="11906" w:h="16838" w:code="9"/>
          <w:pgMar w:top="1320" w:right="900" w:bottom="600" w:left="740" w:header="0" w:footer="400" w:gutter="0"/>
          <w:cols w:space="720"/>
        </w:sectPr>
      </w:pPr>
      <w:r w:rsidRPr="00D376BE">
        <w:rPr>
          <w:rFonts w:cstheme="minorHAnsi"/>
          <w:sz w:val="24"/>
          <w:szCs w:val="24"/>
        </w:rPr>
        <w:t xml:space="preserve">The Client is not bound to accept any bid and reserves the right to annul the bidding procedure and not to proceed with the appointment of </w:t>
      </w:r>
      <w:r w:rsidR="00391095" w:rsidRPr="00D376BE">
        <w:rPr>
          <w:rFonts w:cstheme="minorHAnsi"/>
          <w:sz w:val="24"/>
          <w:szCs w:val="24"/>
        </w:rPr>
        <w:t xml:space="preserve">a </w:t>
      </w:r>
      <w:r w:rsidR="00FA74F0" w:rsidRPr="00D376BE">
        <w:rPr>
          <w:rFonts w:cstheme="minorHAnsi"/>
          <w:sz w:val="24"/>
          <w:szCs w:val="24"/>
        </w:rPr>
        <w:t>contractor at</w:t>
      </w:r>
      <w:r w:rsidRPr="00D376BE">
        <w:rPr>
          <w:rFonts w:cstheme="minorHAnsi"/>
          <w:sz w:val="24"/>
          <w:szCs w:val="24"/>
        </w:rPr>
        <w:t xml:space="preserve"> any time prior to contract award without thereby incurring any liability</w:t>
      </w:r>
      <w:r w:rsidR="00391095" w:rsidRPr="00D376BE">
        <w:rPr>
          <w:rFonts w:cstheme="minorHAnsi"/>
          <w:sz w:val="24"/>
          <w:szCs w:val="24"/>
        </w:rPr>
        <w:t>.</w:t>
      </w:r>
    </w:p>
    <w:p w14:paraId="681855FA" w14:textId="77777777" w:rsidR="004A012C" w:rsidRPr="00D376BE" w:rsidRDefault="004A012C" w:rsidP="00D34189">
      <w:pPr>
        <w:pStyle w:val="ListParagraph"/>
        <w:ind w:firstLine="0"/>
        <w:rPr>
          <w:rFonts w:cstheme="minorHAnsi"/>
          <w:szCs w:val="28"/>
        </w:rPr>
        <w:sectPr w:rsidR="004A012C" w:rsidRPr="00D376BE" w:rsidSect="00E10005">
          <w:type w:val="continuous"/>
          <w:pgSz w:w="11906" w:h="16838" w:code="9"/>
          <w:pgMar w:top="1320" w:right="900" w:bottom="600" w:left="740" w:header="0" w:footer="400" w:gutter="0"/>
          <w:cols w:space="720"/>
        </w:sectPr>
      </w:pPr>
    </w:p>
    <w:p w14:paraId="24128234" w14:textId="530571E6" w:rsidR="00C13E55" w:rsidRPr="00D376BE" w:rsidRDefault="00C13E55" w:rsidP="00D376BE">
      <w:pPr>
        <w:pStyle w:val="TOCHeading"/>
        <w:rPr>
          <w:rFonts w:asciiTheme="minorHAnsi" w:hAnsiTheme="minorHAnsi"/>
          <w:b/>
          <w:bCs/>
          <w:color w:val="auto"/>
          <w:sz w:val="36"/>
          <w:szCs w:val="36"/>
        </w:rPr>
      </w:pPr>
      <w:r w:rsidRPr="00D376BE">
        <w:rPr>
          <w:rFonts w:asciiTheme="minorHAnsi" w:hAnsiTheme="minorHAnsi"/>
          <w:b/>
          <w:bCs/>
          <w:color w:val="auto"/>
          <w:sz w:val="36"/>
          <w:szCs w:val="36"/>
        </w:rPr>
        <w:lastRenderedPageBreak/>
        <w:t>Section D:  Bid Evaluation</w:t>
      </w:r>
    </w:p>
    <w:p w14:paraId="59ED0C87" w14:textId="2E8BC43F" w:rsidR="00C13E55" w:rsidRPr="00D376BE" w:rsidRDefault="00C13E55" w:rsidP="00253C04">
      <w:pPr>
        <w:pStyle w:val="Heading2"/>
        <w:numPr>
          <w:ilvl w:val="0"/>
          <w:numId w:val="23"/>
        </w:numPr>
        <w:ind w:hanging="720"/>
        <w:rPr>
          <w:rFonts w:asciiTheme="minorHAnsi" w:hAnsiTheme="minorHAnsi" w:cstheme="minorHAnsi"/>
        </w:rPr>
      </w:pPr>
      <w:bookmarkStart w:id="124" w:name="_Toc34652301"/>
      <w:r w:rsidRPr="00834FB4">
        <w:rPr>
          <w:rFonts w:asciiTheme="minorHAnsi" w:hAnsiTheme="minorHAnsi" w:cstheme="minorHAnsi"/>
        </w:rPr>
        <w:t>S</w:t>
      </w:r>
      <w:r w:rsidRPr="00F60668">
        <w:rPr>
          <w:rFonts w:asciiTheme="minorHAnsi" w:hAnsiTheme="minorHAnsi" w:cstheme="minorHAnsi"/>
        </w:rPr>
        <w:t>tages of evaluation</w:t>
      </w:r>
      <w:bookmarkEnd w:id="124"/>
      <w:r w:rsidRPr="00F60668">
        <w:rPr>
          <w:rFonts w:asciiTheme="minorHAnsi" w:hAnsiTheme="minorHAnsi" w:cstheme="minorHAnsi"/>
        </w:rPr>
        <w:t xml:space="preserve"> </w:t>
      </w:r>
    </w:p>
    <w:p w14:paraId="3E143AF9"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5DCE88FC"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192C9AD7"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3BFC5B16"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23F73440"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4DC1AFD5"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3EFE29EF"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65FD1D44"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7340ABBE"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7105278B"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1D9580D0"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17784E9E"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5031AFB7"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2CBDC926"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6314C7D7"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4A7ED17A"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2175A7C2"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6A0FF23D"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51ECC2A7"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727D9327"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049EA2B4"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7A158F7F" w14:textId="77777777" w:rsidR="0078569B" w:rsidRPr="00D376BE" w:rsidRDefault="0078569B" w:rsidP="00253C04">
      <w:pPr>
        <w:pStyle w:val="ListParagraph"/>
        <w:widowControl w:val="0"/>
        <w:numPr>
          <w:ilvl w:val="0"/>
          <w:numId w:val="20"/>
        </w:numPr>
        <w:autoSpaceDE w:val="0"/>
        <w:autoSpaceDN w:val="0"/>
        <w:spacing w:before="60" w:after="60" w:line="240" w:lineRule="auto"/>
        <w:rPr>
          <w:rFonts w:cstheme="minorHAnsi"/>
          <w:vanish/>
          <w:sz w:val="24"/>
          <w:szCs w:val="24"/>
        </w:rPr>
      </w:pPr>
    </w:p>
    <w:p w14:paraId="552D206B" w14:textId="492C0DDC" w:rsidR="00767B8D" w:rsidRPr="00D376BE" w:rsidRDefault="00767B8D" w:rsidP="00D376BE">
      <w:pPr>
        <w:widowControl w:val="0"/>
        <w:autoSpaceDE w:val="0"/>
        <w:autoSpaceDN w:val="0"/>
        <w:spacing w:before="60" w:after="60" w:line="240" w:lineRule="auto"/>
        <w:ind w:left="0" w:firstLine="0"/>
        <w:rPr>
          <w:rFonts w:cstheme="minorHAnsi"/>
          <w:sz w:val="24"/>
          <w:szCs w:val="24"/>
        </w:rPr>
      </w:pPr>
      <w:r w:rsidRPr="00D376BE">
        <w:rPr>
          <w:rFonts w:cstheme="minorHAnsi"/>
          <w:sz w:val="24"/>
          <w:szCs w:val="24"/>
        </w:rPr>
        <w:t xml:space="preserve">The bid evaluation process will </w:t>
      </w:r>
      <w:r w:rsidR="00B63C9F" w:rsidRPr="00D376BE">
        <w:rPr>
          <w:rFonts w:cstheme="minorHAnsi"/>
          <w:sz w:val="24"/>
          <w:szCs w:val="24"/>
        </w:rPr>
        <w:t>consist of three (3</w:t>
      </w:r>
      <w:r w:rsidRPr="00D376BE">
        <w:rPr>
          <w:rFonts w:cstheme="minorHAnsi"/>
          <w:sz w:val="24"/>
          <w:szCs w:val="24"/>
        </w:rPr>
        <w:t>) stages as follows:</w:t>
      </w:r>
    </w:p>
    <w:p w14:paraId="4E9F5908" w14:textId="289AA5A4" w:rsidR="00767B8D" w:rsidRPr="00D376BE" w:rsidRDefault="00767B8D" w:rsidP="00253C04">
      <w:pPr>
        <w:pStyle w:val="ListParagraph"/>
        <w:widowControl w:val="0"/>
        <w:numPr>
          <w:ilvl w:val="1"/>
          <w:numId w:val="3"/>
        </w:numPr>
        <w:tabs>
          <w:tab w:val="left" w:pos="994"/>
        </w:tabs>
        <w:autoSpaceDE w:val="0"/>
        <w:autoSpaceDN w:val="0"/>
        <w:spacing w:before="132" w:after="0" w:line="240" w:lineRule="auto"/>
        <w:ind w:left="360"/>
        <w:contextualSpacing w:val="0"/>
        <w:rPr>
          <w:rFonts w:cstheme="minorHAnsi"/>
          <w:sz w:val="24"/>
          <w:szCs w:val="24"/>
        </w:rPr>
      </w:pPr>
      <w:r w:rsidRPr="00D376BE">
        <w:rPr>
          <w:rFonts w:cstheme="minorHAnsi"/>
          <w:sz w:val="24"/>
          <w:szCs w:val="24"/>
        </w:rPr>
        <w:t>Bid Receipt</w:t>
      </w:r>
      <w:r w:rsidR="00B63C9F" w:rsidRPr="00D376BE">
        <w:rPr>
          <w:rFonts w:cstheme="minorHAnsi"/>
          <w:sz w:val="24"/>
          <w:szCs w:val="24"/>
        </w:rPr>
        <w:t xml:space="preserve"> and P</w:t>
      </w:r>
      <w:r w:rsidR="00DF470E" w:rsidRPr="00D376BE">
        <w:rPr>
          <w:rFonts w:cstheme="minorHAnsi"/>
          <w:sz w:val="24"/>
          <w:szCs w:val="24"/>
        </w:rPr>
        <w:t>reliminary</w:t>
      </w:r>
      <w:r w:rsidRPr="00D376BE">
        <w:rPr>
          <w:rFonts w:cstheme="minorHAnsi"/>
          <w:sz w:val="24"/>
          <w:szCs w:val="24"/>
        </w:rPr>
        <w:t xml:space="preserve"> Assessment</w:t>
      </w:r>
    </w:p>
    <w:p w14:paraId="522761E5" w14:textId="1F6648FB" w:rsidR="00767B8D" w:rsidRPr="00D376BE" w:rsidRDefault="00767B8D" w:rsidP="00253C04">
      <w:pPr>
        <w:pStyle w:val="ListParagraph"/>
        <w:widowControl w:val="0"/>
        <w:numPr>
          <w:ilvl w:val="1"/>
          <w:numId w:val="3"/>
        </w:numPr>
        <w:tabs>
          <w:tab w:val="left" w:pos="994"/>
        </w:tabs>
        <w:autoSpaceDE w:val="0"/>
        <w:autoSpaceDN w:val="0"/>
        <w:spacing w:before="79" w:after="0" w:line="240" w:lineRule="auto"/>
        <w:ind w:left="360"/>
        <w:contextualSpacing w:val="0"/>
        <w:rPr>
          <w:rFonts w:cstheme="minorHAnsi"/>
          <w:sz w:val="24"/>
          <w:szCs w:val="24"/>
        </w:rPr>
      </w:pPr>
      <w:r w:rsidRPr="00D376BE">
        <w:rPr>
          <w:rFonts w:cstheme="minorHAnsi"/>
          <w:sz w:val="24"/>
          <w:szCs w:val="24"/>
        </w:rPr>
        <w:t>Technical Evaluation</w:t>
      </w:r>
      <w:r w:rsidR="006A0B6B" w:rsidRPr="00D376BE">
        <w:rPr>
          <w:rFonts w:cstheme="minorHAnsi"/>
          <w:sz w:val="24"/>
          <w:szCs w:val="24"/>
        </w:rPr>
        <w:t xml:space="preserve">:  Rated Criteria </w:t>
      </w:r>
    </w:p>
    <w:p w14:paraId="2BE6DA27" w14:textId="32094403" w:rsidR="00B63C9F" w:rsidRPr="00D376BE" w:rsidRDefault="006A0B6B" w:rsidP="00253C04">
      <w:pPr>
        <w:pStyle w:val="ListParagraph"/>
        <w:widowControl w:val="0"/>
        <w:numPr>
          <w:ilvl w:val="1"/>
          <w:numId w:val="3"/>
        </w:numPr>
        <w:tabs>
          <w:tab w:val="left" w:pos="994"/>
        </w:tabs>
        <w:autoSpaceDE w:val="0"/>
        <w:autoSpaceDN w:val="0"/>
        <w:spacing w:before="81" w:after="0" w:line="240" w:lineRule="auto"/>
        <w:ind w:left="360"/>
        <w:contextualSpacing w:val="0"/>
        <w:rPr>
          <w:rFonts w:cstheme="minorHAnsi"/>
          <w:sz w:val="24"/>
          <w:szCs w:val="24"/>
        </w:rPr>
      </w:pPr>
      <w:r w:rsidRPr="00D376BE">
        <w:rPr>
          <w:rFonts w:cstheme="minorHAnsi"/>
          <w:sz w:val="24"/>
          <w:szCs w:val="24"/>
        </w:rPr>
        <w:t xml:space="preserve">Determination of preferred </w:t>
      </w:r>
      <w:r w:rsidR="00096A2F" w:rsidRPr="00834FB4">
        <w:rPr>
          <w:rFonts w:cstheme="minorHAnsi"/>
          <w:sz w:val="24"/>
          <w:szCs w:val="24"/>
        </w:rPr>
        <w:t>bidder:</w:t>
      </w:r>
      <w:r w:rsidRPr="00D376BE">
        <w:rPr>
          <w:rFonts w:cstheme="minorHAnsi"/>
          <w:sz w:val="24"/>
          <w:szCs w:val="24"/>
        </w:rPr>
        <w:t xml:space="preserve">  Combined Technical &amp; </w:t>
      </w:r>
      <w:r w:rsidR="00767B8D" w:rsidRPr="00D376BE">
        <w:rPr>
          <w:rFonts w:cstheme="minorHAnsi"/>
          <w:sz w:val="24"/>
          <w:szCs w:val="24"/>
        </w:rPr>
        <w:t>Financial Evaluation</w:t>
      </w:r>
      <w:r w:rsidRPr="00D376BE">
        <w:rPr>
          <w:rFonts w:cstheme="minorHAnsi"/>
          <w:sz w:val="24"/>
          <w:szCs w:val="24"/>
        </w:rPr>
        <w:t xml:space="preserve"> </w:t>
      </w:r>
    </w:p>
    <w:p w14:paraId="116B353B" w14:textId="407492D8" w:rsidR="0097040B" w:rsidRPr="00D376BE" w:rsidRDefault="0097040B" w:rsidP="00D376BE">
      <w:pPr>
        <w:widowControl w:val="0"/>
        <w:tabs>
          <w:tab w:val="left" w:pos="994"/>
        </w:tabs>
        <w:autoSpaceDE w:val="0"/>
        <w:autoSpaceDN w:val="0"/>
        <w:spacing w:before="81" w:after="0" w:line="240" w:lineRule="auto"/>
        <w:ind w:left="0" w:firstLine="0"/>
        <w:rPr>
          <w:rFonts w:cstheme="minorHAnsi"/>
          <w:sz w:val="24"/>
          <w:szCs w:val="24"/>
        </w:rPr>
      </w:pPr>
      <w:r w:rsidRPr="00D376BE">
        <w:rPr>
          <w:rFonts w:cstheme="minorHAnsi"/>
          <w:sz w:val="24"/>
          <w:szCs w:val="24"/>
        </w:rPr>
        <w:t>The successful bidder will be the bidder with the highest combined technical score and financial score</w:t>
      </w:r>
      <w:r w:rsidR="00FA74F0" w:rsidRPr="00D376BE">
        <w:rPr>
          <w:rFonts w:cstheme="minorHAnsi"/>
          <w:sz w:val="24"/>
          <w:szCs w:val="24"/>
        </w:rPr>
        <w:t>, provided</w:t>
      </w:r>
      <w:r w:rsidRPr="00D376BE">
        <w:rPr>
          <w:rFonts w:cstheme="minorHAnsi"/>
          <w:sz w:val="24"/>
          <w:szCs w:val="24"/>
        </w:rPr>
        <w:t xml:space="preserve"> the</w:t>
      </w:r>
      <w:r w:rsidR="00FA74F0" w:rsidRPr="00D376BE">
        <w:rPr>
          <w:rFonts w:cstheme="minorHAnsi"/>
          <w:sz w:val="24"/>
          <w:szCs w:val="24"/>
        </w:rPr>
        <w:t>y have</w:t>
      </w:r>
      <w:r w:rsidRPr="00D376BE">
        <w:rPr>
          <w:rFonts w:cstheme="minorHAnsi"/>
          <w:sz w:val="24"/>
          <w:szCs w:val="24"/>
        </w:rPr>
        <w:t xml:space="preserve"> capacity to effectively</w:t>
      </w:r>
      <w:r w:rsidR="00FA74F0" w:rsidRPr="00D376BE">
        <w:rPr>
          <w:rFonts w:cstheme="minorHAnsi"/>
          <w:sz w:val="24"/>
          <w:szCs w:val="24"/>
        </w:rPr>
        <w:t xml:space="preserve"> deliver </w:t>
      </w:r>
      <w:r w:rsidRPr="00D376BE">
        <w:rPr>
          <w:rFonts w:cstheme="minorHAnsi"/>
          <w:sz w:val="24"/>
          <w:szCs w:val="24"/>
        </w:rPr>
        <w:t>the services</w:t>
      </w:r>
      <w:r w:rsidR="00FA74F0" w:rsidRPr="00D376BE">
        <w:rPr>
          <w:rFonts w:cstheme="minorHAnsi"/>
          <w:sz w:val="24"/>
          <w:szCs w:val="24"/>
        </w:rPr>
        <w:t xml:space="preserve"> in this RFP</w:t>
      </w:r>
      <w:r w:rsidRPr="00D376BE">
        <w:rPr>
          <w:rFonts w:cstheme="minorHAnsi"/>
          <w:sz w:val="24"/>
          <w:szCs w:val="24"/>
        </w:rPr>
        <w:t>.</w:t>
      </w:r>
    </w:p>
    <w:p w14:paraId="366A8B75" w14:textId="77777777" w:rsidR="00086F20" w:rsidRPr="00D376BE" w:rsidRDefault="00086F20" w:rsidP="00D376BE">
      <w:pPr>
        <w:pStyle w:val="ListParagraph"/>
        <w:widowControl w:val="0"/>
        <w:autoSpaceDE w:val="0"/>
        <w:autoSpaceDN w:val="0"/>
        <w:spacing w:before="60" w:after="60" w:line="240" w:lineRule="auto"/>
        <w:ind w:left="648" w:firstLine="0"/>
        <w:rPr>
          <w:rFonts w:cstheme="minorHAnsi"/>
          <w:sz w:val="24"/>
          <w:szCs w:val="24"/>
        </w:rPr>
      </w:pPr>
    </w:p>
    <w:p w14:paraId="2494681C" w14:textId="3C5BD414" w:rsidR="006A0B6B" w:rsidRPr="00D376BE" w:rsidRDefault="00D34189" w:rsidP="00253C04">
      <w:pPr>
        <w:pStyle w:val="Heading2"/>
        <w:numPr>
          <w:ilvl w:val="0"/>
          <w:numId w:val="23"/>
        </w:numPr>
        <w:ind w:hanging="720"/>
        <w:rPr>
          <w:rFonts w:asciiTheme="minorHAnsi" w:hAnsiTheme="minorHAnsi" w:cstheme="minorHAnsi"/>
        </w:rPr>
      </w:pPr>
      <w:bookmarkStart w:id="125" w:name="_Toc34652302"/>
      <w:r w:rsidRPr="00834FB4">
        <w:rPr>
          <w:rFonts w:asciiTheme="minorHAnsi" w:hAnsiTheme="minorHAnsi" w:cstheme="minorHAnsi"/>
        </w:rPr>
        <w:t>B</w:t>
      </w:r>
      <w:r w:rsidRPr="00F60668">
        <w:rPr>
          <w:rFonts w:asciiTheme="minorHAnsi" w:hAnsiTheme="minorHAnsi" w:cstheme="minorHAnsi"/>
        </w:rPr>
        <w:t>id Receipt</w:t>
      </w:r>
      <w:r w:rsidR="00B63C9F" w:rsidRPr="00D376BE">
        <w:rPr>
          <w:rFonts w:asciiTheme="minorHAnsi" w:hAnsiTheme="minorHAnsi" w:cstheme="minorHAnsi"/>
        </w:rPr>
        <w:t xml:space="preserve"> and Preliminary Assessment</w:t>
      </w:r>
      <w:bookmarkEnd w:id="125"/>
      <w:r w:rsidR="00B63C9F" w:rsidRPr="00D376BE">
        <w:rPr>
          <w:rFonts w:asciiTheme="minorHAnsi" w:hAnsiTheme="minorHAnsi" w:cstheme="minorHAnsi"/>
        </w:rPr>
        <w:t xml:space="preserve"> </w:t>
      </w:r>
    </w:p>
    <w:p w14:paraId="16DC07CA" w14:textId="0A733C45" w:rsidR="007E5E60" w:rsidRPr="00834FB4" w:rsidRDefault="00D34189" w:rsidP="00253C04">
      <w:pPr>
        <w:pStyle w:val="ListParagraph"/>
        <w:widowControl w:val="0"/>
        <w:numPr>
          <w:ilvl w:val="1"/>
          <w:numId w:val="21"/>
        </w:numPr>
        <w:tabs>
          <w:tab w:val="left" w:pos="270"/>
        </w:tabs>
        <w:autoSpaceDE w:val="0"/>
        <w:autoSpaceDN w:val="0"/>
        <w:spacing w:before="119" w:after="0" w:line="252" w:lineRule="auto"/>
        <w:ind w:left="360" w:right="115"/>
        <w:rPr>
          <w:rFonts w:cstheme="minorHAnsi"/>
          <w:sz w:val="24"/>
          <w:szCs w:val="24"/>
        </w:rPr>
      </w:pPr>
      <w:r w:rsidRPr="00D376BE">
        <w:rPr>
          <w:rFonts w:cstheme="minorHAnsi"/>
          <w:sz w:val="24"/>
          <w:szCs w:val="24"/>
        </w:rPr>
        <w:t xml:space="preserve">Immediately after the bid closing time the following activities </w:t>
      </w:r>
      <w:r w:rsidR="00F01BB1" w:rsidRPr="00D376BE">
        <w:rPr>
          <w:rFonts w:cstheme="minorHAnsi"/>
          <w:sz w:val="24"/>
          <w:szCs w:val="24"/>
        </w:rPr>
        <w:t xml:space="preserve">will be carried out </w:t>
      </w:r>
      <w:r w:rsidR="007E5E60" w:rsidRPr="00D376BE">
        <w:rPr>
          <w:rFonts w:cstheme="minorHAnsi"/>
          <w:sz w:val="24"/>
          <w:szCs w:val="24"/>
        </w:rPr>
        <w:t>for all bids received.</w:t>
      </w:r>
    </w:p>
    <w:p w14:paraId="01DBDB0B" w14:textId="77777777" w:rsidR="00086F20" w:rsidRPr="00D376BE" w:rsidRDefault="00086F20" w:rsidP="00D376BE">
      <w:pPr>
        <w:pStyle w:val="ListParagraph"/>
        <w:widowControl w:val="0"/>
        <w:tabs>
          <w:tab w:val="left" w:pos="270"/>
        </w:tabs>
        <w:autoSpaceDE w:val="0"/>
        <w:autoSpaceDN w:val="0"/>
        <w:spacing w:before="119" w:after="0" w:line="252" w:lineRule="auto"/>
        <w:ind w:left="360" w:right="115" w:hanging="360"/>
        <w:rPr>
          <w:rFonts w:cstheme="minorHAnsi"/>
          <w:sz w:val="24"/>
          <w:szCs w:val="24"/>
        </w:rPr>
      </w:pPr>
    </w:p>
    <w:p w14:paraId="3A0A7074" w14:textId="6580E1E0" w:rsidR="00086F20" w:rsidRPr="00F60668" w:rsidRDefault="00D34189" w:rsidP="00253C04">
      <w:pPr>
        <w:pStyle w:val="ListParagraph"/>
        <w:widowControl w:val="0"/>
        <w:numPr>
          <w:ilvl w:val="1"/>
          <w:numId w:val="21"/>
        </w:numPr>
        <w:tabs>
          <w:tab w:val="left" w:pos="270"/>
        </w:tabs>
        <w:autoSpaceDE w:val="0"/>
        <w:autoSpaceDN w:val="0"/>
        <w:spacing w:before="119" w:after="0" w:line="252" w:lineRule="auto"/>
        <w:ind w:left="360" w:right="115"/>
        <w:rPr>
          <w:rFonts w:cstheme="minorHAnsi"/>
          <w:sz w:val="24"/>
          <w:szCs w:val="24"/>
        </w:rPr>
      </w:pPr>
      <w:r w:rsidRPr="00D376BE">
        <w:rPr>
          <w:rFonts w:cstheme="minorHAnsi"/>
          <w:sz w:val="24"/>
          <w:szCs w:val="24"/>
        </w:rPr>
        <w:t xml:space="preserve">Check that the bid was submitted before the deadline. If the deadline was not met the bid will automatically be </w:t>
      </w:r>
      <w:r w:rsidR="00096A2F" w:rsidRPr="00834FB4">
        <w:rPr>
          <w:rFonts w:cstheme="minorHAnsi"/>
          <w:sz w:val="24"/>
          <w:szCs w:val="24"/>
        </w:rPr>
        <w:t>rejected.</w:t>
      </w:r>
    </w:p>
    <w:p w14:paraId="062F1A49" w14:textId="77777777" w:rsidR="00086F20" w:rsidRPr="00D376BE" w:rsidRDefault="00086F20" w:rsidP="00D376BE">
      <w:pPr>
        <w:pStyle w:val="ListParagraph"/>
        <w:tabs>
          <w:tab w:val="left" w:pos="270"/>
        </w:tabs>
        <w:ind w:left="360" w:hanging="360"/>
        <w:rPr>
          <w:rFonts w:cstheme="minorHAnsi"/>
          <w:sz w:val="24"/>
          <w:szCs w:val="24"/>
        </w:rPr>
      </w:pPr>
    </w:p>
    <w:p w14:paraId="54F3C02A" w14:textId="12C7CEC4" w:rsidR="005F43DA" w:rsidRPr="00D376BE" w:rsidRDefault="00D34189" w:rsidP="00253C04">
      <w:pPr>
        <w:pStyle w:val="ListParagraph"/>
        <w:widowControl w:val="0"/>
        <w:numPr>
          <w:ilvl w:val="1"/>
          <w:numId w:val="21"/>
        </w:numPr>
        <w:tabs>
          <w:tab w:val="left" w:pos="270"/>
        </w:tabs>
        <w:autoSpaceDE w:val="0"/>
        <w:autoSpaceDN w:val="0"/>
        <w:spacing w:before="119" w:after="0" w:line="252" w:lineRule="auto"/>
        <w:ind w:left="360" w:right="115"/>
        <w:rPr>
          <w:rFonts w:cstheme="minorHAnsi"/>
          <w:sz w:val="24"/>
          <w:szCs w:val="24"/>
        </w:rPr>
      </w:pPr>
      <w:r w:rsidRPr="00D376BE">
        <w:rPr>
          <w:rFonts w:cstheme="minorHAnsi"/>
          <w:sz w:val="24"/>
          <w:szCs w:val="24"/>
        </w:rPr>
        <w:t xml:space="preserve">Confirm that all mandatory </w:t>
      </w:r>
      <w:r w:rsidR="005F43DA" w:rsidRPr="00D376BE">
        <w:rPr>
          <w:rFonts w:cstheme="minorHAnsi"/>
          <w:sz w:val="24"/>
          <w:szCs w:val="24"/>
        </w:rPr>
        <w:t xml:space="preserve">requirements and </w:t>
      </w:r>
      <w:r w:rsidRPr="00D376BE">
        <w:rPr>
          <w:rFonts w:cstheme="minorHAnsi"/>
          <w:sz w:val="24"/>
          <w:szCs w:val="24"/>
        </w:rPr>
        <w:t xml:space="preserve">documents for technical and financial bids, as stated in </w:t>
      </w:r>
      <w:r w:rsidRPr="004A1907">
        <w:rPr>
          <w:rFonts w:cstheme="minorHAnsi"/>
          <w:sz w:val="24"/>
          <w:szCs w:val="24"/>
        </w:rPr>
        <w:t>Table</w:t>
      </w:r>
      <w:r w:rsidR="005F43DA" w:rsidRPr="004A1907">
        <w:rPr>
          <w:rFonts w:cstheme="minorHAnsi"/>
          <w:sz w:val="24"/>
          <w:szCs w:val="24"/>
        </w:rPr>
        <w:t>1</w:t>
      </w:r>
      <w:r w:rsidRPr="00D376BE">
        <w:rPr>
          <w:rFonts w:cstheme="minorHAnsi"/>
          <w:sz w:val="24"/>
          <w:szCs w:val="24"/>
        </w:rPr>
        <w:t xml:space="preserve"> of this RFP, have been </w:t>
      </w:r>
      <w:r w:rsidR="005F43DA" w:rsidRPr="00D376BE">
        <w:rPr>
          <w:rFonts w:cstheme="minorHAnsi"/>
          <w:sz w:val="24"/>
          <w:szCs w:val="24"/>
        </w:rPr>
        <w:t>submitted as follows:</w:t>
      </w:r>
    </w:p>
    <w:p w14:paraId="05C39CC1" w14:textId="1669746C" w:rsidR="00792F2C" w:rsidRPr="00D376BE" w:rsidRDefault="00792F2C"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Technical Bid Submission letter</w:t>
      </w:r>
      <w:r w:rsidR="00096A2F" w:rsidRPr="00834FB4">
        <w:rPr>
          <w:sz w:val="24"/>
          <w:szCs w:val="24"/>
        </w:rPr>
        <w:t>- Form</w:t>
      </w:r>
      <w:r w:rsidRPr="00D376BE">
        <w:rPr>
          <w:sz w:val="24"/>
          <w:szCs w:val="24"/>
        </w:rPr>
        <w:t xml:space="preserve"> T1</w:t>
      </w:r>
    </w:p>
    <w:p w14:paraId="6D645463" w14:textId="77777777" w:rsidR="00792F2C" w:rsidRPr="00D376BE" w:rsidRDefault="00792F2C" w:rsidP="00253C04">
      <w:pPr>
        <w:pStyle w:val="ListParagraph"/>
        <w:widowControl w:val="0"/>
        <w:numPr>
          <w:ilvl w:val="0"/>
          <w:numId w:val="14"/>
        </w:numPr>
        <w:autoSpaceDE w:val="0"/>
        <w:autoSpaceDN w:val="0"/>
        <w:spacing w:before="60" w:after="60" w:line="240" w:lineRule="auto"/>
        <w:ind w:left="1440"/>
        <w:rPr>
          <w:rFonts w:cstheme="minorHAnsi"/>
          <w:sz w:val="24"/>
          <w:szCs w:val="24"/>
        </w:rPr>
      </w:pPr>
      <w:r w:rsidRPr="00D376BE">
        <w:rPr>
          <w:sz w:val="24"/>
          <w:szCs w:val="24"/>
        </w:rPr>
        <w:t>Bid validity of the required duration</w:t>
      </w:r>
    </w:p>
    <w:p w14:paraId="3059C6B3" w14:textId="77777777" w:rsidR="00792F2C" w:rsidRPr="00D376BE" w:rsidRDefault="00792F2C"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rFonts w:cstheme="minorHAnsi"/>
          <w:sz w:val="24"/>
          <w:szCs w:val="24"/>
        </w:rPr>
        <w:t>Power of attorney</w:t>
      </w:r>
      <w:r w:rsidRPr="00D376BE">
        <w:rPr>
          <w:sz w:val="24"/>
          <w:szCs w:val="24"/>
        </w:rPr>
        <w:t xml:space="preserve"> </w:t>
      </w:r>
    </w:p>
    <w:p w14:paraId="79060876" w14:textId="49A74047" w:rsidR="00E05180" w:rsidRPr="00D376BE" w:rsidRDefault="00E05180"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 xml:space="preserve">Bid receipt on time </w:t>
      </w:r>
    </w:p>
    <w:p w14:paraId="777F9857" w14:textId="77777777" w:rsidR="00E05180" w:rsidRPr="00D376BE" w:rsidRDefault="00E05180"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 xml:space="preserve">Electronically submitted </w:t>
      </w:r>
    </w:p>
    <w:p w14:paraId="3EA57C39" w14:textId="0BD61C96" w:rsidR="00E05180" w:rsidRPr="00D376BE" w:rsidRDefault="00E05180"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Bid is in English</w:t>
      </w:r>
      <w:r w:rsidR="00086F20" w:rsidRPr="00834FB4">
        <w:rPr>
          <w:sz w:val="24"/>
          <w:szCs w:val="24"/>
        </w:rPr>
        <w:t xml:space="preserve"> a</w:t>
      </w:r>
      <w:r w:rsidR="00086F20" w:rsidRPr="00F60668">
        <w:rPr>
          <w:sz w:val="24"/>
          <w:szCs w:val="24"/>
        </w:rPr>
        <w:t>nd su</w:t>
      </w:r>
      <w:r w:rsidR="00086F20" w:rsidRPr="00D376BE">
        <w:rPr>
          <w:sz w:val="24"/>
          <w:szCs w:val="24"/>
        </w:rPr>
        <w:t xml:space="preserve">bmitted as a </w:t>
      </w:r>
      <w:r w:rsidR="00086F20" w:rsidRPr="00834FB4">
        <w:rPr>
          <w:sz w:val="24"/>
          <w:szCs w:val="24"/>
        </w:rPr>
        <w:t>n</w:t>
      </w:r>
      <w:r w:rsidRPr="00D376BE">
        <w:rPr>
          <w:sz w:val="24"/>
          <w:szCs w:val="24"/>
        </w:rPr>
        <w:t>on-</w:t>
      </w:r>
      <w:r w:rsidR="00086F20" w:rsidRPr="00834FB4">
        <w:rPr>
          <w:sz w:val="24"/>
          <w:szCs w:val="24"/>
        </w:rPr>
        <w:t>e</w:t>
      </w:r>
      <w:r w:rsidRPr="00D376BE">
        <w:rPr>
          <w:sz w:val="24"/>
          <w:szCs w:val="24"/>
        </w:rPr>
        <w:t>ditable version</w:t>
      </w:r>
    </w:p>
    <w:p w14:paraId="7F7E796D" w14:textId="1903594B" w:rsidR="00E05180" w:rsidRPr="00D376BE" w:rsidRDefault="00675BB9"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Technical methodology, Form T2</w:t>
      </w:r>
    </w:p>
    <w:p w14:paraId="30855A1B" w14:textId="68A00B03" w:rsidR="00792F2C" w:rsidRPr="00D376BE" w:rsidRDefault="00792F2C"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General and Specific experience, Form T3</w:t>
      </w:r>
    </w:p>
    <w:p w14:paraId="61D7EB51" w14:textId="4FF44BD7" w:rsidR="00792F2C" w:rsidRPr="00D376BE" w:rsidRDefault="00792F2C"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List of 7 categories of Key Experts – Form T4 plus CVs for Key Experts</w:t>
      </w:r>
    </w:p>
    <w:p w14:paraId="3C8A6F30" w14:textId="3013697B" w:rsidR="00070B72" w:rsidRPr="00D376BE" w:rsidRDefault="00070B72" w:rsidP="00253C04">
      <w:pPr>
        <w:pStyle w:val="ListParagraph"/>
        <w:widowControl w:val="0"/>
        <w:numPr>
          <w:ilvl w:val="0"/>
          <w:numId w:val="14"/>
        </w:numPr>
        <w:autoSpaceDE w:val="0"/>
        <w:autoSpaceDN w:val="0"/>
        <w:spacing w:before="60" w:after="60" w:line="240" w:lineRule="auto"/>
        <w:ind w:left="1440"/>
        <w:rPr>
          <w:rFonts w:cstheme="minorHAnsi"/>
          <w:sz w:val="24"/>
          <w:szCs w:val="24"/>
        </w:rPr>
      </w:pPr>
      <w:r w:rsidRPr="00D376BE">
        <w:rPr>
          <w:rFonts w:cstheme="minorHAnsi"/>
          <w:sz w:val="24"/>
          <w:szCs w:val="24"/>
        </w:rPr>
        <w:t>Audited Financial Statements for the last 3 years, Form T5</w:t>
      </w:r>
    </w:p>
    <w:p w14:paraId="32053453" w14:textId="0D354713" w:rsidR="00E05180" w:rsidRPr="00D376BE" w:rsidRDefault="00E05180" w:rsidP="00253C04">
      <w:pPr>
        <w:pStyle w:val="ListParagraph"/>
        <w:numPr>
          <w:ilvl w:val="0"/>
          <w:numId w:val="14"/>
        </w:numPr>
        <w:shd w:val="clear" w:color="auto" w:fill="FFFFFF" w:themeFill="background1"/>
        <w:spacing w:before="120" w:after="120" w:line="240" w:lineRule="auto"/>
        <w:ind w:left="1440"/>
        <w:jc w:val="left"/>
        <w:rPr>
          <w:sz w:val="24"/>
          <w:szCs w:val="24"/>
        </w:rPr>
      </w:pPr>
      <w:r w:rsidRPr="00D376BE">
        <w:rPr>
          <w:sz w:val="24"/>
          <w:szCs w:val="24"/>
        </w:rPr>
        <w:t xml:space="preserve">List </w:t>
      </w:r>
      <w:r w:rsidR="00070B72" w:rsidRPr="00D376BE">
        <w:rPr>
          <w:sz w:val="24"/>
          <w:szCs w:val="24"/>
        </w:rPr>
        <w:t>of consortium partners – Form T6</w:t>
      </w:r>
    </w:p>
    <w:p w14:paraId="3F268750" w14:textId="426AC9CA" w:rsidR="006A57EE" w:rsidRPr="00D376BE" w:rsidRDefault="00F53D0A" w:rsidP="00253C04">
      <w:pPr>
        <w:pStyle w:val="ListParagraph"/>
        <w:keepNext/>
        <w:widowControl w:val="0"/>
        <w:numPr>
          <w:ilvl w:val="1"/>
          <w:numId w:val="14"/>
        </w:numPr>
        <w:autoSpaceDE w:val="0"/>
        <w:autoSpaceDN w:val="0"/>
        <w:spacing w:before="60" w:after="0" w:line="240" w:lineRule="auto"/>
        <w:jc w:val="left"/>
        <w:outlineLvl w:val="3"/>
        <w:rPr>
          <w:rFonts w:cstheme="minorHAnsi"/>
          <w:sz w:val="24"/>
          <w:szCs w:val="24"/>
        </w:rPr>
      </w:pPr>
      <w:r w:rsidRPr="00D376BE">
        <w:rPr>
          <w:rFonts w:cstheme="minorHAnsi"/>
          <w:sz w:val="24"/>
          <w:szCs w:val="24"/>
        </w:rPr>
        <w:t>Partnering agreement</w:t>
      </w:r>
      <w:r w:rsidR="0088021D" w:rsidRPr="00D376BE">
        <w:rPr>
          <w:rFonts w:cstheme="minorHAnsi"/>
          <w:sz w:val="24"/>
          <w:szCs w:val="24"/>
        </w:rPr>
        <w:t>/</w:t>
      </w:r>
      <w:r w:rsidR="006A57EE" w:rsidRPr="00D376BE">
        <w:rPr>
          <w:rFonts w:cstheme="minorHAnsi"/>
          <w:sz w:val="24"/>
          <w:szCs w:val="24"/>
        </w:rPr>
        <w:t>Joint venture agreement in case of</w:t>
      </w:r>
      <w:r w:rsidR="0088021D" w:rsidRPr="00D376BE">
        <w:rPr>
          <w:rFonts w:cstheme="minorHAnsi"/>
          <w:sz w:val="24"/>
          <w:szCs w:val="24"/>
        </w:rPr>
        <w:t xml:space="preserve"> a JV</w:t>
      </w:r>
    </w:p>
    <w:p w14:paraId="15CC3070" w14:textId="6B945F2F" w:rsidR="0088021D" w:rsidRPr="00D376BE" w:rsidRDefault="0088021D" w:rsidP="00253C04">
      <w:pPr>
        <w:pStyle w:val="ListParagraph"/>
        <w:keepNext/>
        <w:widowControl w:val="0"/>
        <w:numPr>
          <w:ilvl w:val="1"/>
          <w:numId w:val="14"/>
        </w:numPr>
        <w:autoSpaceDE w:val="0"/>
        <w:autoSpaceDN w:val="0"/>
        <w:spacing w:before="60" w:after="0" w:line="240" w:lineRule="auto"/>
        <w:jc w:val="left"/>
        <w:outlineLvl w:val="3"/>
        <w:rPr>
          <w:rFonts w:cstheme="minorHAnsi"/>
          <w:sz w:val="24"/>
          <w:szCs w:val="24"/>
        </w:rPr>
      </w:pPr>
      <w:r w:rsidRPr="00D376BE">
        <w:rPr>
          <w:rFonts w:cstheme="minorHAnsi"/>
          <w:sz w:val="24"/>
          <w:szCs w:val="24"/>
        </w:rPr>
        <w:t>Manufacturer authorization as applicable form T7</w:t>
      </w:r>
    </w:p>
    <w:p w14:paraId="4299F161" w14:textId="76B171EB" w:rsidR="0088021D" w:rsidRPr="00D376BE" w:rsidRDefault="0088021D" w:rsidP="00253C04">
      <w:pPr>
        <w:pStyle w:val="ListParagraph"/>
        <w:keepNext/>
        <w:widowControl w:val="0"/>
        <w:numPr>
          <w:ilvl w:val="1"/>
          <w:numId w:val="14"/>
        </w:numPr>
        <w:autoSpaceDE w:val="0"/>
        <w:autoSpaceDN w:val="0"/>
        <w:spacing w:before="60" w:after="0" w:line="240" w:lineRule="auto"/>
        <w:jc w:val="left"/>
        <w:outlineLvl w:val="3"/>
        <w:rPr>
          <w:rFonts w:cstheme="minorHAnsi"/>
          <w:sz w:val="24"/>
          <w:szCs w:val="24"/>
        </w:rPr>
      </w:pPr>
      <w:r w:rsidRPr="00D376BE">
        <w:rPr>
          <w:rFonts w:cstheme="minorHAnsi"/>
          <w:sz w:val="24"/>
          <w:szCs w:val="24"/>
        </w:rPr>
        <w:t>Software list Form T8 as applicable</w:t>
      </w:r>
    </w:p>
    <w:p w14:paraId="1C63E3CA" w14:textId="4E3F2D4C" w:rsidR="006A57EE" w:rsidRPr="00D376BE" w:rsidRDefault="0088021D" w:rsidP="00253C04">
      <w:pPr>
        <w:pStyle w:val="ListParagraph"/>
        <w:keepNext/>
        <w:widowControl w:val="0"/>
        <w:numPr>
          <w:ilvl w:val="1"/>
          <w:numId w:val="14"/>
        </w:numPr>
        <w:autoSpaceDE w:val="0"/>
        <w:autoSpaceDN w:val="0"/>
        <w:spacing w:before="60" w:after="0" w:line="240" w:lineRule="auto"/>
        <w:jc w:val="left"/>
        <w:outlineLvl w:val="3"/>
        <w:rPr>
          <w:rFonts w:cstheme="minorHAnsi"/>
          <w:sz w:val="24"/>
          <w:szCs w:val="24"/>
        </w:rPr>
      </w:pPr>
      <w:r w:rsidRPr="00D376BE">
        <w:rPr>
          <w:rFonts w:cstheme="minorHAnsi"/>
          <w:sz w:val="24"/>
          <w:szCs w:val="24"/>
        </w:rPr>
        <w:t>Business Questionnaire Form T9</w:t>
      </w:r>
    </w:p>
    <w:p w14:paraId="5E1C4EC0" w14:textId="6779C788" w:rsidR="00086F20" w:rsidRPr="00D376BE" w:rsidRDefault="0088021D" w:rsidP="0088021D">
      <w:pPr>
        <w:keepNext/>
        <w:widowControl w:val="0"/>
        <w:autoSpaceDE w:val="0"/>
        <w:autoSpaceDN w:val="0"/>
        <w:spacing w:before="60" w:after="0" w:line="240" w:lineRule="auto"/>
        <w:ind w:left="0" w:firstLine="0"/>
        <w:jc w:val="left"/>
        <w:outlineLvl w:val="3"/>
        <w:rPr>
          <w:rFonts w:cstheme="minorHAnsi"/>
          <w:sz w:val="24"/>
          <w:szCs w:val="24"/>
        </w:rPr>
        <w:sectPr w:rsidR="00086F20" w:rsidRPr="00D376BE" w:rsidSect="004A012C">
          <w:pgSz w:w="11906" w:h="16838" w:code="9"/>
          <w:pgMar w:top="1320" w:right="900" w:bottom="600" w:left="740" w:header="0" w:footer="400" w:gutter="0"/>
          <w:cols w:space="720"/>
        </w:sectPr>
      </w:pPr>
      <w:r w:rsidRPr="00D376BE">
        <w:rPr>
          <w:rFonts w:cstheme="minorHAnsi"/>
          <w:sz w:val="24"/>
          <w:szCs w:val="24"/>
        </w:rPr>
        <w:t xml:space="preserve">Bids that fail this preliminary assessment </w:t>
      </w:r>
      <w:r w:rsidRPr="00D376BE">
        <w:rPr>
          <w:rFonts w:cstheme="minorHAnsi"/>
          <w:b/>
          <w:bCs/>
          <w:sz w:val="24"/>
          <w:szCs w:val="24"/>
        </w:rPr>
        <w:t>WILL NOT</w:t>
      </w:r>
      <w:r w:rsidRPr="00D376BE">
        <w:rPr>
          <w:rFonts w:cstheme="minorHAnsi"/>
          <w:sz w:val="24"/>
          <w:szCs w:val="24"/>
        </w:rPr>
        <w:t xml:space="preserve"> be considered further.  The table will assist bidders in compiling documents</w:t>
      </w:r>
      <w:r w:rsidR="002D638F">
        <w:rPr>
          <w:rFonts w:cstheme="minorHAnsi"/>
          <w:sz w:val="24"/>
          <w:szCs w:val="24"/>
        </w:rPr>
        <w:t xml:space="preserve"> required</w:t>
      </w:r>
      <w:r w:rsidRPr="00D376BE">
        <w:rPr>
          <w:rFonts w:cstheme="minorHAnsi"/>
          <w:sz w:val="24"/>
          <w:szCs w:val="24"/>
        </w:rPr>
        <w:t xml:space="preserve"> for the bid</w:t>
      </w:r>
      <w:r w:rsidR="002D638F">
        <w:rPr>
          <w:rFonts w:cstheme="minorHAnsi"/>
          <w:sz w:val="24"/>
          <w:szCs w:val="24"/>
        </w:rPr>
        <w:t>.</w:t>
      </w:r>
    </w:p>
    <w:p w14:paraId="39D2E4F2" w14:textId="4E84F79E" w:rsidR="0088021D" w:rsidRPr="00D376BE" w:rsidRDefault="0088021D" w:rsidP="0088021D">
      <w:pPr>
        <w:keepNext/>
        <w:widowControl w:val="0"/>
        <w:autoSpaceDE w:val="0"/>
        <w:autoSpaceDN w:val="0"/>
        <w:spacing w:before="60" w:after="0" w:line="240" w:lineRule="auto"/>
        <w:ind w:left="0" w:firstLine="0"/>
        <w:jc w:val="left"/>
        <w:outlineLvl w:val="3"/>
        <w:rPr>
          <w:rFonts w:cstheme="minorHAnsi"/>
          <w:sz w:val="24"/>
          <w:szCs w:val="24"/>
        </w:rPr>
      </w:pPr>
    </w:p>
    <w:p w14:paraId="6C677A53" w14:textId="0169E7F7" w:rsidR="0088021D" w:rsidRPr="00D376BE" w:rsidRDefault="0088021D" w:rsidP="0088021D">
      <w:pPr>
        <w:keepNext/>
        <w:widowControl w:val="0"/>
        <w:autoSpaceDE w:val="0"/>
        <w:autoSpaceDN w:val="0"/>
        <w:spacing w:before="60" w:after="0" w:line="240" w:lineRule="auto"/>
        <w:ind w:left="0" w:firstLine="0"/>
        <w:jc w:val="left"/>
        <w:outlineLvl w:val="3"/>
        <w:rPr>
          <w:rFonts w:cstheme="minorHAnsi"/>
          <w:b/>
          <w:bCs/>
          <w:szCs w:val="28"/>
        </w:rPr>
      </w:pPr>
      <w:r w:rsidRPr="00D376BE">
        <w:rPr>
          <w:rFonts w:cstheme="minorHAnsi"/>
          <w:b/>
          <w:bCs/>
          <w:szCs w:val="28"/>
        </w:rPr>
        <w:t xml:space="preserve">Table </w:t>
      </w:r>
      <w:r w:rsidR="00086F20" w:rsidRPr="00D376BE">
        <w:rPr>
          <w:rFonts w:cstheme="minorHAnsi"/>
          <w:b/>
          <w:bCs/>
          <w:szCs w:val="28"/>
        </w:rPr>
        <w:t>3</w:t>
      </w:r>
      <w:r w:rsidRPr="00D376BE">
        <w:rPr>
          <w:rFonts w:cstheme="minorHAnsi"/>
          <w:b/>
          <w:bCs/>
          <w:szCs w:val="28"/>
        </w:rPr>
        <w:t xml:space="preserve"> Documentation</w:t>
      </w:r>
      <w:r w:rsidR="00086F20" w:rsidRPr="00834FB4">
        <w:rPr>
          <w:rFonts w:cstheme="minorHAnsi"/>
          <w:b/>
          <w:bCs/>
          <w:szCs w:val="28"/>
        </w:rPr>
        <w:t xml:space="preserve"> and Compl</w:t>
      </w:r>
      <w:r w:rsidR="00086F20" w:rsidRPr="00F60668">
        <w:rPr>
          <w:rFonts w:cstheme="minorHAnsi"/>
          <w:b/>
          <w:bCs/>
          <w:szCs w:val="28"/>
        </w:rPr>
        <w:t xml:space="preserve">iance Check List </w:t>
      </w:r>
    </w:p>
    <w:p w14:paraId="3E316F5F" w14:textId="77777777" w:rsidR="00086F20" w:rsidRPr="00834FB4" w:rsidRDefault="00086F20" w:rsidP="00D376BE">
      <w:pPr>
        <w:pStyle w:val="ListParagraph"/>
      </w:pPr>
    </w:p>
    <w:tbl>
      <w:tblPr>
        <w:tblW w:w="506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970"/>
        <w:gridCol w:w="1890"/>
        <w:gridCol w:w="1370"/>
        <w:gridCol w:w="1376"/>
        <w:gridCol w:w="1075"/>
        <w:gridCol w:w="3477"/>
        <w:gridCol w:w="954"/>
      </w:tblGrid>
      <w:tr w:rsidR="00086F20" w:rsidRPr="00D376BE" w14:paraId="5B8CD311" w14:textId="77777777" w:rsidTr="00D376BE">
        <w:trPr>
          <w:cantSplit/>
          <w:trHeight w:val="22"/>
        </w:trPr>
        <w:tc>
          <w:tcPr>
            <w:tcW w:w="656" w:type="pct"/>
            <w:vMerge w:val="restart"/>
            <w:tcBorders>
              <w:top w:val="nil"/>
              <w:left w:val="nil"/>
              <w:bottom w:val="nil"/>
              <w:right w:val="nil"/>
            </w:tcBorders>
            <w:shd w:val="clear" w:color="auto" w:fill="44546A" w:themeFill="text2"/>
          </w:tcPr>
          <w:p w14:paraId="00CAB091" w14:textId="77777777" w:rsidR="00E8190C" w:rsidRPr="00F60668" w:rsidRDefault="00E8190C" w:rsidP="00014F6A">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p>
          <w:p w14:paraId="2744811A" w14:textId="77777777" w:rsidR="00E8190C" w:rsidRPr="00D376BE" w:rsidRDefault="00E8190C" w:rsidP="00014F6A">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p>
          <w:p w14:paraId="769B16E9" w14:textId="7AE466B1" w:rsidR="001B41EB" w:rsidRPr="00D376BE" w:rsidRDefault="001B41EB" w:rsidP="00014F6A">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r w:rsidRPr="00D376BE">
              <w:rPr>
                <w:rFonts w:ascii="Calibri" w:eastAsia="Times New Roman" w:hAnsi="Calibri" w:cs="Calibri"/>
                <w:b/>
                <w:color w:val="FFFFFF" w:themeColor="background1"/>
                <w:sz w:val="18"/>
                <w:szCs w:val="18"/>
                <w:lang w:eastAsia="en-GB"/>
              </w:rPr>
              <w:t>Sub-Factor</w:t>
            </w:r>
          </w:p>
        </w:tc>
        <w:tc>
          <w:tcPr>
            <w:tcW w:w="984" w:type="pct"/>
            <w:vMerge w:val="restart"/>
            <w:tcBorders>
              <w:left w:val="nil"/>
            </w:tcBorders>
            <w:shd w:val="clear" w:color="auto" w:fill="44546A" w:themeFill="text2"/>
          </w:tcPr>
          <w:p w14:paraId="0E0CED90" w14:textId="77777777" w:rsidR="00E8190C" w:rsidRPr="00D376BE" w:rsidRDefault="00E8190C" w:rsidP="00014F6A">
            <w:pPr>
              <w:widowControl w:val="0"/>
              <w:autoSpaceDE w:val="0"/>
              <w:autoSpaceDN w:val="0"/>
              <w:spacing w:after="0" w:line="240" w:lineRule="auto"/>
              <w:ind w:left="0" w:firstLine="0"/>
              <w:jc w:val="left"/>
              <w:rPr>
                <w:rFonts w:ascii="Calibri" w:eastAsia="Georgia" w:hAnsi="Calibri" w:cs="Calibri"/>
                <w:b/>
                <w:color w:val="FFFFFF" w:themeColor="background1"/>
                <w:sz w:val="18"/>
                <w:szCs w:val="18"/>
              </w:rPr>
            </w:pPr>
          </w:p>
          <w:p w14:paraId="76DFCDAB" w14:textId="77777777" w:rsidR="00E8190C" w:rsidRPr="00D376BE" w:rsidRDefault="00E8190C" w:rsidP="00014F6A">
            <w:pPr>
              <w:widowControl w:val="0"/>
              <w:autoSpaceDE w:val="0"/>
              <w:autoSpaceDN w:val="0"/>
              <w:spacing w:after="0" w:line="240" w:lineRule="auto"/>
              <w:ind w:left="0" w:firstLine="0"/>
              <w:jc w:val="left"/>
              <w:rPr>
                <w:rFonts w:ascii="Calibri" w:eastAsia="Georgia" w:hAnsi="Calibri" w:cs="Calibri"/>
                <w:b/>
                <w:color w:val="FFFFFF" w:themeColor="background1"/>
                <w:sz w:val="18"/>
                <w:szCs w:val="18"/>
              </w:rPr>
            </w:pPr>
          </w:p>
          <w:p w14:paraId="36CADDAF" w14:textId="210278C4" w:rsidR="001B41EB" w:rsidRPr="00D376BE" w:rsidRDefault="001B41EB" w:rsidP="00014F6A">
            <w:pPr>
              <w:widowControl w:val="0"/>
              <w:autoSpaceDE w:val="0"/>
              <w:autoSpaceDN w:val="0"/>
              <w:spacing w:after="0" w:line="240" w:lineRule="auto"/>
              <w:ind w:left="0" w:firstLine="0"/>
              <w:jc w:val="left"/>
              <w:rPr>
                <w:rFonts w:ascii="Calibri" w:eastAsia="Georgia" w:hAnsi="Calibri" w:cs="Calibri"/>
                <w:b/>
                <w:color w:val="FFFFFF" w:themeColor="background1"/>
                <w:sz w:val="18"/>
                <w:szCs w:val="18"/>
              </w:rPr>
            </w:pPr>
            <w:r w:rsidRPr="00D376BE">
              <w:rPr>
                <w:rFonts w:ascii="Calibri" w:eastAsia="Georgia" w:hAnsi="Calibri" w:cs="Calibri"/>
                <w:b/>
                <w:color w:val="FFFFFF" w:themeColor="background1"/>
                <w:sz w:val="18"/>
                <w:szCs w:val="18"/>
              </w:rPr>
              <w:t xml:space="preserve">Requirement </w:t>
            </w:r>
          </w:p>
        </w:tc>
        <w:tc>
          <w:tcPr>
            <w:tcW w:w="1892" w:type="pct"/>
            <w:gridSpan w:val="4"/>
            <w:shd w:val="clear" w:color="auto" w:fill="44546A" w:themeFill="text2"/>
          </w:tcPr>
          <w:p w14:paraId="0A46FD5D" w14:textId="6C8969F0" w:rsidR="001B41EB" w:rsidRPr="00D376BE" w:rsidRDefault="001B41EB" w:rsidP="001B41EB">
            <w:pPr>
              <w:spacing w:after="0" w:line="240" w:lineRule="auto"/>
              <w:ind w:left="0" w:firstLine="0"/>
              <w:jc w:val="center"/>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Bidder</w:t>
            </w:r>
          </w:p>
        </w:tc>
        <w:tc>
          <w:tcPr>
            <w:tcW w:w="1152" w:type="pct"/>
            <w:shd w:val="clear" w:color="auto" w:fill="44546A" w:themeFill="text2"/>
          </w:tcPr>
          <w:p w14:paraId="60727F85" w14:textId="18572194" w:rsidR="001B41EB" w:rsidRPr="00D376BE" w:rsidRDefault="001B41EB" w:rsidP="00014F6A">
            <w:pPr>
              <w:widowControl w:val="0"/>
              <w:tabs>
                <w:tab w:val="left" w:pos="135"/>
              </w:tabs>
              <w:autoSpaceDE w:val="0"/>
              <w:autoSpaceDN w:val="0"/>
              <w:spacing w:after="0" w:line="240" w:lineRule="auto"/>
              <w:ind w:left="133" w:firstLine="0"/>
              <w:jc w:val="left"/>
              <w:rPr>
                <w:rFonts w:ascii="Calibri" w:eastAsia="Georgia" w:hAnsi="Calibri" w:cs="Calibri"/>
                <w:b/>
                <w:color w:val="FFFFFF" w:themeColor="background1"/>
                <w:sz w:val="18"/>
                <w:szCs w:val="18"/>
              </w:rPr>
            </w:pPr>
          </w:p>
        </w:tc>
        <w:tc>
          <w:tcPr>
            <w:tcW w:w="316" w:type="pct"/>
            <w:shd w:val="clear" w:color="auto" w:fill="44546A" w:themeFill="text2"/>
          </w:tcPr>
          <w:p w14:paraId="23930E00" w14:textId="77777777"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p>
        </w:tc>
      </w:tr>
      <w:tr w:rsidR="00086F20" w:rsidRPr="00D376BE" w14:paraId="1E57F4B0" w14:textId="77777777" w:rsidTr="00D376BE">
        <w:trPr>
          <w:cantSplit/>
          <w:trHeight w:val="22"/>
        </w:trPr>
        <w:tc>
          <w:tcPr>
            <w:tcW w:w="656" w:type="pct"/>
            <w:vMerge/>
            <w:tcBorders>
              <w:top w:val="nil"/>
              <w:left w:val="nil"/>
              <w:bottom w:val="nil"/>
              <w:right w:val="nil"/>
            </w:tcBorders>
            <w:shd w:val="clear" w:color="auto" w:fill="44546A" w:themeFill="text2"/>
          </w:tcPr>
          <w:p w14:paraId="5C71F2F6" w14:textId="77777777" w:rsidR="001B41EB" w:rsidRPr="00D376BE" w:rsidRDefault="001B41EB" w:rsidP="00014F6A">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p>
        </w:tc>
        <w:tc>
          <w:tcPr>
            <w:tcW w:w="984" w:type="pct"/>
            <w:vMerge/>
            <w:tcBorders>
              <w:left w:val="nil"/>
            </w:tcBorders>
            <w:shd w:val="clear" w:color="auto" w:fill="44546A" w:themeFill="text2"/>
          </w:tcPr>
          <w:p w14:paraId="1A829E83" w14:textId="77777777" w:rsidR="001B41EB" w:rsidRPr="00D376BE" w:rsidRDefault="001B41EB" w:rsidP="00014F6A">
            <w:pPr>
              <w:widowControl w:val="0"/>
              <w:autoSpaceDE w:val="0"/>
              <w:autoSpaceDN w:val="0"/>
              <w:spacing w:after="0" w:line="240" w:lineRule="auto"/>
              <w:ind w:left="0" w:firstLine="0"/>
              <w:jc w:val="left"/>
              <w:rPr>
                <w:rFonts w:ascii="Calibri" w:eastAsia="Georgia" w:hAnsi="Calibri" w:cs="Calibri"/>
                <w:b/>
                <w:color w:val="FFFFFF" w:themeColor="background1"/>
                <w:sz w:val="18"/>
                <w:szCs w:val="18"/>
              </w:rPr>
            </w:pPr>
          </w:p>
        </w:tc>
        <w:tc>
          <w:tcPr>
            <w:tcW w:w="626" w:type="pct"/>
            <w:tcBorders>
              <w:bottom w:val="nil"/>
            </w:tcBorders>
            <w:shd w:val="clear" w:color="auto" w:fill="44546A" w:themeFill="text2"/>
          </w:tcPr>
          <w:p w14:paraId="2007C495" w14:textId="678E49D5" w:rsidR="001B41EB" w:rsidRPr="00D376BE" w:rsidRDefault="001B41EB" w:rsidP="001B41EB">
            <w:pPr>
              <w:spacing w:after="0" w:line="240" w:lineRule="auto"/>
              <w:ind w:left="0" w:firstLine="0"/>
              <w:jc w:val="left"/>
              <w:rPr>
                <w:rFonts w:ascii="Calibri" w:eastAsia="Times New Roman" w:hAnsi="Calibri" w:cs="Calibri"/>
                <w:b/>
                <w:color w:val="FFFFFF" w:themeColor="background1"/>
                <w:sz w:val="18"/>
                <w:szCs w:val="18"/>
              </w:rPr>
            </w:pPr>
          </w:p>
        </w:tc>
        <w:tc>
          <w:tcPr>
            <w:tcW w:w="1266" w:type="pct"/>
            <w:gridSpan w:val="3"/>
            <w:tcBorders>
              <w:bottom w:val="nil"/>
            </w:tcBorders>
            <w:shd w:val="clear" w:color="auto" w:fill="44546A" w:themeFill="text2"/>
          </w:tcPr>
          <w:p w14:paraId="58B14567" w14:textId="07CF24B3" w:rsidR="001B41EB" w:rsidRPr="00D376BE" w:rsidRDefault="001B41EB" w:rsidP="001B41EB">
            <w:pPr>
              <w:spacing w:after="0" w:line="240" w:lineRule="auto"/>
              <w:ind w:left="0" w:firstLine="0"/>
              <w:jc w:val="center"/>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Joint Venture</w:t>
            </w:r>
          </w:p>
        </w:tc>
        <w:tc>
          <w:tcPr>
            <w:tcW w:w="1152" w:type="pct"/>
            <w:vMerge w:val="restart"/>
            <w:shd w:val="clear" w:color="auto" w:fill="44546A" w:themeFill="text2"/>
          </w:tcPr>
          <w:p w14:paraId="34B93082" w14:textId="77777777" w:rsidR="00E8190C" w:rsidRPr="00D376BE" w:rsidRDefault="00E8190C" w:rsidP="00014F6A">
            <w:pPr>
              <w:widowControl w:val="0"/>
              <w:tabs>
                <w:tab w:val="left" w:pos="135"/>
              </w:tabs>
              <w:autoSpaceDE w:val="0"/>
              <w:autoSpaceDN w:val="0"/>
              <w:spacing w:after="0" w:line="240" w:lineRule="auto"/>
              <w:ind w:left="133" w:firstLine="0"/>
              <w:jc w:val="left"/>
              <w:rPr>
                <w:rFonts w:ascii="Calibri" w:eastAsia="Georgia" w:hAnsi="Calibri" w:cs="Calibri"/>
                <w:b/>
                <w:color w:val="FFFFFF" w:themeColor="background1"/>
                <w:sz w:val="18"/>
                <w:szCs w:val="18"/>
              </w:rPr>
            </w:pPr>
          </w:p>
          <w:p w14:paraId="650D5C6C" w14:textId="02E20A7E" w:rsidR="001B41EB" w:rsidRPr="00D376BE" w:rsidRDefault="001B41EB" w:rsidP="00014F6A">
            <w:pPr>
              <w:widowControl w:val="0"/>
              <w:tabs>
                <w:tab w:val="left" w:pos="135"/>
              </w:tabs>
              <w:autoSpaceDE w:val="0"/>
              <w:autoSpaceDN w:val="0"/>
              <w:spacing w:after="0" w:line="240" w:lineRule="auto"/>
              <w:ind w:left="133" w:firstLine="0"/>
              <w:jc w:val="left"/>
              <w:rPr>
                <w:rFonts w:ascii="Calibri" w:eastAsia="Georgia" w:hAnsi="Calibri" w:cs="Calibri"/>
                <w:b/>
                <w:color w:val="FFFFFF" w:themeColor="background1"/>
                <w:sz w:val="18"/>
                <w:szCs w:val="18"/>
              </w:rPr>
            </w:pPr>
            <w:r w:rsidRPr="00D376BE">
              <w:rPr>
                <w:rFonts w:ascii="Calibri" w:eastAsia="Georgia" w:hAnsi="Calibri" w:cs="Calibri"/>
                <w:b/>
                <w:color w:val="FFFFFF" w:themeColor="background1"/>
                <w:sz w:val="18"/>
                <w:szCs w:val="18"/>
              </w:rPr>
              <w:t>Documentation Required</w:t>
            </w:r>
          </w:p>
        </w:tc>
        <w:tc>
          <w:tcPr>
            <w:tcW w:w="316" w:type="pct"/>
            <w:vMerge w:val="restart"/>
            <w:shd w:val="clear" w:color="auto" w:fill="44546A" w:themeFill="text2"/>
          </w:tcPr>
          <w:p w14:paraId="4C9F8256" w14:textId="0F434143"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Provided (Y/N) or N/A</w:t>
            </w:r>
          </w:p>
        </w:tc>
      </w:tr>
      <w:tr w:rsidR="00086F20" w:rsidRPr="00D376BE" w14:paraId="599FEABF" w14:textId="77777777" w:rsidTr="00D376BE">
        <w:trPr>
          <w:cantSplit/>
          <w:trHeight w:val="732"/>
        </w:trPr>
        <w:tc>
          <w:tcPr>
            <w:tcW w:w="656" w:type="pct"/>
            <w:vMerge/>
            <w:tcBorders>
              <w:top w:val="nil"/>
              <w:left w:val="nil"/>
              <w:bottom w:val="nil"/>
              <w:right w:val="nil"/>
            </w:tcBorders>
            <w:shd w:val="clear" w:color="auto" w:fill="44546A" w:themeFill="text2"/>
          </w:tcPr>
          <w:p w14:paraId="7FD663DE" w14:textId="77777777" w:rsidR="001B41EB" w:rsidRPr="00D376BE" w:rsidRDefault="001B41EB" w:rsidP="00014F6A">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p>
        </w:tc>
        <w:tc>
          <w:tcPr>
            <w:tcW w:w="984" w:type="pct"/>
            <w:vMerge/>
            <w:tcBorders>
              <w:left w:val="nil"/>
              <w:bottom w:val="single" w:sz="4" w:space="0" w:color="auto"/>
            </w:tcBorders>
            <w:shd w:val="clear" w:color="auto" w:fill="44546A" w:themeFill="text2"/>
          </w:tcPr>
          <w:p w14:paraId="5EC230FC" w14:textId="77777777" w:rsidR="001B41EB" w:rsidRPr="00D376BE" w:rsidRDefault="001B41EB" w:rsidP="00014F6A">
            <w:pPr>
              <w:widowControl w:val="0"/>
              <w:autoSpaceDE w:val="0"/>
              <w:autoSpaceDN w:val="0"/>
              <w:spacing w:after="0" w:line="240" w:lineRule="auto"/>
              <w:ind w:left="0" w:firstLine="0"/>
              <w:jc w:val="left"/>
              <w:rPr>
                <w:rFonts w:ascii="Calibri" w:eastAsia="Georgia" w:hAnsi="Calibri" w:cs="Calibri"/>
                <w:b/>
                <w:color w:val="FFFFFF" w:themeColor="background1"/>
                <w:sz w:val="18"/>
                <w:szCs w:val="18"/>
              </w:rPr>
            </w:pPr>
          </w:p>
        </w:tc>
        <w:tc>
          <w:tcPr>
            <w:tcW w:w="626" w:type="pct"/>
            <w:tcBorders>
              <w:top w:val="nil"/>
              <w:bottom w:val="single" w:sz="4" w:space="0" w:color="auto"/>
            </w:tcBorders>
            <w:shd w:val="clear" w:color="auto" w:fill="44546A" w:themeFill="text2"/>
          </w:tcPr>
          <w:p w14:paraId="5ADE1EC5" w14:textId="3E110AE4"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Single entity</w:t>
            </w:r>
          </w:p>
        </w:tc>
        <w:tc>
          <w:tcPr>
            <w:tcW w:w="454" w:type="pct"/>
            <w:tcBorders>
              <w:bottom w:val="single" w:sz="4" w:space="0" w:color="auto"/>
            </w:tcBorders>
            <w:shd w:val="clear" w:color="auto" w:fill="44546A" w:themeFill="text2"/>
          </w:tcPr>
          <w:p w14:paraId="164F42A3" w14:textId="6D0EC0D3" w:rsidR="00AA7F76" w:rsidRPr="00D376BE" w:rsidRDefault="001B41EB" w:rsidP="00AA7F76">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All partners</w:t>
            </w:r>
            <w:r w:rsidR="00AA7F76" w:rsidRPr="00D376BE">
              <w:rPr>
                <w:rFonts w:ascii="Calibri" w:eastAsia="Times New Roman" w:hAnsi="Calibri" w:cs="Calibri"/>
                <w:b/>
                <w:color w:val="FFFFFF" w:themeColor="background1"/>
                <w:sz w:val="18"/>
                <w:szCs w:val="18"/>
              </w:rPr>
              <w:t xml:space="preserve"> combined</w:t>
            </w:r>
          </w:p>
        </w:tc>
        <w:tc>
          <w:tcPr>
            <w:tcW w:w="456" w:type="pct"/>
            <w:tcBorders>
              <w:bottom w:val="single" w:sz="4" w:space="0" w:color="auto"/>
            </w:tcBorders>
            <w:shd w:val="clear" w:color="auto" w:fill="44546A" w:themeFill="text2"/>
          </w:tcPr>
          <w:p w14:paraId="79BC1D3C" w14:textId="40C87D19"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Each partner</w:t>
            </w:r>
          </w:p>
        </w:tc>
        <w:tc>
          <w:tcPr>
            <w:tcW w:w="356" w:type="pct"/>
            <w:tcBorders>
              <w:bottom w:val="single" w:sz="4" w:space="0" w:color="auto"/>
            </w:tcBorders>
            <w:shd w:val="clear" w:color="auto" w:fill="44546A" w:themeFill="text2"/>
          </w:tcPr>
          <w:p w14:paraId="40BA8593" w14:textId="10BE5E5E"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At least 1 partner</w:t>
            </w:r>
          </w:p>
        </w:tc>
        <w:tc>
          <w:tcPr>
            <w:tcW w:w="1152" w:type="pct"/>
            <w:vMerge/>
            <w:tcBorders>
              <w:bottom w:val="single" w:sz="4" w:space="0" w:color="auto"/>
            </w:tcBorders>
            <w:shd w:val="clear" w:color="auto" w:fill="44546A" w:themeFill="text2"/>
          </w:tcPr>
          <w:p w14:paraId="4EA33F21" w14:textId="77777777" w:rsidR="001B41EB" w:rsidRPr="00D376BE" w:rsidRDefault="001B41EB" w:rsidP="00014F6A">
            <w:pPr>
              <w:widowControl w:val="0"/>
              <w:tabs>
                <w:tab w:val="left" w:pos="135"/>
              </w:tabs>
              <w:autoSpaceDE w:val="0"/>
              <w:autoSpaceDN w:val="0"/>
              <w:spacing w:after="0" w:line="240" w:lineRule="auto"/>
              <w:ind w:left="133" w:firstLine="0"/>
              <w:jc w:val="left"/>
              <w:rPr>
                <w:rFonts w:ascii="Calibri" w:eastAsia="Georgia" w:hAnsi="Calibri" w:cs="Calibri"/>
                <w:b/>
                <w:color w:val="FFFFFF" w:themeColor="background1"/>
                <w:sz w:val="18"/>
                <w:szCs w:val="18"/>
              </w:rPr>
            </w:pPr>
          </w:p>
        </w:tc>
        <w:tc>
          <w:tcPr>
            <w:tcW w:w="316" w:type="pct"/>
            <w:vMerge/>
            <w:tcBorders>
              <w:bottom w:val="single" w:sz="4" w:space="0" w:color="auto"/>
            </w:tcBorders>
            <w:shd w:val="clear" w:color="auto" w:fill="44546A" w:themeFill="text2"/>
          </w:tcPr>
          <w:p w14:paraId="67B9AFF3" w14:textId="77777777" w:rsidR="001B41EB" w:rsidRPr="00D376BE" w:rsidRDefault="001B41EB" w:rsidP="00014F6A">
            <w:pPr>
              <w:spacing w:after="0" w:line="240" w:lineRule="auto"/>
              <w:ind w:left="0" w:firstLine="0"/>
              <w:jc w:val="left"/>
              <w:rPr>
                <w:rFonts w:ascii="Calibri" w:eastAsia="Times New Roman" w:hAnsi="Calibri" w:cs="Calibri"/>
                <w:b/>
                <w:color w:val="FFFFFF" w:themeColor="background1"/>
                <w:sz w:val="18"/>
                <w:szCs w:val="18"/>
              </w:rPr>
            </w:pPr>
          </w:p>
        </w:tc>
      </w:tr>
      <w:tr w:rsidR="00981266" w:rsidRPr="00D376BE" w14:paraId="17B0DE4F" w14:textId="77777777" w:rsidTr="00D376BE">
        <w:trPr>
          <w:cantSplit/>
          <w:trHeight w:val="22"/>
        </w:trPr>
        <w:tc>
          <w:tcPr>
            <w:tcW w:w="5000" w:type="pct"/>
            <w:gridSpan w:val="8"/>
            <w:shd w:val="clear" w:color="auto" w:fill="44546A" w:themeFill="text2"/>
          </w:tcPr>
          <w:p w14:paraId="430AFDA1" w14:textId="7A660348" w:rsidR="00981266" w:rsidRPr="00D376BE" w:rsidRDefault="00981266" w:rsidP="001B41EB">
            <w:pPr>
              <w:tabs>
                <w:tab w:val="left" w:pos="602"/>
              </w:tabs>
              <w:spacing w:after="0" w:line="240" w:lineRule="auto"/>
              <w:ind w:left="0" w:firstLine="0"/>
              <w:jc w:val="left"/>
              <w:outlineLvl w:val="4"/>
              <w:rPr>
                <w:rFonts w:ascii="Calibri" w:eastAsia="Times New Roman" w:hAnsi="Calibri" w:cs="Calibri"/>
                <w:b/>
                <w:color w:val="FFFFFF" w:themeColor="background1"/>
                <w:sz w:val="18"/>
                <w:szCs w:val="18"/>
                <w:lang w:eastAsia="en-GB"/>
              </w:rPr>
            </w:pPr>
            <w:r w:rsidRPr="00D376BE">
              <w:rPr>
                <w:rFonts w:ascii="Calibri" w:eastAsia="Times New Roman" w:hAnsi="Calibri" w:cs="Calibri"/>
                <w:b/>
                <w:color w:val="FFFFFF" w:themeColor="background1"/>
                <w:sz w:val="18"/>
                <w:szCs w:val="18"/>
                <w:lang w:eastAsia="en-GB"/>
              </w:rPr>
              <w:t>Statutory and General Requirements</w:t>
            </w:r>
          </w:p>
        </w:tc>
      </w:tr>
      <w:tr w:rsidR="00086F20" w:rsidRPr="00D376BE" w14:paraId="404091AE" w14:textId="77777777" w:rsidTr="00D376BE">
        <w:trPr>
          <w:cantSplit/>
          <w:trHeight w:val="22"/>
        </w:trPr>
        <w:tc>
          <w:tcPr>
            <w:tcW w:w="656" w:type="pct"/>
          </w:tcPr>
          <w:p w14:paraId="3E9E9B5E" w14:textId="6A7AB923" w:rsidR="001B41EB" w:rsidRPr="00D376BE" w:rsidRDefault="001B41EB" w:rsidP="001B41EB">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Tender Validity Period</w:t>
            </w:r>
          </w:p>
        </w:tc>
        <w:tc>
          <w:tcPr>
            <w:tcW w:w="984" w:type="pct"/>
          </w:tcPr>
          <w:p w14:paraId="65BB286F" w14:textId="75784BCA" w:rsidR="001B41EB" w:rsidRPr="00D376BE" w:rsidRDefault="001B41EB" w:rsidP="001B41EB">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Bidder shall quote the tender validity period.</w:t>
            </w:r>
          </w:p>
        </w:tc>
        <w:tc>
          <w:tcPr>
            <w:tcW w:w="626" w:type="pct"/>
          </w:tcPr>
          <w:p w14:paraId="580B0882" w14:textId="2CC5674F" w:rsidR="001B41EB" w:rsidRPr="00D376BE" w:rsidRDefault="001B41EB" w:rsidP="001B41EB">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3A52496E" w14:textId="31A0EB5E" w:rsidR="001B41EB" w:rsidRPr="00D376BE" w:rsidRDefault="001B41EB" w:rsidP="001B41EB">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6" w:type="pct"/>
          </w:tcPr>
          <w:p w14:paraId="01D7D183" w14:textId="70ACD77F" w:rsidR="001B41EB" w:rsidRPr="00D376BE" w:rsidRDefault="001B41EB" w:rsidP="001B41EB">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 / A</w:t>
            </w:r>
          </w:p>
        </w:tc>
        <w:tc>
          <w:tcPr>
            <w:tcW w:w="356" w:type="pct"/>
          </w:tcPr>
          <w:p w14:paraId="4F8D4C2E" w14:textId="61FCFAB4" w:rsidR="001B41EB" w:rsidRPr="00D376BE" w:rsidRDefault="001B41EB" w:rsidP="001B41EB">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 / A</w:t>
            </w:r>
          </w:p>
        </w:tc>
        <w:tc>
          <w:tcPr>
            <w:tcW w:w="1152" w:type="pct"/>
          </w:tcPr>
          <w:p w14:paraId="10E46AD4" w14:textId="56F4976A" w:rsidR="001B41EB" w:rsidRPr="00D376BE" w:rsidRDefault="001B41EB" w:rsidP="00253C04">
            <w:pPr>
              <w:widowControl w:val="0"/>
              <w:numPr>
                <w:ilvl w:val="3"/>
                <w:numId w:val="16"/>
              </w:numPr>
              <w:tabs>
                <w:tab w:val="left" w:pos="135"/>
              </w:tabs>
              <w:autoSpaceDE w:val="0"/>
              <w:autoSpaceDN w:val="0"/>
              <w:spacing w:after="0" w:line="240" w:lineRule="auto"/>
              <w:ind w:left="133" w:hanging="178"/>
              <w:jc w:val="left"/>
              <w:rPr>
                <w:rFonts w:ascii="Calibri" w:eastAsia="Georgia" w:hAnsi="Calibri" w:cs="Calibri"/>
                <w:sz w:val="18"/>
                <w:szCs w:val="18"/>
              </w:rPr>
            </w:pPr>
            <w:r w:rsidRPr="00D376BE">
              <w:rPr>
                <w:rFonts w:ascii="Calibri" w:eastAsia="Georgia" w:hAnsi="Calibri" w:cs="Calibri"/>
                <w:sz w:val="18"/>
                <w:szCs w:val="18"/>
              </w:rPr>
              <w:t xml:space="preserve">Completed technical Bid; </w:t>
            </w:r>
            <w:r w:rsidRPr="00D376BE">
              <w:rPr>
                <w:rFonts w:ascii="Calibri" w:eastAsia="Georgia" w:hAnsi="Calibri" w:cs="Calibri"/>
                <w:b/>
                <w:sz w:val="18"/>
                <w:szCs w:val="18"/>
              </w:rPr>
              <w:t>submission form T</w:t>
            </w:r>
            <w:r w:rsidR="00254F20" w:rsidRPr="00D376BE">
              <w:rPr>
                <w:rFonts w:ascii="Calibri" w:eastAsia="Georgia" w:hAnsi="Calibri" w:cs="Calibri"/>
                <w:b/>
                <w:sz w:val="18"/>
                <w:szCs w:val="18"/>
              </w:rPr>
              <w:t>1.</w:t>
            </w:r>
          </w:p>
          <w:p w14:paraId="7AB06663" w14:textId="1356BB6B" w:rsidR="001B41EB" w:rsidRPr="00D376BE" w:rsidRDefault="001B41EB" w:rsidP="001B41EB">
            <w:pPr>
              <w:widowControl w:val="0"/>
              <w:tabs>
                <w:tab w:val="left" w:pos="135"/>
              </w:tabs>
              <w:autoSpaceDE w:val="0"/>
              <w:autoSpaceDN w:val="0"/>
              <w:spacing w:after="0" w:line="240" w:lineRule="auto"/>
              <w:ind w:left="133" w:firstLine="0"/>
              <w:jc w:val="left"/>
              <w:rPr>
                <w:rFonts w:ascii="Calibri" w:eastAsia="Georgia" w:hAnsi="Calibri" w:cs="Calibri"/>
                <w:sz w:val="18"/>
                <w:szCs w:val="18"/>
              </w:rPr>
            </w:pPr>
            <w:r w:rsidRPr="00D376BE">
              <w:rPr>
                <w:rFonts w:ascii="Calibri" w:eastAsia="Georgia" w:hAnsi="Calibri" w:cs="Calibri"/>
                <w:sz w:val="18"/>
                <w:szCs w:val="18"/>
              </w:rPr>
              <w:t>Validity period must be as per bid form T1</w:t>
            </w:r>
          </w:p>
        </w:tc>
        <w:tc>
          <w:tcPr>
            <w:tcW w:w="316" w:type="pct"/>
          </w:tcPr>
          <w:p w14:paraId="5C54E776" w14:textId="77777777" w:rsidR="001B41EB" w:rsidRPr="00D376BE" w:rsidRDefault="001B41EB" w:rsidP="001B41EB">
            <w:pPr>
              <w:spacing w:after="0" w:line="240" w:lineRule="auto"/>
              <w:ind w:left="0" w:firstLine="0"/>
              <w:jc w:val="left"/>
              <w:rPr>
                <w:rFonts w:ascii="Calibri" w:eastAsia="Times New Roman" w:hAnsi="Calibri" w:cs="Calibri"/>
                <w:i/>
                <w:sz w:val="18"/>
                <w:szCs w:val="18"/>
              </w:rPr>
            </w:pPr>
          </w:p>
        </w:tc>
      </w:tr>
      <w:tr w:rsidR="00086F20" w:rsidRPr="00D376BE" w14:paraId="2A017A8D" w14:textId="77777777" w:rsidTr="00D376BE">
        <w:trPr>
          <w:cantSplit/>
          <w:trHeight w:val="22"/>
        </w:trPr>
        <w:tc>
          <w:tcPr>
            <w:tcW w:w="656" w:type="pct"/>
          </w:tcPr>
          <w:p w14:paraId="237F0692" w14:textId="6F693E2F" w:rsidR="00E8190C" w:rsidRPr="00D376BE" w:rsidRDefault="00E8190C" w:rsidP="00E8190C">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Power of attorney</w:t>
            </w:r>
          </w:p>
        </w:tc>
        <w:tc>
          <w:tcPr>
            <w:tcW w:w="984" w:type="pct"/>
          </w:tcPr>
          <w:p w14:paraId="5B2BDB8A" w14:textId="4CE12BEB" w:rsidR="00E8190C" w:rsidRPr="00D376BE" w:rsidRDefault="00E8190C" w:rsidP="00E8190C">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Bidder must s authorise a signatory of the bid</w:t>
            </w:r>
          </w:p>
        </w:tc>
        <w:tc>
          <w:tcPr>
            <w:tcW w:w="626" w:type="pct"/>
          </w:tcPr>
          <w:p w14:paraId="3C92286E" w14:textId="27172E38"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4E25E1FF" w14:textId="5C827E1C"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6" w:type="pct"/>
          </w:tcPr>
          <w:p w14:paraId="1E5BCBE8" w14:textId="3401F7E4"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42AA35B5" w14:textId="418357DF"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25639989" w14:textId="77777777" w:rsidR="00E8190C" w:rsidRPr="00D376BE" w:rsidRDefault="00E8190C" w:rsidP="00E8190C">
            <w:pPr>
              <w:widowControl w:val="0"/>
              <w:tabs>
                <w:tab w:val="left" w:pos="135"/>
              </w:tabs>
              <w:autoSpaceDE w:val="0"/>
              <w:autoSpaceDN w:val="0"/>
              <w:spacing w:after="0" w:line="240" w:lineRule="auto"/>
              <w:ind w:left="133" w:firstLine="0"/>
              <w:jc w:val="left"/>
              <w:rPr>
                <w:rFonts w:ascii="Calibri" w:eastAsia="Georgia" w:hAnsi="Calibri" w:cs="Calibri"/>
                <w:sz w:val="18"/>
                <w:szCs w:val="18"/>
              </w:rPr>
            </w:pPr>
            <w:r w:rsidRPr="00D376BE">
              <w:rPr>
                <w:rFonts w:ascii="Calibri" w:eastAsia="Georgia" w:hAnsi="Calibri" w:cs="Calibri"/>
                <w:sz w:val="18"/>
                <w:szCs w:val="18"/>
              </w:rPr>
              <w:t>Power of Attorney, signed by the authorised representative of the bidder’s company</w:t>
            </w:r>
          </w:p>
          <w:p w14:paraId="16DB43F6" w14:textId="2BA450D0" w:rsidR="00E8190C" w:rsidRPr="00D376BE" w:rsidRDefault="00E8190C" w:rsidP="00E8190C">
            <w:pPr>
              <w:ind w:left="0" w:firstLine="0"/>
              <w:rPr>
                <w:rFonts w:ascii="Calibri" w:hAnsi="Calibri" w:cs="Calibri"/>
                <w:sz w:val="18"/>
                <w:szCs w:val="18"/>
              </w:rPr>
            </w:pPr>
            <w:r w:rsidRPr="00D376BE">
              <w:rPr>
                <w:rFonts w:ascii="Calibri" w:eastAsia="Georgia" w:hAnsi="Calibri" w:cs="Calibri"/>
                <w:sz w:val="18"/>
                <w:szCs w:val="18"/>
              </w:rPr>
              <w:t xml:space="preserve"> (To be submitted with Completed technical Bid; </w:t>
            </w:r>
            <w:r w:rsidRPr="00D376BE">
              <w:rPr>
                <w:rFonts w:ascii="Calibri" w:eastAsia="Georgia" w:hAnsi="Calibri" w:cs="Calibri"/>
                <w:b/>
                <w:sz w:val="18"/>
                <w:szCs w:val="18"/>
              </w:rPr>
              <w:t>submission form T1)</w:t>
            </w:r>
          </w:p>
        </w:tc>
        <w:tc>
          <w:tcPr>
            <w:tcW w:w="316" w:type="pct"/>
          </w:tcPr>
          <w:p w14:paraId="74CAFAB9"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p>
        </w:tc>
      </w:tr>
      <w:tr w:rsidR="00086F20" w:rsidRPr="00D376BE" w14:paraId="55216219" w14:textId="77777777" w:rsidTr="00D376BE">
        <w:trPr>
          <w:cantSplit/>
          <w:trHeight w:val="22"/>
        </w:trPr>
        <w:tc>
          <w:tcPr>
            <w:tcW w:w="656" w:type="pct"/>
          </w:tcPr>
          <w:p w14:paraId="448A0E70" w14:textId="77777777" w:rsidR="00E8190C" w:rsidRPr="00D376BE" w:rsidRDefault="00E8190C" w:rsidP="00E8190C">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Sanctity of the bid document</w:t>
            </w:r>
          </w:p>
        </w:tc>
        <w:tc>
          <w:tcPr>
            <w:tcW w:w="984" w:type="pct"/>
          </w:tcPr>
          <w:p w14:paraId="7F58C1AA" w14:textId="77777777" w:rsidR="00E8190C" w:rsidRPr="00D376BE" w:rsidRDefault="00E8190C" w:rsidP="00E8190C">
            <w:pPr>
              <w:widowControl w:val="0"/>
              <w:autoSpaceDE w:val="0"/>
              <w:autoSpaceDN w:val="0"/>
              <w:spacing w:after="0" w:line="240" w:lineRule="auto"/>
              <w:ind w:left="0" w:firstLine="0"/>
              <w:jc w:val="left"/>
              <w:rPr>
                <w:rFonts w:ascii="Calibri" w:eastAsia="Georgia" w:hAnsi="Calibri" w:cs="Calibri"/>
                <w:i/>
                <w:sz w:val="18"/>
                <w:szCs w:val="18"/>
              </w:rPr>
            </w:pPr>
            <w:r w:rsidRPr="00D376BE">
              <w:rPr>
                <w:rFonts w:ascii="Calibri" w:eastAsia="Georgia" w:hAnsi="Calibri" w:cs="Calibri"/>
                <w:sz w:val="18"/>
                <w:szCs w:val="18"/>
              </w:rPr>
              <w:t>Received on time, Non editable, in English language</w:t>
            </w:r>
          </w:p>
        </w:tc>
        <w:tc>
          <w:tcPr>
            <w:tcW w:w="626" w:type="pct"/>
          </w:tcPr>
          <w:p w14:paraId="0B0A94F1"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30009088"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6" w:type="pct"/>
          </w:tcPr>
          <w:p w14:paraId="20B586FA"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 / A</w:t>
            </w:r>
          </w:p>
        </w:tc>
        <w:tc>
          <w:tcPr>
            <w:tcW w:w="356" w:type="pct"/>
          </w:tcPr>
          <w:p w14:paraId="6F07E8ED"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 / A</w:t>
            </w:r>
          </w:p>
        </w:tc>
        <w:tc>
          <w:tcPr>
            <w:tcW w:w="1152" w:type="pct"/>
          </w:tcPr>
          <w:p w14:paraId="1D7FD093" w14:textId="77777777" w:rsidR="00E8190C" w:rsidRPr="00D376BE" w:rsidRDefault="00E8190C" w:rsidP="00253C04">
            <w:pPr>
              <w:widowControl w:val="0"/>
              <w:numPr>
                <w:ilvl w:val="3"/>
                <w:numId w:val="16"/>
              </w:numPr>
              <w:tabs>
                <w:tab w:val="left" w:pos="135"/>
              </w:tabs>
              <w:autoSpaceDE w:val="0"/>
              <w:autoSpaceDN w:val="0"/>
              <w:spacing w:after="0" w:line="240" w:lineRule="auto"/>
              <w:ind w:left="133" w:hanging="178"/>
              <w:jc w:val="left"/>
              <w:rPr>
                <w:rFonts w:ascii="Calibri" w:eastAsia="Georgia" w:hAnsi="Calibri" w:cs="Calibri"/>
                <w:sz w:val="18"/>
                <w:szCs w:val="18"/>
              </w:rPr>
            </w:pPr>
            <w:r w:rsidRPr="00D376BE">
              <w:rPr>
                <w:rFonts w:ascii="Calibri" w:eastAsia="Georgia" w:hAnsi="Calibri" w:cs="Calibri"/>
                <w:sz w:val="18"/>
                <w:szCs w:val="18"/>
              </w:rPr>
              <w:t xml:space="preserve">Bids received in version, time and language specified and electronically submitted </w:t>
            </w:r>
          </w:p>
        </w:tc>
        <w:tc>
          <w:tcPr>
            <w:tcW w:w="316" w:type="pct"/>
          </w:tcPr>
          <w:p w14:paraId="4B715046" w14:textId="77777777" w:rsidR="00E8190C" w:rsidRPr="00D376BE" w:rsidRDefault="00E8190C" w:rsidP="00E8190C">
            <w:pPr>
              <w:spacing w:after="0" w:line="240" w:lineRule="auto"/>
              <w:ind w:left="0" w:firstLine="0"/>
              <w:jc w:val="left"/>
              <w:rPr>
                <w:rFonts w:ascii="Calibri" w:eastAsia="Times New Roman" w:hAnsi="Calibri" w:cs="Calibri"/>
                <w:i/>
                <w:sz w:val="18"/>
                <w:szCs w:val="18"/>
              </w:rPr>
            </w:pPr>
          </w:p>
        </w:tc>
      </w:tr>
      <w:tr w:rsidR="00E8190C" w:rsidRPr="00D376BE" w14:paraId="04F5F63D" w14:textId="77777777" w:rsidTr="00D376BE">
        <w:trPr>
          <w:cantSplit/>
          <w:trHeight w:val="22"/>
        </w:trPr>
        <w:tc>
          <w:tcPr>
            <w:tcW w:w="5000" w:type="pct"/>
            <w:gridSpan w:val="8"/>
            <w:shd w:val="clear" w:color="auto" w:fill="44546A" w:themeFill="text2"/>
          </w:tcPr>
          <w:p w14:paraId="423EF97D" w14:textId="7ADE539C" w:rsidR="00E8190C" w:rsidRPr="00D376BE" w:rsidRDefault="00A82961" w:rsidP="00E8190C">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Technical Methodology</w:t>
            </w:r>
          </w:p>
        </w:tc>
      </w:tr>
      <w:tr w:rsidR="00086F20" w:rsidRPr="00D376BE" w14:paraId="454417B0" w14:textId="77777777" w:rsidTr="00D376BE">
        <w:trPr>
          <w:cantSplit/>
          <w:trHeight w:val="22"/>
        </w:trPr>
        <w:tc>
          <w:tcPr>
            <w:tcW w:w="656" w:type="pct"/>
          </w:tcPr>
          <w:p w14:paraId="5AD41E19" w14:textId="0CF63A59"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Technical methodology</w:t>
            </w:r>
          </w:p>
        </w:tc>
        <w:tc>
          <w:tcPr>
            <w:tcW w:w="984" w:type="pct"/>
          </w:tcPr>
          <w:p w14:paraId="16937F00" w14:textId="5D292E17"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Bidder must give a methodology</w:t>
            </w:r>
          </w:p>
        </w:tc>
        <w:tc>
          <w:tcPr>
            <w:tcW w:w="626" w:type="pct"/>
          </w:tcPr>
          <w:p w14:paraId="337BD547" w14:textId="0FDA0652"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the requirement</w:t>
            </w:r>
          </w:p>
        </w:tc>
        <w:tc>
          <w:tcPr>
            <w:tcW w:w="454" w:type="pct"/>
          </w:tcPr>
          <w:p w14:paraId="30B1DA10" w14:textId="3A3122B9" w:rsidR="00A82961" w:rsidRPr="00D376BE" w:rsidRDefault="00A82961" w:rsidP="00A8296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i/>
                <w:sz w:val="18"/>
                <w:szCs w:val="18"/>
              </w:rPr>
              <w:t>Must meet the requirement</w:t>
            </w:r>
          </w:p>
        </w:tc>
        <w:tc>
          <w:tcPr>
            <w:tcW w:w="456" w:type="pct"/>
          </w:tcPr>
          <w:p w14:paraId="3207666A" w14:textId="28DDF048"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60F0B8BD" w14:textId="4EB52A02"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0DEC0866" w14:textId="44007CD0" w:rsidR="00A82961" w:rsidRPr="00D376BE" w:rsidRDefault="00A82961" w:rsidP="00A82961">
            <w:pPr>
              <w:spacing w:after="0"/>
              <w:ind w:left="0" w:firstLine="0"/>
              <w:jc w:val="left"/>
              <w:rPr>
                <w:rFonts w:ascii="Calibri" w:hAnsi="Calibri" w:cs="Calibri"/>
                <w:sz w:val="18"/>
                <w:szCs w:val="18"/>
              </w:rPr>
            </w:pPr>
            <w:r w:rsidRPr="00D376BE">
              <w:rPr>
                <w:rFonts w:ascii="Calibri" w:eastAsia="Times New Roman" w:hAnsi="Calibri" w:cs="Calibri"/>
                <w:sz w:val="18"/>
                <w:szCs w:val="18"/>
              </w:rPr>
              <w:t>Form T2 section 2</w:t>
            </w:r>
          </w:p>
        </w:tc>
        <w:tc>
          <w:tcPr>
            <w:tcW w:w="316" w:type="pct"/>
          </w:tcPr>
          <w:p w14:paraId="330AED73"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A82961" w:rsidRPr="00D376BE" w14:paraId="613B8474" w14:textId="77777777" w:rsidTr="00D376BE">
        <w:trPr>
          <w:cantSplit/>
          <w:trHeight w:val="22"/>
        </w:trPr>
        <w:tc>
          <w:tcPr>
            <w:tcW w:w="5000" w:type="pct"/>
            <w:gridSpan w:val="8"/>
            <w:shd w:val="clear" w:color="auto" w:fill="44546A" w:themeFill="text2"/>
          </w:tcPr>
          <w:p w14:paraId="4BF3C0E2" w14:textId="1DEDE993" w:rsidR="00A82961" w:rsidRPr="00D376BE" w:rsidRDefault="00A82961" w:rsidP="00A82961">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General and Specific Experience</w:t>
            </w:r>
          </w:p>
        </w:tc>
      </w:tr>
      <w:tr w:rsidR="00086F20" w:rsidRPr="00D376BE" w14:paraId="78C5D662" w14:textId="77777777" w:rsidTr="00D376BE">
        <w:trPr>
          <w:cantSplit/>
          <w:trHeight w:val="22"/>
        </w:trPr>
        <w:tc>
          <w:tcPr>
            <w:tcW w:w="656" w:type="pct"/>
          </w:tcPr>
          <w:p w14:paraId="4282A738" w14:textId="1D7C0BC0"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General experience in Information systems in public sector</w:t>
            </w:r>
          </w:p>
        </w:tc>
        <w:tc>
          <w:tcPr>
            <w:tcW w:w="984" w:type="pct"/>
          </w:tcPr>
          <w:p w14:paraId="2955E5E3" w14:textId="2084EFA8"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Does bidder have experience in implementing at least one (1) Information systems in government/public sector?</w:t>
            </w:r>
          </w:p>
        </w:tc>
        <w:tc>
          <w:tcPr>
            <w:tcW w:w="626" w:type="pct"/>
          </w:tcPr>
          <w:p w14:paraId="5F61076F" w14:textId="3D3EE8A9"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28672297" w14:textId="15F7D64F"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6" w:type="pct"/>
          </w:tcPr>
          <w:p w14:paraId="17A6B899" w14:textId="0FFEDB3E"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720492D5" w14:textId="0519E548"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1BCB8824" w14:textId="77777777"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b/>
                <w:sz w:val="18"/>
                <w:szCs w:val="18"/>
              </w:rPr>
              <w:t>Completed form T3</w:t>
            </w:r>
            <w:r w:rsidRPr="00D376BE">
              <w:rPr>
                <w:rFonts w:ascii="Calibri" w:eastAsia="Georgia" w:hAnsi="Calibri" w:cs="Calibri"/>
                <w:sz w:val="18"/>
                <w:szCs w:val="18"/>
              </w:rPr>
              <w:t>,</w:t>
            </w:r>
          </w:p>
          <w:p w14:paraId="3481D9A2" w14:textId="6A329B4D"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b/>
                <w:sz w:val="18"/>
                <w:szCs w:val="18"/>
              </w:rPr>
            </w:pPr>
            <w:r w:rsidRPr="00D376BE">
              <w:rPr>
                <w:rFonts w:ascii="Calibri" w:eastAsia="Georgia" w:hAnsi="Calibri" w:cs="Calibri"/>
                <w:sz w:val="18"/>
                <w:szCs w:val="18"/>
              </w:rPr>
              <w:t>Provide evidence in copies of contracts, completion certificates or/and reference letters</w:t>
            </w:r>
          </w:p>
        </w:tc>
        <w:tc>
          <w:tcPr>
            <w:tcW w:w="316" w:type="pct"/>
          </w:tcPr>
          <w:p w14:paraId="7486F730"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086F20" w:rsidRPr="00D376BE" w14:paraId="50FD8938" w14:textId="77777777" w:rsidTr="00D376BE">
        <w:trPr>
          <w:cantSplit/>
          <w:trHeight w:val="22"/>
        </w:trPr>
        <w:tc>
          <w:tcPr>
            <w:tcW w:w="656" w:type="pct"/>
          </w:tcPr>
          <w:p w14:paraId="42A66A13" w14:textId="5DA1C798"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 xml:space="preserve">Specific Experience </w:t>
            </w:r>
          </w:p>
        </w:tc>
        <w:tc>
          <w:tcPr>
            <w:tcW w:w="984" w:type="pct"/>
          </w:tcPr>
          <w:p w14:paraId="05402CCE" w14:textId="13211E98"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Does Bidder have specific experience in implementing at least 1 information system, specifically in customs, taxation, public finance and/or fund management equivalent or higher that USD 500,000 in the last 5 years</w:t>
            </w:r>
          </w:p>
        </w:tc>
        <w:tc>
          <w:tcPr>
            <w:tcW w:w="626" w:type="pct"/>
          </w:tcPr>
          <w:p w14:paraId="0A037C68" w14:textId="51A0447F"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the requirement</w:t>
            </w:r>
          </w:p>
        </w:tc>
        <w:tc>
          <w:tcPr>
            <w:tcW w:w="454" w:type="pct"/>
          </w:tcPr>
          <w:p w14:paraId="42C863A5" w14:textId="2064F67E" w:rsidR="00A82961" w:rsidRPr="00D376BE" w:rsidRDefault="00A82961" w:rsidP="00A8296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i/>
                <w:sz w:val="18"/>
                <w:szCs w:val="18"/>
              </w:rPr>
              <w:t>Must meet requirement</w:t>
            </w:r>
          </w:p>
        </w:tc>
        <w:tc>
          <w:tcPr>
            <w:tcW w:w="456" w:type="pct"/>
          </w:tcPr>
          <w:p w14:paraId="1CA37DD2" w14:textId="2E2780CD"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471EA2B4" w14:textId="4F33A9FC"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58599EED" w14:textId="11131E48"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b/>
                <w:sz w:val="18"/>
                <w:szCs w:val="18"/>
              </w:rPr>
            </w:pPr>
            <w:r w:rsidRPr="00D376BE">
              <w:rPr>
                <w:rFonts w:ascii="Calibri" w:eastAsia="Times New Roman" w:hAnsi="Calibri" w:cs="Calibri"/>
                <w:b/>
                <w:sz w:val="18"/>
                <w:szCs w:val="18"/>
              </w:rPr>
              <w:t>Completed form T3,</w:t>
            </w:r>
          </w:p>
          <w:p w14:paraId="7D549CD1" w14:textId="0132DB52"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i/>
                <w:sz w:val="18"/>
                <w:szCs w:val="18"/>
              </w:rPr>
            </w:pPr>
            <w:r w:rsidRPr="00D376BE">
              <w:rPr>
                <w:rFonts w:ascii="Calibri" w:hAnsi="Calibri" w:cs="Calibri"/>
                <w:sz w:val="18"/>
                <w:szCs w:val="18"/>
              </w:rPr>
              <w:t>Provide evidence in copies of contracts, completion certificates or/and reference letters</w:t>
            </w:r>
          </w:p>
        </w:tc>
        <w:tc>
          <w:tcPr>
            <w:tcW w:w="316" w:type="pct"/>
          </w:tcPr>
          <w:p w14:paraId="3210FE6E"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3247A1" w:rsidRPr="00D376BE" w14:paraId="0F14B29C" w14:textId="77777777" w:rsidTr="003247A1">
        <w:trPr>
          <w:cantSplit/>
          <w:trHeight w:val="22"/>
        </w:trPr>
        <w:tc>
          <w:tcPr>
            <w:tcW w:w="656" w:type="pct"/>
          </w:tcPr>
          <w:p w14:paraId="35D8ACFC" w14:textId="749FD82E" w:rsidR="003247A1" w:rsidRPr="00D376BE" w:rsidRDefault="003247A1" w:rsidP="003247A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Somalia Experience</w:t>
            </w:r>
          </w:p>
        </w:tc>
        <w:tc>
          <w:tcPr>
            <w:tcW w:w="984" w:type="pct"/>
          </w:tcPr>
          <w:p w14:paraId="54711B42" w14:textId="3E9884B2" w:rsidR="003247A1" w:rsidRPr="00D376BE" w:rsidRDefault="003247A1" w:rsidP="003247A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Does the bidder have experience or presence in Somalia, implementing large information system in the Public sector</w:t>
            </w:r>
          </w:p>
        </w:tc>
        <w:tc>
          <w:tcPr>
            <w:tcW w:w="626" w:type="pct"/>
          </w:tcPr>
          <w:p w14:paraId="122F9968" w14:textId="120C417E" w:rsidR="003247A1" w:rsidRPr="00D376BE" w:rsidRDefault="003247A1" w:rsidP="003247A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Desirable</w:t>
            </w:r>
          </w:p>
        </w:tc>
        <w:tc>
          <w:tcPr>
            <w:tcW w:w="454" w:type="pct"/>
          </w:tcPr>
          <w:p w14:paraId="471CE9DF" w14:textId="7B393FBC" w:rsidR="003247A1" w:rsidRPr="00D376BE" w:rsidRDefault="003247A1" w:rsidP="003247A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i/>
                <w:sz w:val="18"/>
                <w:szCs w:val="18"/>
              </w:rPr>
              <w:t>Desirable</w:t>
            </w:r>
          </w:p>
        </w:tc>
        <w:tc>
          <w:tcPr>
            <w:tcW w:w="456" w:type="pct"/>
          </w:tcPr>
          <w:p w14:paraId="3B44E79A" w14:textId="207A8AE2" w:rsidR="003247A1" w:rsidRPr="00D376BE" w:rsidRDefault="003247A1" w:rsidP="003247A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5D75E5BF" w14:textId="7C6C2867" w:rsidR="003247A1" w:rsidRPr="00D376BE" w:rsidRDefault="003247A1" w:rsidP="003247A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53D508C1" w14:textId="5620D8A4" w:rsidR="003247A1" w:rsidRPr="00D376BE" w:rsidRDefault="003247A1" w:rsidP="003247A1">
            <w:pPr>
              <w:widowControl w:val="0"/>
              <w:autoSpaceDE w:val="0"/>
              <w:autoSpaceDN w:val="0"/>
              <w:spacing w:after="0" w:line="240" w:lineRule="auto"/>
              <w:ind w:left="0" w:firstLine="0"/>
              <w:jc w:val="left"/>
              <w:rPr>
                <w:rFonts w:ascii="Calibri" w:eastAsia="Times New Roman" w:hAnsi="Calibri" w:cs="Calibri"/>
                <w:b/>
                <w:sz w:val="18"/>
                <w:szCs w:val="18"/>
              </w:rPr>
            </w:pPr>
            <w:r w:rsidRPr="00D376BE">
              <w:rPr>
                <w:rFonts w:ascii="Calibri" w:eastAsia="Times New Roman" w:hAnsi="Calibri" w:cs="Calibri"/>
                <w:b/>
                <w:sz w:val="18"/>
                <w:szCs w:val="18"/>
              </w:rPr>
              <w:t>Completed form T3,</w:t>
            </w:r>
          </w:p>
          <w:p w14:paraId="0EFBB252" w14:textId="2EBDAA22" w:rsidR="003247A1" w:rsidRPr="00D376BE" w:rsidRDefault="003247A1" w:rsidP="003247A1">
            <w:pPr>
              <w:widowControl w:val="0"/>
              <w:autoSpaceDE w:val="0"/>
              <w:autoSpaceDN w:val="0"/>
              <w:spacing w:after="0" w:line="240" w:lineRule="auto"/>
              <w:ind w:left="0" w:firstLine="0"/>
              <w:jc w:val="left"/>
              <w:rPr>
                <w:rFonts w:ascii="Calibri" w:eastAsia="Times New Roman" w:hAnsi="Calibri" w:cs="Calibri"/>
                <w:i/>
                <w:sz w:val="18"/>
                <w:szCs w:val="18"/>
              </w:rPr>
            </w:pPr>
            <w:r w:rsidRPr="00D376BE">
              <w:rPr>
                <w:rFonts w:ascii="Calibri" w:hAnsi="Calibri" w:cs="Calibri"/>
                <w:sz w:val="18"/>
                <w:szCs w:val="18"/>
              </w:rPr>
              <w:t>Provide evidence in copies of contracts, completion certificates or/and reference letters</w:t>
            </w:r>
          </w:p>
        </w:tc>
        <w:tc>
          <w:tcPr>
            <w:tcW w:w="316" w:type="pct"/>
          </w:tcPr>
          <w:p w14:paraId="68F4B6C6" w14:textId="77777777" w:rsidR="003247A1" w:rsidRPr="00D376BE" w:rsidRDefault="003247A1" w:rsidP="003247A1">
            <w:pPr>
              <w:spacing w:after="0" w:line="240" w:lineRule="auto"/>
              <w:ind w:left="0" w:firstLine="0"/>
              <w:jc w:val="left"/>
              <w:rPr>
                <w:rFonts w:ascii="Calibri" w:eastAsia="Times New Roman" w:hAnsi="Calibri" w:cs="Calibri"/>
                <w:i/>
                <w:sz w:val="18"/>
                <w:szCs w:val="18"/>
              </w:rPr>
            </w:pPr>
          </w:p>
        </w:tc>
      </w:tr>
      <w:tr w:rsidR="00086F20" w:rsidRPr="00D376BE" w14:paraId="55EFF808" w14:textId="77777777" w:rsidTr="00D376BE">
        <w:trPr>
          <w:cantSplit/>
          <w:trHeight w:val="22"/>
        </w:trPr>
        <w:tc>
          <w:tcPr>
            <w:tcW w:w="656" w:type="pct"/>
          </w:tcPr>
          <w:p w14:paraId="409751C1" w14:textId="5C9388BD"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lastRenderedPageBreak/>
              <w:t>Experience in Field Development, implementation and installation</w:t>
            </w:r>
          </w:p>
        </w:tc>
        <w:tc>
          <w:tcPr>
            <w:tcW w:w="984" w:type="pct"/>
          </w:tcPr>
          <w:p w14:paraId="082821CC" w14:textId="53F528A0"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 xml:space="preserve">Does the bidder </w:t>
            </w:r>
            <w:r w:rsidR="00254F20" w:rsidRPr="00D376BE">
              <w:rPr>
                <w:rFonts w:ascii="Calibri" w:eastAsia="Georgia" w:hAnsi="Calibri" w:cs="Calibri"/>
                <w:sz w:val="18"/>
                <w:szCs w:val="18"/>
              </w:rPr>
              <w:t>have experience</w:t>
            </w:r>
            <w:r w:rsidRPr="00D376BE">
              <w:rPr>
                <w:rFonts w:ascii="Calibri" w:eastAsia="Georgia" w:hAnsi="Calibri" w:cs="Calibri"/>
                <w:sz w:val="18"/>
                <w:szCs w:val="18"/>
              </w:rPr>
              <w:t xml:space="preserve"> in at least </w:t>
            </w:r>
            <w:r w:rsidR="00254F20" w:rsidRPr="00D376BE">
              <w:rPr>
                <w:rFonts w:ascii="Calibri" w:eastAsia="Georgia" w:hAnsi="Calibri" w:cs="Calibri"/>
                <w:sz w:val="18"/>
                <w:szCs w:val="18"/>
              </w:rPr>
              <w:t>one (</w:t>
            </w:r>
            <w:r w:rsidRPr="00D376BE">
              <w:rPr>
                <w:rFonts w:ascii="Calibri" w:eastAsia="Georgia" w:hAnsi="Calibri" w:cs="Calibri"/>
                <w:sz w:val="18"/>
                <w:szCs w:val="18"/>
              </w:rPr>
              <w:t xml:space="preserve">1) project in the last 5 years in field development, implementation and </w:t>
            </w:r>
            <w:r w:rsidR="00254F20" w:rsidRPr="00D376BE">
              <w:rPr>
                <w:rFonts w:ascii="Calibri" w:eastAsia="Georgia" w:hAnsi="Calibri" w:cs="Calibri"/>
                <w:sz w:val="18"/>
                <w:szCs w:val="18"/>
              </w:rPr>
              <w:t>installation of</w:t>
            </w:r>
            <w:r w:rsidRPr="00D376BE">
              <w:rPr>
                <w:rFonts w:ascii="Calibri" w:eastAsia="Georgia" w:hAnsi="Calibri" w:cs="Calibri"/>
                <w:sz w:val="18"/>
                <w:szCs w:val="18"/>
              </w:rPr>
              <w:t xml:space="preserve"> integrated software</w:t>
            </w:r>
          </w:p>
        </w:tc>
        <w:tc>
          <w:tcPr>
            <w:tcW w:w="626" w:type="pct"/>
          </w:tcPr>
          <w:p w14:paraId="06A549EF" w14:textId="27218188"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the requirement</w:t>
            </w:r>
          </w:p>
        </w:tc>
        <w:tc>
          <w:tcPr>
            <w:tcW w:w="454" w:type="pct"/>
          </w:tcPr>
          <w:p w14:paraId="0E11F97E" w14:textId="4B73183F" w:rsidR="00A82961" w:rsidRPr="00D376BE" w:rsidRDefault="00A82961" w:rsidP="00A8296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i/>
                <w:sz w:val="18"/>
                <w:szCs w:val="18"/>
              </w:rPr>
              <w:t>Must meet the requirement</w:t>
            </w:r>
          </w:p>
        </w:tc>
        <w:tc>
          <w:tcPr>
            <w:tcW w:w="456" w:type="pct"/>
          </w:tcPr>
          <w:p w14:paraId="629D1BEE" w14:textId="3E5646F0"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40456C67" w14:textId="4A98641A"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3D34A1E9" w14:textId="24328DE2"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b/>
                <w:sz w:val="18"/>
                <w:szCs w:val="18"/>
              </w:rPr>
              <w:t>Completed form T3</w:t>
            </w:r>
            <w:r w:rsidRPr="00D376BE">
              <w:rPr>
                <w:rFonts w:ascii="Calibri" w:eastAsia="Times New Roman" w:hAnsi="Calibri" w:cs="Calibri"/>
                <w:i/>
                <w:sz w:val="18"/>
                <w:szCs w:val="18"/>
              </w:rPr>
              <w:t>,</w:t>
            </w:r>
          </w:p>
          <w:p w14:paraId="425C7752" w14:textId="27342D08"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i/>
                <w:sz w:val="18"/>
                <w:szCs w:val="18"/>
              </w:rPr>
            </w:pPr>
            <w:r w:rsidRPr="00D376BE">
              <w:rPr>
                <w:rFonts w:ascii="Calibri" w:hAnsi="Calibri" w:cs="Calibri"/>
                <w:sz w:val="18"/>
                <w:szCs w:val="18"/>
              </w:rPr>
              <w:t>Provide evidence in copies of contracts, completion certificates or/and reference letters</w:t>
            </w:r>
          </w:p>
        </w:tc>
        <w:tc>
          <w:tcPr>
            <w:tcW w:w="316" w:type="pct"/>
          </w:tcPr>
          <w:p w14:paraId="705A5EB3"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086F20" w:rsidRPr="00D376BE" w14:paraId="2503EE91" w14:textId="77777777" w:rsidTr="00D376BE">
        <w:trPr>
          <w:cantSplit/>
          <w:trHeight w:val="22"/>
        </w:trPr>
        <w:tc>
          <w:tcPr>
            <w:tcW w:w="656" w:type="pct"/>
          </w:tcPr>
          <w:p w14:paraId="3DAE9DFD" w14:textId="08A007CB"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 xml:space="preserve">Capacity Building </w:t>
            </w:r>
            <w:r w:rsidR="00254F20" w:rsidRPr="00D376BE">
              <w:rPr>
                <w:rFonts w:ascii="Calibri" w:eastAsia="Times New Roman" w:hAnsi="Calibri" w:cs="Calibri"/>
                <w:sz w:val="18"/>
                <w:szCs w:val="18"/>
                <w:lang w:eastAsia="en-GB"/>
              </w:rPr>
              <w:t>in public</w:t>
            </w:r>
            <w:r w:rsidRPr="00D376BE">
              <w:rPr>
                <w:rFonts w:ascii="Calibri" w:eastAsia="Times New Roman" w:hAnsi="Calibri" w:cs="Calibri"/>
                <w:sz w:val="18"/>
                <w:szCs w:val="18"/>
                <w:lang w:eastAsia="en-GB"/>
              </w:rPr>
              <w:t xml:space="preserve"> counterpart ins</w:t>
            </w:r>
            <w:r w:rsidR="003247A1" w:rsidRPr="00D376BE">
              <w:rPr>
                <w:rFonts w:ascii="Calibri" w:eastAsia="Times New Roman" w:hAnsi="Calibri" w:cs="Calibri"/>
                <w:sz w:val="18"/>
                <w:szCs w:val="18"/>
                <w:lang w:eastAsia="en-GB"/>
              </w:rPr>
              <w:t>tit</w:t>
            </w:r>
            <w:r w:rsidRPr="00D376BE">
              <w:rPr>
                <w:rFonts w:ascii="Calibri" w:eastAsia="Times New Roman" w:hAnsi="Calibri" w:cs="Calibri"/>
                <w:sz w:val="18"/>
                <w:szCs w:val="18"/>
                <w:lang w:eastAsia="en-GB"/>
              </w:rPr>
              <w:t>utions</w:t>
            </w:r>
          </w:p>
        </w:tc>
        <w:tc>
          <w:tcPr>
            <w:tcW w:w="984" w:type="pct"/>
          </w:tcPr>
          <w:p w14:paraId="6EEFBB5D" w14:textId="5EBE76EA"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Does the bidder have experience in building capacity of in counterpart institutions?</w:t>
            </w:r>
          </w:p>
        </w:tc>
        <w:tc>
          <w:tcPr>
            <w:tcW w:w="626" w:type="pct"/>
          </w:tcPr>
          <w:p w14:paraId="7DF3D16C" w14:textId="4BE4CA1F"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the requirement</w:t>
            </w:r>
          </w:p>
        </w:tc>
        <w:tc>
          <w:tcPr>
            <w:tcW w:w="454" w:type="pct"/>
          </w:tcPr>
          <w:p w14:paraId="0DB61925" w14:textId="232ADC4F"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the requirement</w:t>
            </w:r>
          </w:p>
        </w:tc>
        <w:tc>
          <w:tcPr>
            <w:tcW w:w="456" w:type="pct"/>
          </w:tcPr>
          <w:p w14:paraId="1DEF4C21" w14:textId="0E0D22EC"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00483D7F" w14:textId="391515F5"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2BFF40F2" w14:textId="532D9F77"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b/>
                <w:sz w:val="18"/>
                <w:szCs w:val="18"/>
              </w:rPr>
              <w:t>Completed form T3</w:t>
            </w:r>
            <w:r w:rsidRPr="00D376BE">
              <w:rPr>
                <w:rFonts w:ascii="Calibri" w:eastAsia="Times New Roman" w:hAnsi="Calibri" w:cs="Calibri"/>
                <w:i/>
                <w:sz w:val="18"/>
                <w:szCs w:val="18"/>
              </w:rPr>
              <w:t>,</w:t>
            </w:r>
          </w:p>
          <w:p w14:paraId="6E6BEAC1" w14:textId="7A6B3D88" w:rsidR="00A82961" w:rsidRPr="00D376BE" w:rsidRDefault="00A82961" w:rsidP="00A82961">
            <w:pPr>
              <w:widowControl w:val="0"/>
              <w:autoSpaceDE w:val="0"/>
              <w:autoSpaceDN w:val="0"/>
              <w:spacing w:after="0" w:line="240" w:lineRule="auto"/>
              <w:ind w:left="0" w:firstLine="0"/>
              <w:jc w:val="left"/>
              <w:rPr>
                <w:rFonts w:ascii="Calibri" w:eastAsia="Times New Roman" w:hAnsi="Calibri" w:cs="Calibri"/>
                <w:sz w:val="18"/>
                <w:szCs w:val="18"/>
              </w:rPr>
            </w:pPr>
            <w:r w:rsidRPr="00D376BE">
              <w:rPr>
                <w:rFonts w:ascii="Calibri" w:hAnsi="Calibri" w:cs="Calibri"/>
                <w:sz w:val="18"/>
                <w:szCs w:val="18"/>
              </w:rPr>
              <w:t>Provide evidence in copies of contracts, completion certificates or/and reference letters</w:t>
            </w:r>
          </w:p>
        </w:tc>
        <w:tc>
          <w:tcPr>
            <w:tcW w:w="316" w:type="pct"/>
          </w:tcPr>
          <w:p w14:paraId="3D19E21B"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792F2C" w:rsidRPr="00D376BE" w14:paraId="0C9E3520" w14:textId="77777777" w:rsidTr="00D376BE">
        <w:trPr>
          <w:cantSplit/>
          <w:trHeight w:val="22"/>
        </w:trPr>
        <w:tc>
          <w:tcPr>
            <w:tcW w:w="5000" w:type="pct"/>
            <w:gridSpan w:val="8"/>
            <w:shd w:val="clear" w:color="auto" w:fill="44546A" w:themeFill="text2"/>
          </w:tcPr>
          <w:p w14:paraId="1B0792FA" w14:textId="6981C2BA" w:rsidR="00792F2C" w:rsidRPr="00D376BE" w:rsidRDefault="00792F2C" w:rsidP="00A82961">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Team Composition</w:t>
            </w:r>
          </w:p>
        </w:tc>
      </w:tr>
      <w:tr w:rsidR="00086F20" w:rsidRPr="00D376BE" w14:paraId="1337FEF3" w14:textId="77777777" w:rsidTr="00D376BE">
        <w:trPr>
          <w:cantSplit/>
          <w:trHeight w:val="22"/>
        </w:trPr>
        <w:tc>
          <w:tcPr>
            <w:tcW w:w="656" w:type="pct"/>
          </w:tcPr>
          <w:p w14:paraId="0E8C5A85" w14:textId="0A9B2C63" w:rsidR="00A82961" w:rsidRPr="00D376BE" w:rsidRDefault="00A82961" w:rsidP="00A82961">
            <w:pPr>
              <w:tabs>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 xml:space="preserve">CVs of 7 Key experts </w:t>
            </w:r>
          </w:p>
        </w:tc>
        <w:tc>
          <w:tcPr>
            <w:tcW w:w="984" w:type="pct"/>
          </w:tcPr>
          <w:p w14:paraId="39794AE0" w14:textId="7E579CA8"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 xml:space="preserve">Bidder must submit CVs of Key 7 experts </w:t>
            </w:r>
          </w:p>
        </w:tc>
        <w:tc>
          <w:tcPr>
            <w:tcW w:w="626" w:type="pct"/>
          </w:tcPr>
          <w:p w14:paraId="7D3A53CE" w14:textId="40FFBAA5"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41ADFD46" w14:textId="2DA83538" w:rsidR="00A82961" w:rsidRPr="00D376BE" w:rsidRDefault="00A82961" w:rsidP="00A8296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i/>
                <w:sz w:val="18"/>
                <w:szCs w:val="18"/>
              </w:rPr>
              <w:t>Must meet requirement</w:t>
            </w:r>
          </w:p>
        </w:tc>
        <w:tc>
          <w:tcPr>
            <w:tcW w:w="456" w:type="pct"/>
          </w:tcPr>
          <w:p w14:paraId="4ADA2E96" w14:textId="290E60B0"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2F3A0743" w14:textId="27A01462" w:rsidR="00A82961" w:rsidRPr="00D376BE" w:rsidRDefault="00A82961" w:rsidP="00A82961">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433AC247" w14:textId="7A4DE927"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Complete Section 3, form T</w:t>
            </w:r>
            <w:r w:rsidR="00792F2C" w:rsidRPr="00D376BE">
              <w:rPr>
                <w:rFonts w:ascii="Calibri" w:eastAsia="Georgia" w:hAnsi="Calibri" w:cs="Calibri"/>
                <w:sz w:val="18"/>
                <w:szCs w:val="18"/>
              </w:rPr>
              <w:t>4</w:t>
            </w:r>
          </w:p>
          <w:p w14:paraId="403BECFE" w14:textId="77777777"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p>
          <w:p w14:paraId="603555DA" w14:textId="733E80E1" w:rsidR="00A82961" w:rsidRPr="00D376BE" w:rsidRDefault="00A82961" w:rsidP="00A82961">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Attach CVs</w:t>
            </w:r>
          </w:p>
        </w:tc>
        <w:tc>
          <w:tcPr>
            <w:tcW w:w="316" w:type="pct"/>
          </w:tcPr>
          <w:p w14:paraId="792B7517" w14:textId="77777777" w:rsidR="00A82961" w:rsidRPr="00D376BE" w:rsidRDefault="00A82961" w:rsidP="00A82961">
            <w:pPr>
              <w:spacing w:after="0" w:line="240" w:lineRule="auto"/>
              <w:ind w:left="0" w:firstLine="0"/>
              <w:jc w:val="left"/>
              <w:rPr>
                <w:rFonts w:ascii="Calibri" w:eastAsia="Times New Roman" w:hAnsi="Calibri" w:cs="Calibri"/>
                <w:i/>
                <w:sz w:val="18"/>
                <w:szCs w:val="18"/>
              </w:rPr>
            </w:pPr>
          </w:p>
        </w:tc>
      </w:tr>
      <w:tr w:rsidR="00070B72" w:rsidRPr="00D376BE" w14:paraId="1B301A5D" w14:textId="77777777" w:rsidTr="00D376BE">
        <w:trPr>
          <w:cantSplit/>
          <w:trHeight w:val="22"/>
        </w:trPr>
        <w:tc>
          <w:tcPr>
            <w:tcW w:w="5000" w:type="pct"/>
            <w:gridSpan w:val="8"/>
            <w:shd w:val="clear" w:color="auto" w:fill="44546A" w:themeFill="text2"/>
          </w:tcPr>
          <w:p w14:paraId="6C5F32E3" w14:textId="52D422C1" w:rsidR="00070B72" w:rsidRPr="00D376BE" w:rsidRDefault="00070B72" w:rsidP="00A82961">
            <w:pPr>
              <w:spacing w:after="0" w:line="240" w:lineRule="auto"/>
              <w:ind w:left="0" w:firstLine="0"/>
              <w:jc w:val="left"/>
              <w:rPr>
                <w:rFonts w:ascii="Calibri" w:eastAsia="Times New Roman" w:hAnsi="Calibri" w:cs="Calibri"/>
                <w:sz w:val="18"/>
                <w:szCs w:val="18"/>
              </w:rPr>
            </w:pPr>
            <w:r w:rsidRPr="00D376BE">
              <w:rPr>
                <w:rFonts w:ascii="Calibri" w:eastAsia="Times New Roman" w:hAnsi="Calibri" w:cs="Calibri"/>
                <w:b/>
                <w:color w:val="FFFFFF" w:themeColor="background1"/>
                <w:sz w:val="18"/>
                <w:szCs w:val="18"/>
              </w:rPr>
              <w:t>Financial Standing</w:t>
            </w:r>
          </w:p>
        </w:tc>
      </w:tr>
      <w:tr w:rsidR="00086F20" w:rsidRPr="00D376BE" w14:paraId="681502F6" w14:textId="77777777" w:rsidTr="00D376BE">
        <w:trPr>
          <w:cantSplit/>
          <w:trHeight w:val="22"/>
        </w:trPr>
        <w:tc>
          <w:tcPr>
            <w:tcW w:w="656" w:type="pct"/>
          </w:tcPr>
          <w:p w14:paraId="3F93EEB0" w14:textId="68B07501" w:rsidR="00070B72" w:rsidRPr="00D376BE" w:rsidRDefault="00070B72" w:rsidP="00070B72">
            <w:pPr>
              <w:tabs>
                <w:tab w:val="left" w:pos="602"/>
              </w:tabs>
              <w:spacing w:after="0" w:line="240" w:lineRule="auto"/>
              <w:ind w:left="0" w:firstLine="0"/>
              <w:jc w:val="left"/>
              <w:outlineLvl w:val="4"/>
              <w:rPr>
                <w:rFonts w:ascii="Calibri" w:eastAsia="Times New Roman" w:hAnsi="Calibri" w:cs="Calibri"/>
                <w:sz w:val="18"/>
                <w:szCs w:val="18"/>
                <w:highlight w:val="yellow"/>
                <w:lang w:eastAsia="en-GB"/>
              </w:rPr>
            </w:pPr>
            <w:r w:rsidRPr="00D376BE">
              <w:rPr>
                <w:rFonts w:ascii="Calibri" w:eastAsia="Times New Roman" w:hAnsi="Calibri" w:cs="Calibri"/>
                <w:sz w:val="18"/>
                <w:szCs w:val="18"/>
                <w:lang w:eastAsia="en-GB"/>
              </w:rPr>
              <w:t>Average Annual Turnover</w:t>
            </w:r>
          </w:p>
        </w:tc>
        <w:tc>
          <w:tcPr>
            <w:tcW w:w="984" w:type="pct"/>
          </w:tcPr>
          <w:p w14:paraId="2938BC4B" w14:textId="65B33921" w:rsidR="00070B72" w:rsidRPr="005C43DC" w:rsidRDefault="00070B72" w:rsidP="00F13B52">
            <w:pPr>
              <w:widowControl w:val="0"/>
              <w:autoSpaceDE w:val="0"/>
              <w:autoSpaceDN w:val="0"/>
              <w:spacing w:after="0" w:line="240" w:lineRule="auto"/>
              <w:ind w:left="0" w:firstLine="0"/>
              <w:jc w:val="left"/>
              <w:rPr>
                <w:rFonts w:ascii="Calibri" w:eastAsia="Georgia" w:hAnsi="Calibri" w:cs="Calibri"/>
                <w:sz w:val="18"/>
                <w:szCs w:val="18"/>
              </w:rPr>
            </w:pPr>
            <w:r w:rsidRPr="005C43DC">
              <w:rPr>
                <w:rFonts w:ascii="Calibri" w:eastAsia="Georgia" w:hAnsi="Calibri" w:cs="Calibri"/>
                <w:sz w:val="18"/>
                <w:szCs w:val="18"/>
              </w:rPr>
              <w:t xml:space="preserve">Bidder has minimum </w:t>
            </w:r>
            <w:r w:rsidR="00254F20" w:rsidRPr="005C43DC">
              <w:rPr>
                <w:rFonts w:ascii="Calibri" w:eastAsia="Georgia" w:hAnsi="Calibri" w:cs="Calibri"/>
                <w:sz w:val="18"/>
                <w:szCs w:val="18"/>
              </w:rPr>
              <w:t>average turnover</w:t>
            </w:r>
            <w:r w:rsidRPr="005C43DC">
              <w:rPr>
                <w:rFonts w:ascii="Calibri" w:eastAsia="Georgia" w:hAnsi="Calibri" w:cs="Calibri"/>
                <w:sz w:val="18"/>
                <w:szCs w:val="18"/>
              </w:rPr>
              <w:t xml:space="preserve"> of at least </w:t>
            </w:r>
            <w:r w:rsidRPr="005C43DC">
              <w:rPr>
                <w:rFonts w:ascii="Calibri" w:eastAsia="Georgia" w:hAnsi="Calibri" w:cs="Calibri"/>
                <w:b/>
                <w:sz w:val="18"/>
                <w:szCs w:val="18"/>
              </w:rPr>
              <w:t xml:space="preserve">GBP </w:t>
            </w:r>
            <w:r w:rsidR="00F13B52" w:rsidRPr="005C43DC">
              <w:rPr>
                <w:rFonts w:ascii="Calibri" w:eastAsia="Georgia" w:hAnsi="Calibri" w:cs="Calibri"/>
                <w:b/>
                <w:sz w:val="18"/>
                <w:szCs w:val="18"/>
              </w:rPr>
              <w:t>3.2</w:t>
            </w:r>
            <w:r w:rsidR="00254F20" w:rsidRPr="005C43DC">
              <w:rPr>
                <w:rFonts w:ascii="Calibri" w:eastAsia="Georgia" w:hAnsi="Calibri" w:cs="Calibri"/>
                <w:b/>
                <w:sz w:val="18"/>
                <w:szCs w:val="18"/>
              </w:rPr>
              <w:t xml:space="preserve">m </w:t>
            </w:r>
            <w:r w:rsidR="00254F20" w:rsidRPr="005C43DC">
              <w:rPr>
                <w:rFonts w:ascii="Calibri" w:eastAsia="Georgia" w:hAnsi="Calibri" w:cs="Calibri"/>
                <w:sz w:val="18"/>
                <w:szCs w:val="18"/>
              </w:rPr>
              <w:t>or</w:t>
            </w:r>
            <w:r w:rsidRPr="005C43DC">
              <w:rPr>
                <w:rFonts w:ascii="Calibri" w:eastAsia="Georgia" w:hAnsi="Calibri" w:cs="Calibri"/>
                <w:sz w:val="18"/>
                <w:szCs w:val="18"/>
              </w:rPr>
              <w:t xml:space="preserve"> equivalent for the last 3 years or latest </w:t>
            </w:r>
            <w:r w:rsidRPr="005C43DC">
              <w:rPr>
                <w:rFonts w:ascii="Calibri" w:eastAsia="Georgia" w:hAnsi="Calibri" w:cs="Calibri"/>
                <w:b/>
                <w:sz w:val="18"/>
                <w:szCs w:val="18"/>
              </w:rPr>
              <w:t xml:space="preserve">as </w:t>
            </w:r>
            <w:r w:rsidRPr="005C43DC">
              <w:rPr>
                <w:rFonts w:ascii="Calibri" w:eastAsia="Georgia" w:hAnsi="Calibri" w:cs="Calibri"/>
                <w:sz w:val="18"/>
                <w:szCs w:val="18"/>
              </w:rPr>
              <w:t>demonstrated by the audited financial statements</w:t>
            </w:r>
          </w:p>
        </w:tc>
        <w:tc>
          <w:tcPr>
            <w:tcW w:w="626" w:type="pct"/>
          </w:tcPr>
          <w:p w14:paraId="009C415F" w14:textId="253565F7"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05848EDD" w14:textId="0C956D14"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Existing or intended JV Must meet requirement</w:t>
            </w:r>
          </w:p>
        </w:tc>
        <w:tc>
          <w:tcPr>
            <w:tcW w:w="456" w:type="pct"/>
          </w:tcPr>
          <w:p w14:paraId="4969745A" w14:textId="5B866285" w:rsidR="00070B72" w:rsidRPr="00D376BE" w:rsidRDefault="00070B72" w:rsidP="00070B72">
            <w:pPr>
              <w:spacing w:after="0" w:line="240" w:lineRule="auto"/>
              <w:ind w:left="0" w:firstLine="0"/>
              <w:jc w:val="left"/>
              <w:rPr>
                <w:rFonts w:ascii="Calibri" w:eastAsia="Times New Roman" w:hAnsi="Calibri" w:cs="Calibri"/>
                <w:i/>
                <w:sz w:val="18"/>
                <w:szCs w:val="18"/>
                <w:highlight w:val="yellow"/>
              </w:rPr>
            </w:pPr>
            <w:r w:rsidRPr="00D376BE">
              <w:rPr>
                <w:rFonts w:ascii="Calibri" w:eastAsia="Times New Roman" w:hAnsi="Calibri" w:cs="Calibri"/>
                <w:i/>
                <w:sz w:val="18"/>
                <w:szCs w:val="18"/>
              </w:rPr>
              <w:t>N/A</w:t>
            </w:r>
          </w:p>
        </w:tc>
        <w:tc>
          <w:tcPr>
            <w:tcW w:w="356" w:type="pct"/>
          </w:tcPr>
          <w:p w14:paraId="6DA16B47" w14:textId="4D7E6261" w:rsidR="00070B72" w:rsidRPr="00D376BE" w:rsidRDefault="00070B72" w:rsidP="00070B72">
            <w:pPr>
              <w:spacing w:after="0" w:line="240" w:lineRule="auto"/>
              <w:ind w:left="0" w:firstLine="0"/>
              <w:jc w:val="left"/>
              <w:rPr>
                <w:rFonts w:ascii="Calibri" w:eastAsia="Times New Roman" w:hAnsi="Calibri" w:cs="Calibri"/>
                <w:i/>
                <w:sz w:val="18"/>
                <w:szCs w:val="18"/>
                <w:highlight w:val="yellow"/>
              </w:rPr>
            </w:pPr>
            <w:r w:rsidRPr="00D376BE">
              <w:rPr>
                <w:rFonts w:ascii="Calibri" w:eastAsia="Times New Roman" w:hAnsi="Calibri" w:cs="Calibri"/>
                <w:i/>
                <w:sz w:val="18"/>
                <w:szCs w:val="18"/>
              </w:rPr>
              <w:t>N/A</w:t>
            </w:r>
          </w:p>
        </w:tc>
        <w:tc>
          <w:tcPr>
            <w:tcW w:w="1152" w:type="pct"/>
          </w:tcPr>
          <w:p w14:paraId="049109D2" w14:textId="37B5E25C" w:rsidR="00070B72" w:rsidRPr="00D376BE" w:rsidRDefault="00254F20" w:rsidP="00070B72">
            <w:pPr>
              <w:widowControl w:val="0"/>
              <w:autoSpaceDE w:val="0"/>
              <w:autoSpaceDN w:val="0"/>
              <w:spacing w:after="0" w:line="240" w:lineRule="auto"/>
              <w:ind w:left="0" w:firstLine="0"/>
              <w:jc w:val="left"/>
              <w:rPr>
                <w:rFonts w:ascii="Calibri" w:eastAsia="Georgia" w:hAnsi="Calibri" w:cs="Calibri"/>
                <w:b/>
                <w:sz w:val="18"/>
                <w:szCs w:val="18"/>
              </w:rPr>
            </w:pPr>
            <w:r w:rsidRPr="00D376BE">
              <w:rPr>
                <w:rFonts w:ascii="Calibri" w:eastAsia="Georgia" w:hAnsi="Calibri" w:cs="Calibri"/>
                <w:sz w:val="18"/>
                <w:szCs w:val="18"/>
              </w:rPr>
              <w:t>Complete section</w:t>
            </w:r>
            <w:r w:rsidR="00070B72" w:rsidRPr="00D376BE">
              <w:rPr>
                <w:rFonts w:ascii="Calibri" w:eastAsia="Georgia" w:hAnsi="Calibri" w:cs="Calibri"/>
                <w:sz w:val="18"/>
                <w:szCs w:val="18"/>
              </w:rPr>
              <w:t xml:space="preserve"> 4, </w:t>
            </w:r>
            <w:r w:rsidR="00070B72" w:rsidRPr="00D376BE">
              <w:rPr>
                <w:rFonts w:ascii="Calibri" w:eastAsia="Georgia" w:hAnsi="Calibri" w:cs="Calibri"/>
                <w:b/>
                <w:sz w:val="18"/>
                <w:szCs w:val="18"/>
              </w:rPr>
              <w:t>Form T5</w:t>
            </w:r>
          </w:p>
          <w:p w14:paraId="649D87CA" w14:textId="4B3263F4" w:rsidR="00070B72" w:rsidRPr="00D376BE" w:rsidRDefault="00070B72" w:rsidP="00070B72">
            <w:pPr>
              <w:widowControl w:val="0"/>
              <w:autoSpaceDE w:val="0"/>
              <w:autoSpaceDN w:val="0"/>
              <w:spacing w:after="0" w:line="240" w:lineRule="auto"/>
              <w:ind w:left="0" w:firstLine="0"/>
              <w:jc w:val="left"/>
              <w:rPr>
                <w:rFonts w:ascii="Calibri" w:eastAsia="Times New Roman" w:hAnsi="Calibri" w:cs="Calibri"/>
                <w:i/>
                <w:sz w:val="18"/>
                <w:szCs w:val="18"/>
                <w:highlight w:val="yellow"/>
              </w:rPr>
            </w:pPr>
            <w:r w:rsidRPr="00D376BE">
              <w:rPr>
                <w:rFonts w:ascii="Calibri" w:eastAsia="Georgia" w:hAnsi="Calibri" w:cs="Calibri"/>
                <w:sz w:val="18"/>
                <w:szCs w:val="18"/>
              </w:rPr>
              <w:t xml:space="preserve">Audited financial reports for the last three years </w:t>
            </w:r>
          </w:p>
        </w:tc>
        <w:tc>
          <w:tcPr>
            <w:tcW w:w="316" w:type="pct"/>
          </w:tcPr>
          <w:p w14:paraId="0A6F3A1C" w14:textId="77777777" w:rsidR="00070B72" w:rsidRPr="00D376BE" w:rsidRDefault="00070B72" w:rsidP="00070B72">
            <w:pPr>
              <w:spacing w:after="0" w:line="240" w:lineRule="auto"/>
              <w:ind w:left="0" w:firstLine="0"/>
              <w:jc w:val="left"/>
              <w:rPr>
                <w:rFonts w:ascii="Calibri" w:eastAsia="Times New Roman" w:hAnsi="Calibri" w:cs="Calibri"/>
                <w:i/>
                <w:sz w:val="18"/>
                <w:szCs w:val="18"/>
              </w:rPr>
            </w:pPr>
          </w:p>
        </w:tc>
      </w:tr>
      <w:tr w:rsidR="00086F20" w:rsidRPr="00D376BE" w14:paraId="53C30D5B" w14:textId="77777777" w:rsidTr="00D376BE">
        <w:trPr>
          <w:cantSplit/>
          <w:trHeight w:val="22"/>
        </w:trPr>
        <w:tc>
          <w:tcPr>
            <w:tcW w:w="656" w:type="pct"/>
          </w:tcPr>
          <w:p w14:paraId="2D5BC388" w14:textId="6D39EC81" w:rsidR="00070B72" w:rsidRPr="00D376BE" w:rsidRDefault="00070B72" w:rsidP="00070B72">
            <w:pPr>
              <w:tabs>
                <w:tab w:val="left" w:pos="602"/>
              </w:tabs>
              <w:spacing w:after="0" w:line="240" w:lineRule="auto"/>
              <w:ind w:left="0" w:firstLine="0"/>
              <w:jc w:val="left"/>
              <w:outlineLvl w:val="4"/>
              <w:rPr>
                <w:rFonts w:ascii="Calibri" w:eastAsia="Times New Roman" w:hAnsi="Calibri" w:cs="Calibri"/>
                <w:sz w:val="18"/>
                <w:szCs w:val="18"/>
                <w:highlight w:val="yellow"/>
                <w:lang w:eastAsia="en-GB"/>
              </w:rPr>
            </w:pPr>
            <w:r w:rsidRPr="00D376BE">
              <w:rPr>
                <w:rFonts w:ascii="Calibri" w:eastAsia="Times New Roman" w:hAnsi="Calibri" w:cs="Calibri"/>
                <w:sz w:val="18"/>
                <w:szCs w:val="18"/>
                <w:lang w:eastAsia="en-GB"/>
              </w:rPr>
              <w:t xml:space="preserve">Access to and availability of financial resources to meet overall cash flow requirements </w:t>
            </w:r>
          </w:p>
        </w:tc>
        <w:tc>
          <w:tcPr>
            <w:tcW w:w="984" w:type="pct"/>
          </w:tcPr>
          <w:p w14:paraId="34690FB3" w14:textId="2E525C95" w:rsidR="00070B72" w:rsidRPr="005C43DC" w:rsidRDefault="00070B72" w:rsidP="00070B72">
            <w:pPr>
              <w:widowControl w:val="0"/>
              <w:autoSpaceDE w:val="0"/>
              <w:autoSpaceDN w:val="0"/>
              <w:spacing w:after="0" w:line="240" w:lineRule="auto"/>
              <w:ind w:left="0" w:firstLine="0"/>
              <w:jc w:val="left"/>
              <w:rPr>
                <w:rFonts w:ascii="Calibri" w:eastAsia="Georgia" w:hAnsi="Calibri" w:cs="Calibri"/>
                <w:sz w:val="18"/>
                <w:szCs w:val="18"/>
              </w:rPr>
            </w:pPr>
            <w:r w:rsidRPr="005C43DC">
              <w:rPr>
                <w:rFonts w:ascii="Calibri" w:eastAsia="Georgia" w:hAnsi="Calibri" w:cs="Calibri"/>
                <w:sz w:val="18"/>
                <w:szCs w:val="18"/>
              </w:rPr>
              <w:t xml:space="preserve">Minimum cash flow evidence of at least </w:t>
            </w:r>
            <w:r w:rsidRPr="005C43DC">
              <w:rPr>
                <w:rFonts w:ascii="Calibri" w:eastAsia="Georgia" w:hAnsi="Calibri" w:cs="Calibri"/>
                <w:b/>
                <w:sz w:val="18"/>
                <w:szCs w:val="18"/>
              </w:rPr>
              <w:t>GBP 500,000</w:t>
            </w:r>
          </w:p>
        </w:tc>
        <w:tc>
          <w:tcPr>
            <w:tcW w:w="626" w:type="pct"/>
          </w:tcPr>
          <w:p w14:paraId="3D8C10F5" w14:textId="28B694E0"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4173530E" w14:textId="7F7A198E"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6" w:type="pct"/>
          </w:tcPr>
          <w:p w14:paraId="004627F1" w14:textId="0A336808" w:rsidR="00070B72" w:rsidRPr="00D376BE" w:rsidRDefault="00070B72" w:rsidP="00070B72">
            <w:pPr>
              <w:spacing w:after="0" w:line="240" w:lineRule="auto"/>
              <w:ind w:left="0" w:firstLine="0"/>
              <w:jc w:val="left"/>
              <w:rPr>
                <w:rFonts w:ascii="Calibri" w:eastAsia="Times New Roman" w:hAnsi="Calibri" w:cs="Calibri"/>
                <w:i/>
                <w:sz w:val="18"/>
                <w:szCs w:val="18"/>
                <w:highlight w:val="yellow"/>
              </w:rPr>
            </w:pPr>
            <w:r w:rsidRPr="00D376BE">
              <w:rPr>
                <w:rFonts w:ascii="Calibri" w:eastAsia="Times New Roman" w:hAnsi="Calibri" w:cs="Calibri"/>
                <w:i/>
                <w:sz w:val="18"/>
                <w:szCs w:val="18"/>
              </w:rPr>
              <w:t>N/A</w:t>
            </w:r>
          </w:p>
        </w:tc>
        <w:tc>
          <w:tcPr>
            <w:tcW w:w="356" w:type="pct"/>
          </w:tcPr>
          <w:p w14:paraId="1E76F297" w14:textId="712AAFBA" w:rsidR="00070B72" w:rsidRPr="00D376BE" w:rsidRDefault="00070B72" w:rsidP="00070B72">
            <w:pPr>
              <w:spacing w:after="0" w:line="240" w:lineRule="auto"/>
              <w:ind w:left="0" w:firstLine="0"/>
              <w:jc w:val="left"/>
              <w:rPr>
                <w:rFonts w:ascii="Calibri" w:eastAsia="Times New Roman" w:hAnsi="Calibri" w:cs="Calibri"/>
                <w:i/>
                <w:sz w:val="18"/>
                <w:szCs w:val="18"/>
                <w:highlight w:val="yellow"/>
              </w:rPr>
            </w:pPr>
            <w:r w:rsidRPr="00D376BE">
              <w:rPr>
                <w:rFonts w:ascii="Calibri" w:eastAsia="Times New Roman" w:hAnsi="Calibri" w:cs="Calibri"/>
                <w:i/>
                <w:spacing w:val="-4"/>
                <w:sz w:val="18"/>
                <w:szCs w:val="18"/>
              </w:rPr>
              <w:t>N/A</w:t>
            </w:r>
          </w:p>
        </w:tc>
        <w:tc>
          <w:tcPr>
            <w:tcW w:w="1152" w:type="pct"/>
          </w:tcPr>
          <w:p w14:paraId="4F66DB80" w14:textId="57B9AF66" w:rsidR="00070B72" w:rsidRPr="00D376BE" w:rsidRDefault="00254F20" w:rsidP="00070B72">
            <w:pPr>
              <w:widowControl w:val="0"/>
              <w:autoSpaceDE w:val="0"/>
              <w:autoSpaceDN w:val="0"/>
              <w:spacing w:after="0" w:line="240" w:lineRule="auto"/>
              <w:ind w:left="0" w:firstLine="0"/>
              <w:jc w:val="left"/>
              <w:rPr>
                <w:rFonts w:ascii="Calibri" w:eastAsia="Georgia" w:hAnsi="Calibri" w:cs="Calibri"/>
                <w:b/>
                <w:sz w:val="18"/>
                <w:szCs w:val="18"/>
              </w:rPr>
            </w:pPr>
            <w:r w:rsidRPr="00D376BE">
              <w:rPr>
                <w:rFonts w:ascii="Calibri" w:eastAsia="Georgia" w:hAnsi="Calibri" w:cs="Calibri"/>
                <w:sz w:val="18"/>
                <w:szCs w:val="18"/>
              </w:rPr>
              <w:t>Complete section</w:t>
            </w:r>
            <w:r w:rsidR="00070B72" w:rsidRPr="00D376BE">
              <w:rPr>
                <w:rFonts w:ascii="Calibri" w:eastAsia="Georgia" w:hAnsi="Calibri" w:cs="Calibri"/>
                <w:sz w:val="18"/>
                <w:szCs w:val="18"/>
              </w:rPr>
              <w:t xml:space="preserve"> 4, </w:t>
            </w:r>
            <w:r w:rsidR="00070B72" w:rsidRPr="00D376BE">
              <w:rPr>
                <w:rFonts w:ascii="Calibri" w:eastAsia="Georgia" w:hAnsi="Calibri" w:cs="Calibri"/>
                <w:b/>
                <w:sz w:val="18"/>
                <w:szCs w:val="18"/>
              </w:rPr>
              <w:t>Form T5</w:t>
            </w:r>
          </w:p>
          <w:p w14:paraId="0DA474F3" w14:textId="66FFBED0" w:rsidR="00070B72" w:rsidRPr="00D376BE" w:rsidRDefault="00070B72" w:rsidP="00070B72">
            <w:pPr>
              <w:widowControl w:val="0"/>
              <w:tabs>
                <w:tab w:val="left" w:pos="-20"/>
              </w:tabs>
              <w:autoSpaceDE w:val="0"/>
              <w:autoSpaceDN w:val="0"/>
              <w:spacing w:after="0" w:line="240" w:lineRule="auto"/>
              <w:ind w:left="91" w:firstLine="0"/>
              <w:jc w:val="left"/>
              <w:rPr>
                <w:rFonts w:ascii="Calibri" w:eastAsia="Georgia" w:hAnsi="Calibri" w:cs="Calibri"/>
                <w:sz w:val="18"/>
                <w:szCs w:val="18"/>
              </w:rPr>
            </w:pPr>
            <w:r w:rsidRPr="00D376BE">
              <w:rPr>
                <w:rFonts w:ascii="Calibri" w:eastAsia="Georgia" w:hAnsi="Calibri" w:cs="Calibri"/>
                <w:sz w:val="18"/>
                <w:szCs w:val="18"/>
              </w:rPr>
              <w:t>Financial capabilities:</w:t>
            </w:r>
          </w:p>
          <w:p w14:paraId="792743D9" w14:textId="77777777" w:rsidR="00070B72" w:rsidRPr="00D376BE" w:rsidRDefault="00070B72" w:rsidP="00070B72">
            <w:pPr>
              <w:widowControl w:val="0"/>
              <w:tabs>
                <w:tab w:val="left" w:pos="-20"/>
              </w:tabs>
              <w:autoSpaceDE w:val="0"/>
              <w:autoSpaceDN w:val="0"/>
              <w:spacing w:after="0" w:line="240" w:lineRule="auto"/>
              <w:ind w:left="91" w:firstLine="0"/>
              <w:jc w:val="left"/>
              <w:rPr>
                <w:rFonts w:ascii="Calibri" w:eastAsia="Georgia" w:hAnsi="Calibri" w:cs="Calibri"/>
                <w:sz w:val="18"/>
                <w:szCs w:val="18"/>
              </w:rPr>
            </w:pPr>
            <w:r w:rsidRPr="00D376BE">
              <w:rPr>
                <w:rFonts w:ascii="Calibri" w:eastAsia="Georgia" w:hAnsi="Calibri" w:cs="Calibri"/>
                <w:sz w:val="18"/>
                <w:szCs w:val="18"/>
              </w:rPr>
              <w:t xml:space="preserve">Provide evidence such as liquid assets, unencumbered real assets, lines of credit,  </w:t>
            </w:r>
          </w:p>
          <w:p w14:paraId="7262D729" w14:textId="098ABCF1" w:rsidR="00070B72" w:rsidRPr="00D376BE" w:rsidRDefault="00070B72" w:rsidP="00070B72">
            <w:pPr>
              <w:widowControl w:val="0"/>
              <w:tabs>
                <w:tab w:val="left" w:pos="-20"/>
              </w:tabs>
              <w:autoSpaceDE w:val="0"/>
              <w:autoSpaceDN w:val="0"/>
              <w:spacing w:after="0" w:line="240" w:lineRule="auto"/>
              <w:ind w:left="91" w:firstLine="0"/>
              <w:jc w:val="left"/>
              <w:rPr>
                <w:rFonts w:ascii="Calibri" w:eastAsia="Georgia" w:hAnsi="Calibri" w:cs="Calibri"/>
                <w:sz w:val="18"/>
                <w:szCs w:val="18"/>
              </w:rPr>
            </w:pPr>
            <w:r w:rsidRPr="00D376BE">
              <w:rPr>
                <w:rFonts w:ascii="Calibri" w:eastAsia="Georgia" w:hAnsi="Calibri" w:cs="Calibri"/>
                <w:sz w:val="18"/>
                <w:szCs w:val="18"/>
              </w:rPr>
              <w:t xml:space="preserve">Attach evidence </w:t>
            </w:r>
            <w:r w:rsidR="00254F20" w:rsidRPr="00D376BE">
              <w:rPr>
                <w:rFonts w:ascii="Calibri" w:eastAsia="Georgia" w:hAnsi="Calibri" w:cs="Calibri"/>
                <w:sz w:val="18"/>
                <w:szCs w:val="18"/>
              </w:rPr>
              <w:t>in form</w:t>
            </w:r>
            <w:r w:rsidRPr="00D376BE">
              <w:rPr>
                <w:rFonts w:ascii="Calibri" w:eastAsia="Georgia" w:hAnsi="Calibri" w:cs="Calibri"/>
                <w:sz w:val="18"/>
                <w:szCs w:val="18"/>
              </w:rPr>
              <w:t xml:space="preserve"> of: -letters for the bank specific to this tender </w:t>
            </w:r>
          </w:p>
          <w:p w14:paraId="54E53F7F" w14:textId="77777777" w:rsidR="00070B72" w:rsidRPr="00D376BE" w:rsidRDefault="00070B72" w:rsidP="00070B72">
            <w:pPr>
              <w:widowControl w:val="0"/>
              <w:tabs>
                <w:tab w:val="left" w:pos="-20"/>
              </w:tabs>
              <w:autoSpaceDE w:val="0"/>
              <w:autoSpaceDN w:val="0"/>
              <w:spacing w:after="0" w:line="240" w:lineRule="auto"/>
              <w:ind w:left="91" w:firstLine="0"/>
              <w:jc w:val="left"/>
              <w:rPr>
                <w:rFonts w:ascii="Calibri" w:eastAsia="Georgia" w:hAnsi="Calibri" w:cs="Calibri"/>
                <w:sz w:val="18"/>
                <w:szCs w:val="18"/>
              </w:rPr>
            </w:pPr>
            <w:r w:rsidRPr="00D376BE">
              <w:rPr>
                <w:rFonts w:ascii="Calibri" w:eastAsia="Georgia" w:hAnsi="Calibri" w:cs="Calibri"/>
                <w:sz w:val="18"/>
                <w:szCs w:val="18"/>
              </w:rPr>
              <w:t>-bank overdraft</w:t>
            </w:r>
          </w:p>
          <w:p w14:paraId="54453A83" w14:textId="79C1D1DC" w:rsidR="00070B72" w:rsidRPr="00D376BE" w:rsidRDefault="00070B72" w:rsidP="00070B72">
            <w:pPr>
              <w:widowControl w:val="0"/>
              <w:autoSpaceDE w:val="0"/>
              <w:autoSpaceDN w:val="0"/>
              <w:spacing w:after="0" w:line="240" w:lineRule="auto"/>
              <w:ind w:left="0" w:firstLine="0"/>
              <w:jc w:val="left"/>
              <w:rPr>
                <w:rFonts w:ascii="Calibri" w:eastAsia="Times New Roman" w:hAnsi="Calibri" w:cs="Calibri"/>
                <w:i/>
                <w:sz w:val="18"/>
                <w:szCs w:val="18"/>
                <w:highlight w:val="yellow"/>
              </w:rPr>
            </w:pPr>
            <w:r w:rsidRPr="00D376BE">
              <w:rPr>
                <w:rFonts w:ascii="Calibri" w:eastAsia="Georgia" w:hAnsi="Calibri" w:cs="Calibri"/>
                <w:sz w:val="18"/>
                <w:szCs w:val="18"/>
              </w:rPr>
              <w:t>- bank statements</w:t>
            </w:r>
          </w:p>
        </w:tc>
        <w:tc>
          <w:tcPr>
            <w:tcW w:w="316" w:type="pct"/>
          </w:tcPr>
          <w:p w14:paraId="7EE28987" w14:textId="77777777" w:rsidR="00070B72" w:rsidRPr="00D376BE" w:rsidRDefault="00070B72" w:rsidP="00070B72">
            <w:pPr>
              <w:spacing w:after="0" w:line="240" w:lineRule="auto"/>
              <w:ind w:left="0" w:firstLine="0"/>
              <w:jc w:val="left"/>
              <w:rPr>
                <w:rFonts w:ascii="Calibri" w:eastAsia="Times New Roman" w:hAnsi="Calibri" w:cs="Calibri"/>
                <w:i/>
                <w:sz w:val="18"/>
                <w:szCs w:val="18"/>
              </w:rPr>
            </w:pPr>
          </w:p>
        </w:tc>
      </w:tr>
      <w:tr w:rsidR="00070B72" w:rsidRPr="00D376BE" w14:paraId="0BABA298" w14:textId="77777777" w:rsidTr="00D376BE">
        <w:trPr>
          <w:cantSplit/>
          <w:trHeight w:val="22"/>
        </w:trPr>
        <w:tc>
          <w:tcPr>
            <w:tcW w:w="5000" w:type="pct"/>
            <w:gridSpan w:val="8"/>
            <w:shd w:val="clear" w:color="auto" w:fill="44546A" w:themeFill="text2"/>
          </w:tcPr>
          <w:p w14:paraId="75244658" w14:textId="72CCDF2D" w:rsidR="00070B72" w:rsidRPr="00D376BE" w:rsidRDefault="00070B72" w:rsidP="00070B72">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Joint Venture/partnering agreement</w:t>
            </w:r>
          </w:p>
        </w:tc>
      </w:tr>
      <w:tr w:rsidR="00086F20" w:rsidRPr="00D376BE" w14:paraId="424CDFA2" w14:textId="77777777" w:rsidTr="00D376BE">
        <w:trPr>
          <w:cantSplit/>
          <w:trHeight w:val="22"/>
        </w:trPr>
        <w:tc>
          <w:tcPr>
            <w:tcW w:w="656" w:type="pct"/>
          </w:tcPr>
          <w:p w14:paraId="604D9CA4" w14:textId="785C4A56" w:rsidR="00070B72" w:rsidRPr="00D376BE" w:rsidRDefault="00070B72" w:rsidP="00070B72">
            <w:pPr>
              <w:tabs>
                <w:tab w:val="left" w:pos="567"/>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 xml:space="preserve">Joint Venture Documents </w:t>
            </w:r>
          </w:p>
        </w:tc>
        <w:tc>
          <w:tcPr>
            <w:tcW w:w="984" w:type="pct"/>
          </w:tcPr>
          <w:p w14:paraId="1C7F3A63" w14:textId="77777777" w:rsidR="00070B72" w:rsidRPr="00D376BE" w:rsidRDefault="00070B72" w:rsidP="00070B72">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Bids submitted by a JV shall include a Joint Venture Agreement entered into by all partners.</w:t>
            </w:r>
          </w:p>
        </w:tc>
        <w:tc>
          <w:tcPr>
            <w:tcW w:w="626" w:type="pct"/>
          </w:tcPr>
          <w:p w14:paraId="57EFB6A3" w14:textId="2CEE85BB"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454" w:type="pct"/>
          </w:tcPr>
          <w:p w14:paraId="223E80C8" w14:textId="7373AC74"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Existing or intended JV Must meet requirement</w:t>
            </w:r>
          </w:p>
        </w:tc>
        <w:tc>
          <w:tcPr>
            <w:tcW w:w="456" w:type="pct"/>
          </w:tcPr>
          <w:p w14:paraId="52DF2BE8" w14:textId="023E8A3B"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56A44669" w14:textId="77777777" w:rsidR="00070B72" w:rsidRPr="00D376BE" w:rsidRDefault="00070B72" w:rsidP="00070B72">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 / A</w:t>
            </w:r>
          </w:p>
        </w:tc>
        <w:tc>
          <w:tcPr>
            <w:tcW w:w="1152" w:type="pct"/>
          </w:tcPr>
          <w:p w14:paraId="6756E0DF" w14:textId="77777777" w:rsidR="00070B72" w:rsidRPr="00D376BE" w:rsidRDefault="00070B72" w:rsidP="00253C04">
            <w:pPr>
              <w:widowControl w:val="0"/>
              <w:numPr>
                <w:ilvl w:val="3"/>
                <w:numId w:val="16"/>
              </w:numPr>
              <w:tabs>
                <w:tab w:val="left" w:pos="135"/>
              </w:tabs>
              <w:autoSpaceDE w:val="0"/>
              <w:autoSpaceDN w:val="0"/>
              <w:spacing w:after="0" w:line="240" w:lineRule="auto"/>
              <w:ind w:left="133" w:hanging="178"/>
              <w:jc w:val="left"/>
              <w:rPr>
                <w:rFonts w:ascii="Calibri" w:eastAsia="Georgia" w:hAnsi="Calibri" w:cs="Calibri"/>
                <w:sz w:val="18"/>
                <w:szCs w:val="18"/>
              </w:rPr>
            </w:pPr>
            <w:r w:rsidRPr="00D376BE">
              <w:rPr>
                <w:rFonts w:ascii="Calibri" w:eastAsia="Georgia" w:hAnsi="Calibri" w:cs="Calibri"/>
                <w:b/>
                <w:sz w:val="18"/>
                <w:szCs w:val="18"/>
              </w:rPr>
              <w:t>Complete Form T6</w:t>
            </w:r>
          </w:p>
          <w:p w14:paraId="6CA2DE03" w14:textId="0AFDAE25" w:rsidR="00070B72" w:rsidRPr="00D376BE" w:rsidRDefault="00070B72" w:rsidP="00253C04">
            <w:pPr>
              <w:widowControl w:val="0"/>
              <w:numPr>
                <w:ilvl w:val="3"/>
                <w:numId w:val="16"/>
              </w:numPr>
              <w:tabs>
                <w:tab w:val="left" w:pos="135"/>
              </w:tabs>
              <w:autoSpaceDE w:val="0"/>
              <w:autoSpaceDN w:val="0"/>
              <w:spacing w:after="0" w:line="240" w:lineRule="auto"/>
              <w:ind w:left="133" w:hanging="178"/>
              <w:jc w:val="left"/>
              <w:rPr>
                <w:rFonts w:ascii="Calibri" w:eastAsia="Georgia" w:hAnsi="Calibri" w:cs="Calibri"/>
                <w:sz w:val="18"/>
                <w:szCs w:val="18"/>
              </w:rPr>
            </w:pPr>
            <w:r w:rsidRPr="00D376BE">
              <w:rPr>
                <w:rFonts w:ascii="Calibri" w:eastAsia="Georgia" w:hAnsi="Calibri" w:cs="Calibri"/>
                <w:sz w:val="18"/>
                <w:szCs w:val="18"/>
              </w:rPr>
              <w:t xml:space="preserve"> List of consortium partners</w:t>
            </w:r>
          </w:p>
          <w:p w14:paraId="2CF3BBC3" w14:textId="77777777" w:rsidR="00070B72" w:rsidRPr="00D376BE" w:rsidRDefault="00070B72" w:rsidP="00070B72">
            <w:pPr>
              <w:widowControl w:val="0"/>
              <w:tabs>
                <w:tab w:val="left" w:pos="135"/>
              </w:tabs>
              <w:autoSpaceDE w:val="0"/>
              <w:autoSpaceDN w:val="0"/>
              <w:spacing w:after="0" w:line="240" w:lineRule="auto"/>
              <w:ind w:left="133" w:firstLine="0"/>
              <w:jc w:val="left"/>
              <w:rPr>
                <w:rFonts w:ascii="Calibri" w:eastAsia="Georgia" w:hAnsi="Calibri" w:cs="Calibri"/>
                <w:sz w:val="18"/>
                <w:szCs w:val="18"/>
              </w:rPr>
            </w:pPr>
            <w:r w:rsidRPr="00D376BE">
              <w:rPr>
                <w:rFonts w:ascii="Calibri" w:eastAsia="Georgia" w:hAnsi="Calibri" w:cs="Calibri"/>
                <w:sz w:val="18"/>
                <w:szCs w:val="18"/>
              </w:rPr>
              <w:t xml:space="preserve">Or </w:t>
            </w:r>
          </w:p>
          <w:p w14:paraId="3D24B7A8" w14:textId="2A7F17B5" w:rsidR="00070B72" w:rsidRPr="00D376BE" w:rsidRDefault="00070B72" w:rsidP="00D376BE">
            <w:pPr>
              <w:widowControl w:val="0"/>
              <w:tabs>
                <w:tab w:val="left" w:pos="135"/>
              </w:tabs>
              <w:autoSpaceDE w:val="0"/>
              <w:autoSpaceDN w:val="0"/>
              <w:spacing w:after="0" w:line="240" w:lineRule="auto"/>
              <w:ind w:left="133" w:firstLine="0"/>
              <w:jc w:val="left"/>
              <w:rPr>
                <w:rFonts w:ascii="Calibri" w:eastAsia="Georgia" w:hAnsi="Calibri" w:cs="Calibri"/>
                <w:b/>
                <w:sz w:val="18"/>
                <w:szCs w:val="18"/>
              </w:rPr>
            </w:pPr>
            <w:r w:rsidRPr="00D376BE">
              <w:rPr>
                <w:rFonts w:ascii="Calibri" w:eastAsia="Georgia" w:hAnsi="Calibri" w:cs="Calibri"/>
                <w:sz w:val="18"/>
                <w:szCs w:val="18"/>
              </w:rPr>
              <w:t>Joint Venture Agreement properly executed by a commissioner of oaths</w:t>
            </w:r>
          </w:p>
        </w:tc>
        <w:tc>
          <w:tcPr>
            <w:tcW w:w="316" w:type="pct"/>
          </w:tcPr>
          <w:p w14:paraId="44A67E6C" w14:textId="77777777" w:rsidR="00070B72" w:rsidRPr="00D376BE" w:rsidRDefault="00070B72" w:rsidP="00070B72">
            <w:pPr>
              <w:tabs>
                <w:tab w:val="left" w:pos="567"/>
                <w:tab w:val="left" w:pos="602"/>
              </w:tabs>
              <w:spacing w:after="0" w:line="240" w:lineRule="auto"/>
              <w:ind w:left="450" w:firstLine="0"/>
              <w:jc w:val="left"/>
              <w:outlineLvl w:val="4"/>
              <w:rPr>
                <w:rFonts w:ascii="Calibri" w:eastAsia="Times New Roman" w:hAnsi="Calibri" w:cs="Calibri"/>
                <w:sz w:val="18"/>
                <w:szCs w:val="18"/>
                <w:lang w:eastAsia="en-GB"/>
              </w:rPr>
            </w:pPr>
          </w:p>
        </w:tc>
      </w:tr>
      <w:tr w:rsidR="00AC02D9" w:rsidRPr="00D376BE" w14:paraId="6E1D0766" w14:textId="77777777" w:rsidTr="00D376BE">
        <w:trPr>
          <w:cantSplit/>
          <w:trHeight w:val="22"/>
        </w:trPr>
        <w:tc>
          <w:tcPr>
            <w:tcW w:w="5000" w:type="pct"/>
            <w:gridSpan w:val="8"/>
            <w:shd w:val="clear" w:color="auto" w:fill="44546A" w:themeFill="text2"/>
          </w:tcPr>
          <w:p w14:paraId="0347A1F6" w14:textId="77777777" w:rsidR="00AC02D9" w:rsidRPr="00D376BE" w:rsidRDefault="00AC02D9" w:rsidP="00F75922">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Manufacturer Authorization</w:t>
            </w:r>
          </w:p>
        </w:tc>
      </w:tr>
      <w:tr w:rsidR="00086F20" w:rsidRPr="00D376BE" w14:paraId="0D80B44A" w14:textId="77777777" w:rsidTr="00D376BE">
        <w:trPr>
          <w:cantSplit/>
          <w:trHeight w:val="22"/>
        </w:trPr>
        <w:tc>
          <w:tcPr>
            <w:tcW w:w="656" w:type="pct"/>
          </w:tcPr>
          <w:p w14:paraId="1B965D0A" w14:textId="68BD5065" w:rsidR="00AC02D9" w:rsidRPr="00D376BE" w:rsidRDefault="00254F20" w:rsidP="00AC02D9">
            <w:pPr>
              <w:tabs>
                <w:tab w:val="left" w:pos="567"/>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Manufacturer’s</w:t>
            </w:r>
            <w:r w:rsidR="00AC02D9" w:rsidRPr="00D376BE">
              <w:rPr>
                <w:rFonts w:ascii="Calibri" w:eastAsia="Times New Roman" w:hAnsi="Calibri" w:cs="Calibri"/>
                <w:sz w:val="18"/>
                <w:szCs w:val="18"/>
                <w:lang w:eastAsia="en-GB"/>
              </w:rPr>
              <w:t xml:space="preserve"> Authorization/Dealers Licence/Warranty Transfer</w:t>
            </w:r>
          </w:p>
        </w:tc>
        <w:tc>
          <w:tcPr>
            <w:tcW w:w="984" w:type="pct"/>
          </w:tcPr>
          <w:p w14:paraId="727BF969" w14:textId="43558E87" w:rsidR="00AC02D9" w:rsidRPr="00D376BE" w:rsidRDefault="001265D0" w:rsidP="00AC02D9">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When b</w:t>
            </w:r>
            <w:r w:rsidR="00AC02D9" w:rsidRPr="00D376BE">
              <w:rPr>
                <w:rFonts w:ascii="Calibri" w:eastAsia="Georgia" w:hAnsi="Calibri" w:cs="Calibri"/>
                <w:sz w:val="18"/>
                <w:szCs w:val="18"/>
              </w:rPr>
              <w:t>idder is not the manufacturer of components, parts or items of the systems</w:t>
            </w:r>
          </w:p>
        </w:tc>
        <w:tc>
          <w:tcPr>
            <w:tcW w:w="626" w:type="pct"/>
          </w:tcPr>
          <w:p w14:paraId="191C1481" w14:textId="42980806"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 xml:space="preserve">Must Meet requirement </w:t>
            </w:r>
          </w:p>
        </w:tc>
        <w:tc>
          <w:tcPr>
            <w:tcW w:w="454" w:type="pct"/>
          </w:tcPr>
          <w:p w14:paraId="654B46F1" w14:textId="5D78A3AC"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456" w:type="pct"/>
          </w:tcPr>
          <w:p w14:paraId="13ED8097" w14:textId="782BE0FC"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356" w:type="pct"/>
          </w:tcPr>
          <w:p w14:paraId="196AF00F" w14:textId="46632C24"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pacing w:val="-4"/>
                <w:sz w:val="18"/>
                <w:szCs w:val="18"/>
              </w:rPr>
              <w:t>Must meet requirement</w:t>
            </w:r>
          </w:p>
        </w:tc>
        <w:tc>
          <w:tcPr>
            <w:tcW w:w="1152" w:type="pct"/>
          </w:tcPr>
          <w:p w14:paraId="368822B3" w14:textId="65A14003" w:rsidR="00AC02D9" w:rsidRPr="00D376BE" w:rsidRDefault="00AC02D9" w:rsidP="00253C04">
            <w:pPr>
              <w:widowControl w:val="0"/>
              <w:numPr>
                <w:ilvl w:val="3"/>
                <w:numId w:val="16"/>
              </w:numPr>
              <w:tabs>
                <w:tab w:val="left" w:pos="135"/>
              </w:tabs>
              <w:autoSpaceDE w:val="0"/>
              <w:autoSpaceDN w:val="0"/>
              <w:spacing w:after="0" w:line="240" w:lineRule="auto"/>
              <w:ind w:left="133" w:hanging="178"/>
              <w:jc w:val="left"/>
              <w:rPr>
                <w:rFonts w:ascii="Calibri" w:eastAsia="Georgia" w:hAnsi="Calibri" w:cs="Calibri"/>
                <w:b/>
                <w:sz w:val="18"/>
                <w:szCs w:val="18"/>
              </w:rPr>
            </w:pPr>
            <w:r w:rsidRPr="00D376BE">
              <w:rPr>
                <w:rFonts w:ascii="Calibri" w:eastAsia="Georgia" w:hAnsi="Calibri" w:cs="Calibri"/>
                <w:sz w:val="18"/>
                <w:szCs w:val="18"/>
              </w:rPr>
              <w:t xml:space="preserve">Complete </w:t>
            </w:r>
            <w:r w:rsidRPr="00D376BE">
              <w:rPr>
                <w:rFonts w:ascii="Calibri" w:eastAsia="Georgia" w:hAnsi="Calibri" w:cs="Calibri"/>
                <w:b/>
                <w:sz w:val="18"/>
                <w:szCs w:val="18"/>
              </w:rPr>
              <w:t>Form T7</w:t>
            </w:r>
          </w:p>
        </w:tc>
        <w:tc>
          <w:tcPr>
            <w:tcW w:w="316" w:type="pct"/>
          </w:tcPr>
          <w:p w14:paraId="1FA81029" w14:textId="77777777" w:rsidR="00AC02D9" w:rsidRPr="00D376BE" w:rsidRDefault="00AC02D9" w:rsidP="00AC02D9">
            <w:pPr>
              <w:tabs>
                <w:tab w:val="left" w:pos="567"/>
                <w:tab w:val="left" w:pos="602"/>
              </w:tabs>
              <w:spacing w:after="0" w:line="240" w:lineRule="auto"/>
              <w:ind w:left="450" w:firstLine="0"/>
              <w:jc w:val="left"/>
              <w:outlineLvl w:val="4"/>
              <w:rPr>
                <w:rFonts w:ascii="Calibri" w:eastAsia="Times New Roman" w:hAnsi="Calibri" w:cs="Calibri"/>
                <w:sz w:val="18"/>
                <w:szCs w:val="18"/>
                <w:lang w:eastAsia="en-GB"/>
              </w:rPr>
            </w:pPr>
          </w:p>
        </w:tc>
      </w:tr>
      <w:tr w:rsidR="00AC02D9" w:rsidRPr="00D376BE" w14:paraId="1150A284" w14:textId="77777777" w:rsidTr="00D376BE">
        <w:trPr>
          <w:cantSplit/>
          <w:trHeight w:val="22"/>
        </w:trPr>
        <w:tc>
          <w:tcPr>
            <w:tcW w:w="5000" w:type="pct"/>
            <w:gridSpan w:val="8"/>
            <w:shd w:val="clear" w:color="auto" w:fill="44546A" w:themeFill="text2"/>
          </w:tcPr>
          <w:p w14:paraId="3C9A94F0" w14:textId="13C824C5" w:rsidR="00AC02D9" w:rsidRPr="00D376BE" w:rsidRDefault="00AC02D9" w:rsidP="00AC02D9">
            <w:pPr>
              <w:spacing w:after="0" w:line="240" w:lineRule="auto"/>
              <w:ind w:left="0" w:firstLine="0"/>
              <w:jc w:val="left"/>
              <w:rPr>
                <w:rFonts w:ascii="Calibri" w:eastAsia="Times New Roman" w:hAnsi="Calibri" w:cs="Calibri"/>
                <w:b/>
                <w:color w:val="FFFFFF" w:themeColor="background1"/>
                <w:sz w:val="18"/>
                <w:szCs w:val="18"/>
              </w:rPr>
            </w:pPr>
            <w:r w:rsidRPr="00D376BE">
              <w:rPr>
                <w:rFonts w:ascii="Calibri" w:eastAsia="Times New Roman" w:hAnsi="Calibri" w:cs="Calibri"/>
                <w:b/>
                <w:color w:val="FFFFFF" w:themeColor="background1"/>
                <w:sz w:val="18"/>
                <w:szCs w:val="18"/>
              </w:rPr>
              <w:t>Eligibility</w:t>
            </w:r>
          </w:p>
        </w:tc>
      </w:tr>
      <w:tr w:rsidR="00086F20" w:rsidRPr="00D376BE" w14:paraId="0DF5C37E" w14:textId="77777777" w:rsidTr="00D376BE">
        <w:trPr>
          <w:cantSplit/>
          <w:trHeight w:val="22"/>
        </w:trPr>
        <w:tc>
          <w:tcPr>
            <w:tcW w:w="656" w:type="pct"/>
          </w:tcPr>
          <w:p w14:paraId="31FE3BD3" w14:textId="77777777" w:rsidR="00AC02D9" w:rsidRPr="00D376BE" w:rsidRDefault="00AC02D9" w:rsidP="00AC02D9">
            <w:pPr>
              <w:tabs>
                <w:tab w:val="left" w:pos="567"/>
                <w:tab w:val="left" w:pos="602"/>
              </w:tabs>
              <w:spacing w:after="0" w:line="240" w:lineRule="auto"/>
              <w:ind w:left="0" w:firstLine="0"/>
              <w:jc w:val="left"/>
              <w:outlineLvl w:val="4"/>
              <w:rPr>
                <w:rFonts w:ascii="Calibri" w:eastAsia="Times New Roman" w:hAnsi="Calibri" w:cs="Calibri"/>
                <w:sz w:val="18"/>
                <w:szCs w:val="18"/>
                <w:lang w:eastAsia="en-GB"/>
              </w:rPr>
            </w:pPr>
            <w:r w:rsidRPr="00D376BE">
              <w:rPr>
                <w:rFonts w:ascii="Calibri" w:eastAsia="Times New Roman" w:hAnsi="Calibri" w:cs="Calibri"/>
                <w:sz w:val="18"/>
                <w:szCs w:val="18"/>
                <w:lang w:eastAsia="en-GB"/>
              </w:rPr>
              <w:t>Declaration on code of Ethics</w:t>
            </w:r>
          </w:p>
        </w:tc>
        <w:tc>
          <w:tcPr>
            <w:tcW w:w="984" w:type="pct"/>
          </w:tcPr>
          <w:p w14:paraId="0149DAC2" w14:textId="77777777" w:rsidR="00AC02D9" w:rsidRPr="00D376BE" w:rsidRDefault="00AC02D9" w:rsidP="00AC02D9">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The declaration of code of Ethics to be properly completed.</w:t>
            </w:r>
          </w:p>
        </w:tc>
        <w:tc>
          <w:tcPr>
            <w:tcW w:w="626" w:type="pct"/>
          </w:tcPr>
          <w:p w14:paraId="0959F46F" w14:textId="77777777"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454" w:type="pct"/>
          </w:tcPr>
          <w:p w14:paraId="5B030364" w14:textId="77777777"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456" w:type="pct"/>
          </w:tcPr>
          <w:p w14:paraId="1DA5FA18" w14:textId="77777777"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Must meet requirement</w:t>
            </w:r>
          </w:p>
        </w:tc>
        <w:tc>
          <w:tcPr>
            <w:tcW w:w="356" w:type="pct"/>
          </w:tcPr>
          <w:p w14:paraId="037835F3" w14:textId="77777777" w:rsidR="00AC02D9" w:rsidRPr="00D376BE" w:rsidRDefault="00AC02D9" w:rsidP="00AC02D9">
            <w:pPr>
              <w:spacing w:after="0" w:line="240" w:lineRule="auto"/>
              <w:ind w:left="0" w:firstLine="0"/>
              <w:jc w:val="left"/>
              <w:rPr>
                <w:rFonts w:ascii="Calibri" w:eastAsia="Times New Roman" w:hAnsi="Calibri" w:cs="Calibri"/>
                <w:i/>
                <w:sz w:val="18"/>
                <w:szCs w:val="18"/>
              </w:rPr>
            </w:pPr>
            <w:r w:rsidRPr="00D376BE">
              <w:rPr>
                <w:rFonts w:ascii="Calibri" w:eastAsia="Times New Roman" w:hAnsi="Calibri" w:cs="Calibri"/>
                <w:i/>
                <w:sz w:val="18"/>
                <w:szCs w:val="18"/>
              </w:rPr>
              <w:t>N/A</w:t>
            </w:r>
          </w:p>
        </w:tc>
        <w:tc>
          <w:tcPr>
            <w:tcW w:w="1152" w:type="pct"/>
          </w:tcPr>
          <w:p w14:paraId="35BA6CD7" w14:textId="77777777" w:rsidR="00AC02D9" w:rsidRPr="00D376BE" w:rsidRDefault="00AC02D9" w:rsidP="00AC02D9">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sz w:val="18"/>
                <w:szCs w:val="18"/>
              </w:rPr>
              <w:t xml:space="preserve">Completed Commitment to Code of Ethics Form </w:t>
            </w:r>
          </w:p>
          <w:p w14:paraId="4BEE4B79" w14:textId="50A5A12F" w:rsidR="00AC02D9" w:rsidRPr="00D376BE" w:rsidRDefault="00AC02D9" w:rsidP="00AC02D9">
            <w:pPr>
              <w:widowControl w:val="0"/>
              <w:autoSpaceDE w:val="0"/>
              <w:autoSpaceDN w:val="0"/>
              <w:spacing w:after="0" w:line="240" w:lineRule="auto"/>
              <w:ind w:left="0" w:firstLine="0"/>
              <w:jc w:val="left"/>
              <w:rPr>
                <w:rFonts w:ascii="Calibri" w:eastAsia="Georgia" w:hAnsi="Calibri" w:cs="Calibri"/>
                <w:sz w:val="18"/>
                <w:szCs w:val="18"/>
              </w:rPr>
            </w:pPr>
            <w:r w:rsidRPr="00D376BE">
              <w:rPr>
                <w:rFonts w:ascii="Calibri" w:eastAsia="Georgia" w:hAnsi="Calibri" w:cs="Calibri"/>
                <w:b/>
                <w:sz w:val="18"/>
                <w:szCs w:val="18"/>
              </w:rPr>
              <w:t>Standard Forms T9</w:t>
            </w:r>
          </w:p>
        </w:tc>
        <w:tc>
          <w:tcPr>
            <w:tcW w:w="316" w:type="pct"/>
          </w:tcPr>
          <w:p w14:paraId="0FD232DB" w14:textId="77777777" w:rsidR="00AC02D9" w:rsidRPr="00D376BE" w:rsidRDefault="00AC02D9" w:rsidP="00AC02D9">
            <w:pPr>
              <w:spacing w:after="0" w:line="240" w:lineRule="auto"/>
              <w:ind w:left="0" w:firstLine="0"/>
              <w:jc w:val="left"/>
              <w:rPr>
                <w:rFonts w:ascii="Calibri" w:eastAsia="Times New Roman" w:hAnsi="Calibri" w:cs="Calibri"/>
                <w:i/>
                <w:sz w:val="18"/>
                <w:szCs w:val="18"/>
              </w:rPr>
            </w:pPr>
          </w:p>
        </w:tc>
      </w:tr>
    </w:tbl>
    <w:p w14:paraId="3FD1A59C" w14:textId="312ABB29" w:rsidR="00B91233" w:rsidRPr="00D376BE" w:rsidRDefault="00B91233" w:rsidP="00B63C9F">
      <w:pPr>
        <w:pStyle w:val="ListParagraph"/>
        <w:rPr>
          <w:rFonts w:cstheme="minorHAnsi"/>
        </w:rPr>
      </w:pPr>
    </w:p>
    <w:p w14:paraId="235DAB83" w14:textId="77777777" w:rsidR="00086F20" w:rsidRPr="00D376BE" w:rsidRDefault="00086F20" w:rsidP="00B63C9F">
      <w:pPr>
        <w:pStyle w:val="ListParagraph"/>
        <w:rPr>
          <w:rFonts w:cstheme="minorHAnsi"/>
        </w:rPr>
        <w:sectPr w:rsidR="00086F20" w:rsidRPr="00D376BE" w:rsidSect="00D376BE">
          <w:pgSz w:w="16838" w:h="11906" w:orient="landscape" w:code="9"/>
          <w:pgMar w:top="740" w:right="1320" w:bottom="900" w:left="600" w:header="0" w:footer="400" w:gutter="0"/>
          <w:cols w:space="720"/>
          <w:docGrid w:linePitch="299"/>
        </w:sectPr>
      </w:pPr>
    </w:p>
    <w:p w14:paraId="5890D18E" w14:textId="3D859AC6" w:rsidR="006A0B6B" w:rsidRPr="00D376BE" w:rsidRDefault="00F01BB1" w:rsidP="00253C04">
      <w:pPr>
        <w:pStyle w:val="Heading2"/>
        <w:numPr>
          <w:ilvl w:val="0"/>
          <w:numId w:val="23"/>
        </w:numPr>
        <w:ind w:hanging="720"/>
        <w:rPr>
          <w:rFonts w:asciiTheme="minorHAnsi" w:hAnsiTheme="minorHAnsi" w:cstheme="minorHAnsi"/>
        </w:rPr>
      </w:pPr>
      <w:bookmarkStart w:id="126" w:name="_Toc34648816"/>
      <w:bookmarkStart w:id="127" w:name="_Toc34648912"/>
      <w:bookmarkStart w:id="128" w:name="_Toc34648980"/>
      <w:bookmarkStart w:id="129" w:name="_Toc34649223"/>
      <w:bookmarkStart w:id="130" w:name="_Toc34649730"/>
      <w:bookmarkStart w:id="131" w:name="_Toc34649807"/>
      <w:bookmarkStart w:id="132" w:name="_Toc34650006"/>
      <w:bookmarkStart w:id="133" w:name="_Toc34650173"/>
      <w:bookmarkStart w:id="134" w:name="_Toc34650367"/>
      <w:bookmarkStart w:id="135" w:name="_Toc34650482"/>
      <w:bookmarkStart w:id="136" w:name="_Toc34651772"/>
      <w:bookmarkStart w:id="137" w:name="_Toc34652303"/>
      <w:bookmarkStart w:id="138" w:name="_Toc34648817"/>
      <w:bookmarkStart w:id="139" w:name="_Toc34648913"/>
      <w:bookmarkStart w:id="140" w:name="_Toc34648981"/>
      <w:bookmarkStart w:id="141" w:name="_Toc34649224"/>
      <w:bookmarkStart w:id="142" w:name="_Toc34649731"/>
      <w:bookmarkStart w:id="143" w:name="_Toc34649808"/>
      <w:bookmarkStart w:id="144" w:name="_Toc34650007"/>
      <w:bookmarkStart w:id="145" w:name="_Toc34650174"/>
      <w:bookmarkStart w:id="146" w:name="_Toc34650368"/>
      <w:bookmarkStart w:id="147" w:name="_Toc34650483"/>
      <w:bookmarkStart w:id="148" w:name="_Toc34651773"/>
      <w:bookmarkStart w:id="149" w:name="_Toc34652304"/>
      <w:bookmarkStart w:id="150" w:name="_Toc3465230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376BE">
        <w:rPr>
          <w:rFonts w:asciiTheme="minorHAnsi" w:hAnsiTheme="minorHAnsi" w:cstheme="minorHAnsi"/>
        </w:rPr>
        <w:lastRenderedPageBreak/>
        <w:t>Bid Clarifications</w:t>
      </w:r>
      <w:bookmarkEnd w:id="150"/>
    </w:p>
    <w:p w14:paraId="64F61A0A" w14:textId="720F9CF7" w:rsidR="00D34189" w:rsidRPr="00D376BE" w:rsidRDefault="000C37D2" w:rsidP="00253C04">
      <w:pPr>
        <w:pStyle w:val="ListParagraph"/>
        <w:widowControl w:val="0"/>
        <w:numPr>
          <w:ilvl w:val="0"/>
          <w:numId w:val="32"/>
        </w:numPr>
        <w:autoSpaceDE w:val="0"/>
        <w:autoSpaceDN w:val="0"/>
        <w:spacing w:before="60" w:after="60" w:line="240" w:lineRule="auto"/>
        <w:ind w:left="360"/>
        <w:rPr>
          <w:rFonts w:cstheme="minorHAnsi"/>
          <w:sz w:val="24"/>
          <w:szCs w:val="24"/>
        </w:rPr>
      </w:pPr>
      <w:r w:rsidRPr="00D376BE">
        <w:rPr>
          <w:rFonts w:cstheme="minorHAnsi"/>
          <w:sz w:val="24"/>
          <w:szCs w:val="24"/>
        </w:rPr>
        <w:t>T</w:t>
      </w:r>
      <w:r w:rsidR="00F01BB1" w:rsidRPr="00D376BE">
        <w:rPr>
          <w:rFonts w:cstheme="minorHAnsi"/>
          <w:sz w:val="24"/>
          <w:szCs w:val="24"/>
        </w:rPr>
        <w:t xml:space="preserve">o assist in the examination, evaluation and comparison of Bids, the </w:t>
      </w:r>
      <w:r w:rsidR="0038660C" w:rsidRPr="00D376BE">
        <w:rPr>
          <w:rFonts w:cstheme="minorHAnsi"/>
          <w:sz w:val="24"/>
          <w:szCs w:val="24"/>
        </w:rPr>
        <w:t>c</w:t>
      </w:r>
      <w:r w:rsidR="00F01BB1" w:rsidRPr="00D376BE">
        <w:rPr>
          <w:rFonts w:cstheme="minorHAnsi"/>
          <w:sz w:val="24"/>
          <w:szCs w:val="24"/>
        </w:rPr>
        <w:t xml:space="preserve">lient </w:t>
      </w:r>
      <w:r w:rsidR="001265D0" w:rsidRPr="00D376BE">
        <w:rPr>
          <w:rFonts w:cstheme="minorHAnsi"/>
          <w:sz w:val="24"/>
          <w:szCs w:val="24"/>
        </w:rPr>
        <w:t>may at its discretion, ask the b</w:t>
      </w:r>
      <w:r w:rsidR="00F01BB1" w:rsidRPr="00D376BE">
        <w:rPr>
          <w:rFonts w:cstheme="minorHAnsi"/>
          <w:sz w:val="24"/>
          <w:szCs w:val="24"/>
        </w:rPr>
        <w:t>idder for clarification of any part of its Technical or Financial Bid. The request for clarification and the response shall be in writing and no change in price or substance of the bid shall be sought, offered, or permitted as part of a clarification</w:t>
      </w:r>
      <w:r w:rsidR="005F43DA" w:rsidRPr="00D376BE">
        <w:rPr>
          <w:rFonts w:cstheme="minorHAnsi"/>
          <w:sz w:val="24"/>
          <w:szCs w:val="24"/>
        </w:rPr>
        <w:t>.</w:t>
      </w:r>
    </w:p>
    <w:p w14:paraId="70C906A8" w14:textId="0AE1C133" w:rsidR="00D34189" w:rsidRPr="00D376BE" w:rsidRDefault="005F43DA" w:rsidP="00253C04">
      <w:pPr>
        <w:pStyle w:val="Heading2"/>
        <w:numPr>
          <w:ilvl w:val="0"/>
          <w:numId w:val="23"/>
        </w:numPr>
        <w:ind w:hanging="720"/>
        <w:rPr>
          <w:rFonts w:asciiTheme="minorHAnsi" w:hAnsiTheme="minorHAnsi" w:cstheme="minorHAnsi"/>
        </w:rPr>
      </w:pPr>
      <w:bookmarkStart w:id="151" w:name="_Toc34652306"/>
      <w:r w:rsidRPr="00834FB4">
        <w:rPr>
          <w:rFonts w:asciiTheme="minorHAnsi" w:hAnsiTheme="minorHAnsi" w:cstheme="minorHAnsi"/>
        </w:rPr>
        <w:t>Technical Evaluation:  Rated evaluation</w:t>
      </w:r>
      <w:bookmarkEnd w:id="151"/>
    </w:p>
    <w:p w14:paraId="5EA1DA37" w14:textId="345B2242" w:rsidR="005A08CA" w:rsidRPr="00834FB4" w:rsidRDefault="005F43DA" w:rsidP="00253C04">
      <w:pPr>
        <w:pStyle w:val="ListParagraph"/>
        <w:widowControl w:val="0"/>
        <w:numPr>
          <w:ilvl w:val="0"/>
          <w:numId w:val="33"/>
        </w:numPr>
        <w:autoSpaceDE w:val="0"/>
        <w:autoSpaceDN w:val="0"/>
        <w:spacing w:before="60" w:after="60" w:line="240" w:lineRule="auto"/>
        <w:ind w:left="360"/>
        <w:rPr>
          <w:rFonts w:cstheme="minorHAnsi"/>
          <w:sz w:val="24"/>
          <w:szCs w:val="24"/>
        </w:rPr>
      </w:pPr>
      <w:r w:rsidRPr="00D376BE">
        <w:rPr>
          <w:rFonts w:cstheme="minorHAnsi"/>
          <w:sz w:val="24"/>
          <w:szCs w:val="24"/>
        </w:rPr>
        <w:t>The Technical Evaluation will be scored by a Technical Evaluation Committee</w:t>
      </w:r>
      <w:r w:rsidR="005A08CA" w:rsidRPr="00D376BE">
        <w:rPr>
          <w:rFonts w:cstheme="minorHAnsi"/>
          <w:sz w:val="24"/>
          <w:szCs w:val="24"/>
        </w:rPr>
        <w:t>.</w:t>
      </w:r>
    </w:p>
    <w:p w14:paraId="273DFAE5" w14:textId="77777777" w:rsidR="003247A1" w:rsidRPr="00D376BE" w:rsidRDefault="003247A1" w:rsidP="00D376BE">
      <w:pPr>
        <w:pStyle w:val="ListParagraph"/>
        <w:widowControl w:val="0"/>
        <w:autoSpaceDE w:val="0"/>
        <w:autoSpaceDN w:val="0"/>
        <w:spacing w:before="60" w:after="60" w:line="240" w:lineRule="auto"/>
        <w:ind w:left="360" w:hanging="360"/>
        <w:rPr>
          <w:rFonts w:cstheme="minorHAnsi"/>
          <w:sz w:val="24"/>
          <w:szCs w:val="24"/>
        </w:rPr>
      </w:pPr>
    </w:p>
    <w:p w14:paraId="656D9303" w14:textId="1055FF30" w:rsidR="003247A1" w:rsidRPr="00D376BE" w:rsidRDefault="005F43DA" w:rsidP="00253C04">
      <w:pPr>
        <w:pStyle w:val="ListParagraph"/>
        <w:widowControl w:val="0"/>
        <w:numPr>
          <w:ilvl w:val="0"/>
          <w:numId w:val="33"/>
        </w:numPr>
        <w:autoSpaceDE w:val="0"/>
        <w:autoSpaceDN w:val="0"/>
        <w:spacing w:before="60" w:after="60" w:line="240" w:lineRule="auto"/>
        <w:ind w:left="360"/>
        <w:rPr>
          <w:rFonts w:cstheme="minorHAnsi"/>
          <w:sz w:val="24"/>
          <w:szCs w:val="24"/>
        </w:rPr>
      </w:pPr>
      <w:r w:rsidRPr="00D376BE">
        <w:rPr>
          <w:rFonts w:cstheme="minorHAnsi"/>
          <w:sz w:val="24"/>
          <w:szCs w:val="24"/>
        </w:rPr>
        <w:t xml:space="preserve">Bids will be evaluated in accordance with the technical evaluation criteria set forth in </w:t>
      </w:r>
      <w:r w:rsidR="002D638F">
        <w:rPr>
          <w:rFonts w:cstheme="minorHAnsi"/>
          <w:sz w:val="24"/>
          <w:szCs w:val="24"/>
        </w:rPr>
        <w:t>t</w:t>
      </w:r>
      <w:r w:rsidRPr="00D376BE">
        <w:rPr>
          <w:rFonts w:cstheme="minorHAnsi"/>
          <w:sz w:val="24"/>
          <w:szCs w:val="24"/>
        </w:rPr>
        <w:t xml:space="preserve">able </w:t>
      </w:r>
      <w:r w:rsidR="00930CFA">
        <w:rPr>
          <w:rFonts w:cstheme="minorHAnsi"/>
          <w:sz w:val="24"/>
          <w:szCs w:val="24"/>
        </w:rPr>
        <w:t>4</w:t>
      </w:r>
      <w:r w:rsidRPr="00D376BE">
        <w:rPr>
          <w:rFonts w:cstheme="minorHAnsi"/>
          <w:sz w:val="24"/>
          <w:szCs w:val="24"/>
        </w:rPr>
        <w:t xml:space="preserve"> below. A total of 100 points are available. The relative importance of each criterion is indicated by the number of points it is assigned. Bidders should note that these criteria</w:t>
      </w:r>
      <w:r w:rsidR="003247A1" w:rsidRPr="00834FB4">
        <w:rPr>
          <w:rFonts w:cstheme="minorHAnsi"/>
          <w:sz w:val="24"/>
          <w:szCs w:val="24"/>
        </w:rPr>
        <w:t xml:space="preserve"> </w:t>
      </w:r>
      <w:r w:rsidRPr="00D376BE">
        <w:rPr>
          <w:rFonts w:cstheme="minorHAnsi"/>
          <w:sz w:val="24"/>
          <w:szCs w:val="24"/>
        </w:rPr>
        <w:t xml:space="preserve">serve as the standard against which all bids will be </w:t>
      </w:r>
      <w:r w:rsidR="00982025" w:rsidRPr="00D376BE">
        <w:rPr>
          <w:rFonts w:cstheme="minorHAnsi"/>
          <w:sz w:val="24"/>
          <w:szCs w:val="24"/>
        </w:rPr>
        <w:t>evaluated and</w:t>
      </w:r>
      <w:r w:rsidRPr="00D376BE">
        <w:rPr>
          <w:rFonts w:cstheme="minorHAnsi"/>
          <w:sz w:val="24"/>
          <w:szCs w:val="24"/>
        </w:rPr>
        <w:t xml:space="preserve"> serve to identify the relative importance of each section</w:t>
      </w:r>
      <w:r w:rsidR="001265D0" w:rsidRPr="00D376BE">
        <w:rPr>
          <w:rFonts w:cstheme="minorHAnsi"/>
          <w:sz w:val="24"/>
          <w:szCs w:val="24"/>
        </w:rPr>
        <w:t xml:space="preserve"> of the RFP to be addressed by b</w:t>
      </w:r>
      <w:r w:rsidRPr="00D376BE">
        <w:rPr>
          <w:rFonts w:cstheme="minorHAnsi"/>
          <w:sz w:val="24"/>
          <w:szCs w:val="24"/>
        </w:rPr>
        <w:t>idders in their bids</w:t>
      </w:r>
      <w:r w:rsidRPr="00D376BE">
        <w:rPr>
          <w:rFonts w:cstheme="minorHAnsi"/>
          <w:color w:val="003A4A"/>
          <w:sz w:val="24"/>
          <w:szCs w:val="24"/>
        </w:rPr>
        <w:t>.</w:t>
      </w:r>
    </w:p>
    <w:p w14:paraId="0176897F" w14:textId="183ADF81" w:rsidR="00CA282D" w:rsidRPr="00D376BE" w:rsidRDefault="0088021D" w:rsidP="00D376BE">
      <w:pPr>
        <w:widowControl w:val="0"/>
        <w:tabs>
          <w:tab w:val="left" w:pos="639"/>
        </w:tabs>
        <w:autoSpaceDE w:val="0"/>
        <w:autoSpaceDN w:val="0"/>
        <w:spacing w:before="115" w:after="0" w:line="249" w:lineRule="auto"/>
        <w:ind w:left="0" w:right="115" w:firstLine="0"/>
        <w:rPr>
          <w:rFonts w:cstheme="minorHAnsi"/>
          <w:b/>
          <w:bCs/>
          <w:sz w:val="24"/>
          <w:szCs w:val="24"/>
        </w:rPr>
      </w:pPr>
      <w:r w:rsidRPr="00D376BE">
        <w:rPr>
          <w:rFonts w:cstheme="minorHAnsi"/>
          <w:b/>
          <w:bCs/>
          <w:sz w:val="24"/>
          <w:szCs w:val="24"/>
        </w:rPr>
        <w:t xml:space="preserve">Table </w:t>
      </w:r>
      <w:r w:rsidR="003247A1" w:rsidRPr="00D376BE">
        <w:rPr>
          <w:rFonts w:cstheme="minorHAnsi"/>
          <w:b/>
          <w:bCs/>
          <w:sz w:val="24"/>
          <w:szCs w:val="24"/>
        </w:rPr>
        <w:t>4</w:t>
      </w:r>
      <w:r w:rsidR="00CA282D" w:rsidRPr="00D376BE">
        <w:rPr>
          <w:rFonts w:cstheme="minorHAnsi"/>
          <w:b/>
          <w:bCs/>
          <w:sz w:val="24"/>
          <w:szCs w:val="24"/>
        </w:rPr>
        <w:t>:  Technical evaluation criteria</w:t>
      </w:r>
    </w:p>
    <w:tbl>
      <w:tblPr>
        <w:tblW w:w="5341"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1E0" w:firstRow="1" w:lastRow="1" w:firstColumn="1" w:lastColumn="1" w:noHBand="0" w:noVBand="0"/>
      </w:tblPr>
      <w:tblGrid>
        <w:gridCol w:w="183"/>
        <w:gridCol w:w="2253"/>
        <w:gridCol w:w="4716"/>
        <w:gridCol w:w="1339"/>
        <w:gridCol w:w="1129"/>
      </w:tblGrid>
      <w:tr w:rsidR="003247A1" w:rsidRPr="00D376BE" w14:paraId="0892E8DF" w14:textId="77777777" w:rsidTr="003247A1">
        <w:trPr>
          <w:trHeight w:val="1019"/>
        </w:trPr>
        <w:tc>
          <w:tcPr>
            <w:tcW w:w="117" w:type="pct"/>
            <w:shd w:val="clear" w:color="auto" w:fill="1F4E79" w:themeFill="accent1" w:themeFillShade="80"/>
          </w:tcPr>
          <w:p w14:paraId="2395A35E" w14:textId="77777777" w:rsidR="00131726" w:rsidRPr="00D376BE" w:rsidRDefault="00131726" w:rsidP="00CA282D">
            <w:pPr>
              <w:pStyle w:val="TableParagraph"/>
              <w:rPr>
                <w:rFonts w:asciiTheme="minorHAnsi" w:hAnsiTheme="minorHAnsi" w:cstheme="minorHAnsi"/>
                <w:color w:val="FFFFFF" w:themeColor="background1"/>
                <w:sz w:val="24"/>
                <w:szCs w:val="24"/>
              </w:rPr>
            </w:pPr>
          </w:p>
        </w:tc>
        <w:tc>
          <w:tcPr>
            <w:tcW w:w="1193" w:type="pct"/>
            <w:shd w:val="clear" w:color="auto" w:fill="1F4E79" w:themeFill="accent1" w:themeFillShade="80"/>
          </w:tcPr>
          <w:p w14:paraId="3EA9080B" w14:textId="77777777" w:rsidR="00131726" w:rsidRPr="00D376BE" w:rsidRDefault="00131726" w:rsidP="00CA282D">
            <w:pPr>
              <w:pStyle w:val="TableParagraph"/>
              <w:rPr>
                <w:rFonts w:asciiTheme="minorHAnsi" w:hAnsiTheme="minorHAnsi" w:cstheme="minorHAnsi"/>
                <w:color w:val="FFFFFF" w:themeColor="background1"/>
                <w:sz w:val="24"/>
                <w:szCs w:val="24"/>
              </w:rPr>
            </w:pPr>
          </w:p>
        </w:tc>
        <w:tc>
          <w:tcPr>
            <w:tcW w:w="2473" w:type="pct"/>
            <w:shd w:val="clear" w:color="auto" w:fill="1F4E79" w:themeFill="accent1" w:themeFillShade="80"/>
          </w:tcPr>
          <w:p w14:paraId="0A971DAE" w14:textId="259D28CA" w:rsidR="00131726" w:rsidRPr="00D376BE" w:rsidRDefault="00131726" w:rsidP="00D376BE">
            <w:pPr>
              <w:pStyle w:val="TableParagraph"/>
              <w:spacing w:before="59"/>
              <w:rPr>
                <w:rFonts w:asciiTheme="minorHAnsi" w:hAnsiTheme="minorHAnsi" w:cstheme="minorHAnsi"/>
                <w:b/>
                <w:color w:val="FFFFFF" w:themeColor="background1"/>
                <w:sz w:val="24"/>
                <w:szCs w:val="24"/>
              </w:rPr>
            </w:pPr>
            <w:r w:rsidRPr="00D376BE">
              <w:rPr>
                <w:rFonts w:asciiTheme="minorHAnsi" w:hAnsiTheme="minorHAnsi" w:cstheme="minorHAnsi"/>
                <w:b/>
                <w:color w:val="FFFFFF" w:themeColor="background1"/>
                <w:sz w:val="24"/>
                <w:szCs w:val="24"/>
              </w:rPr>
              <w:t>Evaluation Criteria (shown in bold)</w:t>
            </w:r>
            <w:r w:rsidR="003247A1" w:rsidRPr="00D376BE">
              <w:rPr>
                <w:rFonts w:asciiTheme="minorHAnsi" w:hAnsiTheme="minorHAnsi" w:cstheme="minorHAnsi"/>
                <w:b/>
                <w:color w:val="FFFFFF" w:themeColor="background1"/>
                <w:sz w:val="24"/>
                <w:szCs w:val="24"/>
              </w:rPr>
              <w:t xml:space="preserve"> </w:t>
            </w:r>
            <w:r w:rsidRPr="00D376BE">
              <w:rPr>
                <w:rFonts w:asciiTheme="minorHAnsi" w:hAnsiTheme="minorHAnsi" w:cstheme="minorHAnsi"/>
                <w:b/>
                <w:color w:val="FFFFFF" w:themeColor="background1"/>
                <w:sz w:val="24"/>
                <w:szCs w:val="24"/>
              </w:rPr>
              <w:t>(Sub-criteria shown as bullet points)</w:t>
            </w:r>
          </w:p>
        </w:tc>
        <w:tc>
          <w:tcPr>
            <w:tcW w:w="608" w:type="pct"/>
            <w:shd w:val="clear" w:color="auto" w:fill="1F4E79" w:themeFill="accent1" w:themeFillShade="80"/>
          </w:tcPr>
          <w:p w14:paraId="625A42CC" w14:textId="77777777" w:rsidR="00131726" w:rsidRPr="00D376BE" w:rsidRDefault="00131726" w:rsidP="00D376BE">
            <w:pPr>
              <w:pStyle w:val="TableParagraph"/>
              <w:spacing w:before="59" w:line="252" w:lineRule="auto"/>
              <w:ind w:right="200"/>
              <w:rPr>
                <w:rFonts w:asciiTheme="minorHAnsi" w:hAnsiTheme="minorHAnsi" w:cstheme="minorHAnsi"/>
                <w:b/>
                <w:color w:val="FFFFFF" w:themeColor="background1"/>
                <w:sz w:val="24"/>
                <w:szCs w:val="24"/>
              </w:rPr>
            </w:pPr>
            <w:r w:rsidRPr="00D376BE">
              <w:rPr>
                <w:rFonts w:asciiTheme="minorHAnsi" w:hAnsiTheme="minorHAnsi" w:cstheme="minorHAnsi"/>
                <w:b/>
                <w:color w:val="FFFFFF" w:themeColor="background1"/>
                <w:sz w:val="24"/>
                <w:szCs w:val="24"/>
              </w:rPr>
              <w:t>Points for sub-criteria</w:t>
            </w:r>
          </w:p>
        </w:tc>
        <w:tc>
          <w:tcPr>
            <w:tcW w:w="608" w:type="pct"/>
            <w:shd w:val="clear" w:color="auto" w:fill="1F4E79" w:themeFill="accent1" w:themeFillShade="80"/>
          </w:tcPr>
          <w:p w14:paraId="3BC17ADB" w14:textId="77777777" w:rsidR="00131726" w:rsidRPr="00D376BE" w:rsidRDefault="00131726" w:rsidP="00D376BE">
            <w:pPr>
              <w:pStyle w:val="TableParagraph"/>
              <w:spacing w:before="59" w:line="252" w:lineRule="auto"/>
              <w:ind w:right="82"/>
              <w:rPr>
                <w:rFonts w:asciiTheme="minorHAnsi" w:hAnsiTheme="minorHAnsi" w:cstheme="minorHAnsi"/>
                <w:b/>
                <w:color w:val="FFFFFF" w:themeColor="background1"/>
                <w:sz w:val="24"/>
                <w:szCs w:val="24"/>
              </w:rPr>
            </w:pPr>
            <w:r w:rsidRPr="00D376BE">
              <w:rPr>
                <w:rFonts w:asciiTheme="minorHAnsi" w:hAnsiTheme="minorHAnsi" w:cstheme="minorHAnsi"/>
                <w:b/>
                <w:color w:val="FFFFFF" w:themeColor="background1"/>
                <w:sz w:val="24"/>
                <w:szCs w:val="24"/>
              </w:rPr>
              <w:t>Total points for Criteria</w:t>
            </w:r>
          </w:p>
        </w:tc>
      </w:tr>
      <w:tr w:rsidR="003247A1" w:rsidRPr="00D376BE" w14:paraId="6367D825" w14:textId="77777777" w:rsidTr="003247A1">
        <w:trPr>
          <w:trHeight w:val="426"/>
        </w:trPr>
        <w:tc>
          <w:tcPr>
            <w:tcW w:w="117" w:type="pct"/>
          </w:tcPr>
          <w:p w14:paraId="06FC672A" w14:textId="77777777" w:rsidR="00131726" w:rsidRPr="00D376BE" w:rsidRDefault="00131726" w:rsidP="00CA282D">
            <w:pPr>
              <w:pStyle w:val="TableParagraph"/>
              <w:spacing w:before="59"/>
              <w:ind w:left="22"/>
              <w:jc w:val="center"/>
              <w:rPr>
                <w:rFonts w:asciiTheme="minorHAnsi" w:hAnsiTheme="minorHAnsi" w:cstheme="minorHAnsi"/>
                <w:b/>
                <w:sz w:val="24"/>
                <w:szCs w:val="24"/>
              </w:rPr>
            </w:pPr>
            <w:r w:rsidRPr="00D376BE">
              <w:rPr>
                <w:rFonts w:asciiTheme="minorHAnsi" w:hAnsiTheme="minorHAnsi" w:cstheme="minorHAnsi"/>
                <w:b/>
                <w:sz w:val="24"/>
                <w:szCs w:val="24"/>
              </w:rPr>
              <w:t>1</w:t>
            </w:r>
          </w:p>
        </w:tc>
        <w:tc>
          <w:tcPr>
            <w:tcW w:w="3666" w:type="pct"/>
            <w:gridSpan w:val="2"/>
          </w:tcPr>
          <w:p w14:paraId="1C0E79EC" w14:textId="7B8B6AE3" w:rsidR="00131726" w:rsidRPr="00D376BE" w:rsidRDefault="00131726" w:rsidP="00CA282D">
            <w:pPr>
              <w:pStyle w:val="TableParagraph"/>
              <w:spacing w:before="59"/>
              <w:ind w:left="107"/>
              <w:rPr>
                <w:rFonts w:asciiTheme="minorHAnsi" w:hAnsiTheme="minorHAnsi" w:cstheme="minorHAnsi"/>
                <w:b/>
                <w:sz w:val="24"/>
                <w:szCs w:val="24"/>
              </w:rPr>
            </w:pPr>
            <w:r w:rsidRPr="00D376BE">
              <w:rPr>
                <w:rFonts w:asciiTheme="minorHAnsi" w:hAnsiTheme="minorHAnsi" w:cstheme="minorHAnsi"/>
                <w:b/>
                <w:sz w:val="24"/>
                <w:szCs w:val="24"/>
              </w:rPr>
              <w:t>Bidder expertise</w:t>
            </w:r>
          </w:p>
        </w:tc>
        <w:tc>
          <w:tcPr>
            <w:tcW w:w="608" w:type="pct"/>
          </w:tcPr>
          <w:p w14:paraId="72680708" w14:textId="1503E513" w:rsidR="00131726" w:rsidRPr="00D376BE" w:rsidRDefault="00131726" w:rsidP="00CA282D">
            <w:pPr>
              <w:pStyle w:val="TableParagraph"/>
              <w:rPr>
                <w:rFonts w:asciiTheme="minorHAnsi" w:hAnsiTheme="minorHAnsi" w:cstheme="minorHAnsi"/>
                <w:sz w:val="24"/>
                <w:szCs w:val="24"/>
              </w:rPr>
            </w:pPr>
          </w:p>
        </w:tc>
        <w:tc>
          <w:tcPr>
            <w:tcW w:w="608" w:type="pct"/>
          </w:tcPr>
          <w:p w14:paraId="1BE2B5DE" w14:textId="5CB9FCB5" w:rsidR="00131726" w:rsidRPr="00834FB4" w:rsidRDefault="002F680E" w:rsidP="00CA282D">
            <w:pPr>
              <w:pStyle w:val="TableParagraph"/>
              <w:spacing w:before="59"/>
              <w:ind w:right="83"/>
              <w:jc w:val="right"/>
              <w:rPr>
                <w:rFonts w:asciiTheme="minorHAnsi" w:hAnsiTheme="minorHAnsi" w:cstheme="minorHAnsi"/>
                <w:b/>
                <w:sz w:val="24"/>
                <w:szCs w:val="24"/>
              </w:rPr>
            </w:pPr>
            <w:r w:rsidRPr="00D376BE">
              <w:rPr>
                <w:rFonts w:asciiTheme="minorHAnsi" w:hAnsiTheme="minorHAnsi" w:cstheme="minorHAnsi"/>
                <w:b/>
                <w:sz w:val="24"/>
                <w:szCs w:val="24"/>
              </w:rPr>
              <w:t>30</w:t>
            </w:r>
          </w:p>
        </w:tc>
      </w:tr>
      <w:tr w:rsidR="003247A1" w:rsidRPr="00D376BE" w14:paraId="19760AE6" w14:textId="77777777" w:rsidTr="003247A1">
        <w:trPr>
          <w:trHeight w:val="423"/>
        </w:trPr>
        <w:tc>
          <w:tcPr>
            <w:tcW w:w="117" w:type="pct"/>
          </w:tcPr>
          <w:p w14:paraId="21DBDCC2"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42ED8366" w14:textId="50B3C95F" w:rsidR="00131726" w:rsidRPr="00D376BE" w:rsidRDefault="000100AB"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General e</w:t>
            </w:r>
            <w:r w:rsidR="00131726" w:rsidRPr="00D376BE">
              <w:rPr>
                <w:rFonts w:asciiTheme="minorHAnsi" w:hAnsiTheme="minorHAnsi" w:cstheme="minorHAnsi"/>
                <w:sz w:val="24"/>
                <w:szCs w:val="24"/>
              </w:rPr>
              <w:t>x</w:t>
            </w:r>
            <w:r w:rsidR="00063395" w:rsidRPr="00D376BE">
              <w:rPr>
                <w:rFonts w:asciiTheme="minorHAnsi" w:hAnsiTheme="minorHAnsi" w:cstheme="minorHAnsi"/>
                <w:sz w:val="24"/>
                <w:szCs w:val="24"/>
              </w:rPr>
              <w:t xml:space="preserve">perience in information system in government or public institutions </w:t>
            </w:r>
          </w:p>
          <w:p w14:paraId="0AB0C5BD" w14:textId="184A997E" w:rsidR="005311CB" w:rsidRPr="00D376BE" w:rsidRDefault="005311CB" w:rsidP="005311CB">
            <w:pPr>
              <w:pStyle w:val="TableParagraph"/>
              <w:tabs>
                <w:tab w:val="left" w:pos="465"/>
                <w:tab w:val="left" w:pos="466"/>
              </w:tabs>
              <w:spacing w:before="59"/>
              <w:ind w:left="465"/>
              <w:rPr>
                <w:rFonts w:asciiTheme="minorHAnsi" w:hAnsiTheme="minorHAnsi" w:cstheme="minorHAnsi"/>
                <w:sz w:val="24"/>
                <w:szCs w:val="24"/>
              </w:rPr>
            </w:pPr>
            <w:r w:rsidRPr="00D376BE">
              <w:rPr>
                <w:rFonts w:asciiTheme="minorHAnsi" w:hAnsiTheme="minorHAnsi" w:cstheme="minorHAnsi"/>
                <w:sz w:val="24"/>
                <w:szCs w:val="24"/>
              </w:rPr>
              <w:t>(Max 6 points for experience in Information systems in government/public institutions)</w:t>
            </w:r>
          </w:p>
        </w:tc>
        <w:tc>
          <w:tcPr>
            <w:tcW w:w="608" w:type="pct"/>
          </w:tcPr>
          <w:p w14:paraId="3A9E8D2C" w14:textId="7BB7B1C6" w:rsidR="00131726" w:rsidRPr="00834FB4" w:rsidRDefault="004D71DF" w:rsidP="004D71DF">
            <w:pPr>
              <w:pStyle w:val="TableParagraph"/>
              <w:spacing w:before="59"/>
              <w:ind w:left="24"/>
              <w:jc w:val="center"/>
              <w:rPr>
                <w:rFonts w:asciiTheme="minorHAnsi" w:hAnsiTheme="minorHAnsi" w:cstheme="minorHAnsi"/>
                <w:sz w:val="24"/>
                <w:szCs w:val="24"/>
              </w:rPr>
            </w:pPr>
            <w:r w:rsidRPr="00834FB4">
              <w:rPr>
                <w:rFonts w:asciiTheme="minorHAnsi" w:hAnsiTheme="minorHAnsi" w:cstheme="minorHAnsi"/>
                <w:sz w:val="24"/>
                <w:szCs w:val="24"/>
              </w:rPr>
              <w:t>6</w:t>
            </w:r>
          </w:p>
        </w:tc>
        <w:tc>
          <w:tcPr>
            <w:tcW w:w="608" w:type="pct"/>
          </w:tcPr>
          <w:p w14:paraId="6F9A9C96"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46F18981" w14:textId="77777777" w:rsidTr="003247A1">
        <w:trPr>
          <w:trHeight w:val="426"/>
        </w:trPr>
        <w:tc>
          <w:tcPr>
            <w:tcW w:w="117" w:type="pct"/>
          </w:tcPr>
          <w:p w14:paraId="608CDC50"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16ECE333" w14:textId="706531BD" w:rsidR="00131726" w:rsidRPr="00D376BE" w:rsidRDefault="000100AB" w:rsidP="00253C04">
            <w:pPr>
              <w:pStyle w:val="TableParagraph"/>
              <w:numPr>
                <w:ilvl w:val="0"/>
                <w:numId w:val="9"/>
              </w:numPr>
              <w:tabs>
                <w:tab w:val="left" w:pos="465"/>
                <w:tab w:val="left" w:pos="466"/>
              </w:tabs>
              <w:spacing w:before="59"/>
              <w:rPr>
                <w:rFonts w:asciiTheme="minorHAnsi" w:hAnsiTheme="minorHAnsi" w:cstheme="minorHAnsi"/>
                <w:sz w:val="24"/>
                <w:szCs w:val="24"/>
              </w:rPr>
            </w:pPr>
            <w:r w:rsidRPr="00D376BE">
              <w:rPr>
                <w:rFonts w:asciiTheme="minorHAnsi" w:eastAsia="Calibri" w:hAnsiTheme="minorHAnsi" w:cstheme="minorHAnsi"/>
                <w:sz w:val="24"/>
                <w:szCs w:val="24"/>
              </w:rPr>
              <w:t>Specific e</w:t>
            </w:r>
            <w:r w:rsidR="00877B1B" w:rsidRPr="00D376BE">
              <w:rPr>
                <w:rFonts w:asciiTheme="minorHAnsi" w:eastAsia="Calibri" w:hAnsiTheme="minorHAnsi" w:cstheme="minorHAnsi"/>
                <w:sz w:val="24"/>
                <w:szCs w:val="24"/>
              </w:rPr>
              <w:t xml:space="preserve">xperience management </w:t>
            </w:r>
            <w:r w:rsidR="00877B1B" w:rsidRPr="00D376BE">
              <w:rPr>
                <w:rFonts w:asciiTheme="minorHAnsi" w:hAnsiTheme="minorHAnsi" w:cstheme="minorHAnsi"/>
                <w:sz w:val="24"/>
                <w:szCs w:val="24"/>
              </w:rPr>
              <w:t xml:space="preserve">in customs, taxation, public finance and/or fund </w:t>
            </w:r>
            <w:r w:rsidR="003247A1" w:rsidRPr="00D376BE">
              <w:rPr>
                <w:rFonts w:asciiTheme="minorHAnsi" w:hAnsiTheme="minorHAnsi" w:cstheme="minorHAnsi"/>
                <w:sz w:val="24"/>
                <w:szCs w:val="24"/>
              </w:rPr>
              <w:t>management</w:t>
            </w:r>
            <w:r w:rsidR="003247A1" w:rsidRPr="00D376BE">
              <w:rPr>
                <w:rFonts w:asciiTheme="minorHAnsi" w:eastAsia="Calibri" w:hAnsiTheme="minorHAnsi" w:cstheme="minorHAnsi"/>
                <w:sz w:val="24"/>
                <w:szCs w:val="24"/>
              </w:rPr>
              <w:t xml:space="preserve"> (</w:t>
            </w:r>
            <w:r w:rsidR="00877B1B" w:rsidRPr="00D376BE">
              <w:rPr>
                <w:rFonts w:asciiTheme="minorHAnsi" w:hAnsiTheme="minorHAnsi" w:cstheme="minorHAnsi"/>
                <w:sz w:val="24"/>
                <w:szCs w:val="24"/>
              </w:rPr>
              <w:t>1 project – 5 points</w:t>
            </w:r>
            <w:r w:rsidR="001C7F62" w:rsidRPr="00D376BE">
              <w:rPr>
                <w:rFonts w:asciiTheme="minorHAnsi" w:hAnsiTheme="minorHAnsi" w:cstheme="minorHAnsi"/>
                <w:sz w:val="24"/>
                <w:szCs w:val="24"/>
              </w:rPr>
              <w:t>;</w:t>
            </w:r>
            <w:r w:rsidR="00877B1B" w:rsidRPr="00D376BE">
              <w:rPr>
                <w:rFonts w:asciiTheme="minorHAnsi" w:hAnsiTheme="minorHAnsi" w:cstheme="minorHAnsi"/>
                <w:sz w:val="24"/>
                <w:szCs w:val="24"/>
              </w:rPr>
              <w:t xml:space="preserve"> 2 </w:t>
            </w:r>
            <w:r w:rsidR="004D71DF" w:rsidRPr="00D376BE">
              <w:rPr>
                <w:rFonts w:asciiTheme="minorHAnsi" w:hAnsiTheme="minorHAnsi" w:cstheme="minorHAnsi"/>
                <w:sz w:val="24"/>
                <w:szCs w:val="24"/>
              </w:rPr>
              <w:t>projects</w:t>
            </w:r>
            <w:r w:rsidR="001C7F62" w:rsidRPr="00D376BE">
              <w:rPr>
                <w:rFonts w:asciiTheme="minorHAnsi" w:hAnsiTheme="minorHAnsi" w:cstheme="minorHAnsi"/>
                <w:sz w:val="24"/>
                <w:szCs w:val="24"/>
              </w:rPr>
              <w:t>-</w:t>
            </w:r>
            <w:r w:rsidR="004D71DF" w:rsidRPr="00D376BE">
              <w:rPr>
                <w:rFonts w:asciiTheme="minorHAnsi" w:hAnsiTheme="minorHAnsi" w:cstheme="minorHAnsi"/>
                <w:sz w:val="24"/>
                <w:szCs w:val="24"/>
              </w:rPr>
              <w:t xml:space="preserve"> 7</w:t>
            </w:r>
            <w:r w:rsidR="00877B1B" w:rsidRPr="00D376BE">
              <w:rPr>
                <w:rFonts w:asciiTheme="minorHAnsi" w:hAnsiTheme="minorHAnsi" w:cstheme="minorHAnsi"/>
                <w:sz w:val="24"/>
                <w:szCs w:val="24"/>
              </w:rPr>
              <w:t xml:space="preserve"> points</w:t>
            </w:r>
            <w:r w:rsidR="002821B5" w:rsidRPr="00D376BE">
              <w:rPr>
                <w:rFonts w:asciiTheme="minorHAnsi" w:hAnsiTheme="minorHAnsi" w:cstheme="minorHAnsi"/>
                <w:sz w:val="24"/>
                <w:szCs w:val="24"/>
              </w:rPr>
              <w:t>, 3 or more projects – 1</w:t>
            </w:r>
            <w:r w:rsidR="004D71DF" w:rsidRPr="00D376BE">
              <w:rPr>
                <w:rFonts w:asciiTheme="minorHAnsi" w:hAnsiTheme="minorHAnsi" w:cstheme="minorHAnsi"/>
                <w:sz w:val="24"/>
                <w:szCs w:val="24"/>
              </w:rPr>
              <w:t>0</w:t>
            </w:r>
            <w:r w:rsidR="002821B5" w:rsidRPr="00D376BE">
              <w:rPr>
                <w:rFonts w:asciiTheme="minorHAnsi" w:hAnsiTheme="minorHAnsi" w:cstheme="minorHAnsi"/>
                <w:sz w:val="24"/>
                <w:szCs w:val="24"/>
              </w:rPr>
              <w:t xml:space="preserve"> points</w:t>
            </w:r>
            <w:r w:rsidR="001C7F62" w:rsidRPr="00D376BE">
              <w:rPr>
                <w:rFonts w:asciiTheme="minorHAnsi" w:hAnsiTheme="minorHAnsi" w:cstheme="minorHAnsi"/>
                <w:sz w:val="24"/>
                <w:szCs w:val="24"/>
              </w:rPr>
              <w:t>)</w:t>
            </w:r>
          </w:p>
        </w:tc>
        <w:tc>
          <w:tcPr>
            <w:tcW w:w="608" w:type="pct"/>
          </w:tcPr>
          <w:p w14:paraId="18D4D1DA" w14:textId="3B51A1DA" w:rsidR="00131726" w:rsidRPr="00D376BE" w:rsidRDefault="002F680E" w:rsidP="00421F1D">
            <w:pPr>
              <w:pStyle w:val="TableParagraph"/>
              <w:spacing w:before="59"/>
              <w:ind w:left="24"/>
              <w:jc w:val="center"/>
              <w:rPr>
                <w:rFonts w:asciiTheme="minorHAnsi" w:hAnsiTheme="minorHAnsi" w:cstheme="minorHAnsi"/>
                <w:sz w:val="24"/>
                <w:szCs w:val="24"/>
              </w:rPr>
            </w:pPr>
            <w:r w:rsidRPr="00834FB4">
              <w:rPr>
                <w:rFonts w:asciiTheme="minorHAnsi" w:hAnsiTheme="minorHAnsi" w:cstheme="minorHAnsi"/>
                <w:sz w:val="24"/>
                <w:szCs w:val="24"/>
              </w:rPr>
              <w:t>1</w:t>
            </w:r>
            <w:r w:rsidR="00B82BF7" w:rsidRPr="00834FB4">
              <w:rPr>
                <w:rFonts w:asciiTheme="minorHAnsi" w:hAnsiTheme="minorHAnsi" w:cstheme="minorHAnsi"/>
                <w:sz w:val="24"/>
                <w:szCs w:val="24"/>
              </w:rPr>
              <w:t>0</w:t>
            </w:r>
          </w:p>
        </w:tc>
        <w:tc>
          <w:tcPr>
            <w:tcW w:w="608" w:type="pct"/>
          </w:tcPr>
          <w:p w14:paraId="3783661F"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5D1A2290" w14:textId="77777777" w:rsidTr="003247A1">
        <w:trPr>
          <w:trHeight w:val="423"/>
        </w:trPr>
        <w:tc>
          <w:tcPr>
            <w:tcW w:w="117" w:type="pct"/>
          </w:tcPr>
          <w:p w14:paraId="3B34F653"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79DAAD88" w14:textId="1C6DD085" w:rsidR="00131726" w:rsidRPr="00D376BE" w:rsidRDefault="00AA7444" w:rsidP="00253C04">
            <w:pPr>
              <w:pStyle w:val="TableParagraph"/>
              <w:numPr>
                <w:ilvl w:val="0"/>
                <w:numId w:val="8"/>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 xml:space="preserve">Bidder has </w:t>
            </w:r>
            <w:r w:rsidR="004D71DF" w:rsidRPr="00D376BE">
              <w:rPr>
                <w:rFonts w:asciiTheme="minorHAnsi" w:hAnsiTheme="minorHAnsi" w:cstheme="minorHAnsi"/>
                <w:sz w:val="24"/>
                <w:szCs w:val="24"/>
              </w:rPr>
              <w:t>experience</w:t>
            </w:r>
            <w:r w:rsidRPr="00D376BE">
              <w:rPr>
                <w:rFonts w:asciiTheme="minorHAnsi" w:hAnsiTheme="minorHAnsi" w:cstheme="minorHAnsi"/>
                <w:sz w:val="24"/>
                <w:szCs w:val="24"/>
              </w:rPr>
              <w:t xml:space="preserve"> </w:t>
            </w:r>
            <w:r w:rsidRPr="00D376BE">
              <w:rPr>
                <w:rFonts w:asciiTheme="minorHAnsi" w:eastAsia="Calibri" w:hAnsiTheme="minorHAnsi" w:cstheme="minorHAnsi"/>
                <w:sz w:val="24"/>
                <w:szCs w:val="24"/>
              </w:rPr>
              <w:t>in implementing at least one (1) information systems in</w:t>
            </w:r>
            <w:r w:rsidR="004D71DF" w:rsidRPr="00D376BE">
              <w:rPr>
                <w:rFonts w:asciiTheme="minorHAnsi" w:eastAsia="Calibri" w:hAnsiTheme="minorHAnsi" w:cstheme="minorHAnsi"/>
                <w:sz w:val="24"/>
                <w:szCs w:val="24"/>
              </w:rPr>
              <w:t xml:space="preserve"> public sector </w:t>
            </w:r>
            <w:r w:rsidRPr="00D376BE">
              <w:rPr>
                <w:rFonts w:asciiTheme="minorHAnsi" w:eastAsia="Calibri" w:hAnsiTheme="minorHAnsi" w:cstheme="minorHAnsi"/>
                <w:sz w:val="24"/>
                <w:szCs w:val="24"/>
              </w:rPr>
              <w:t xml:space="preserve">in Somalia. Demonstrating Somalia presence is </w:t>
            </w:r>
            <w:r w:rsidR="003247A1" w:rsidRPr="00D376BE">
              <w:rPr>
                <w:rFonts w:asciiTheme="minorHAnsi" w:eastAsia="Calibri" w:hAnsiTheme="minorHAnsi" w:cstheme="minorHAnsi"/>
                <w:sz w:val="24"/>
                <w:szCs w:val="24"/>
              </w:rPr>
              <w:t>desirable but not mandatory.</w:t>
            </w:r>
            <w:r w:rsidR="003247A1" w:rsidRPr="00D376BE">
              <w:rPr>
                <w:rFonts w:asciiTheme="minorHAnsi" w:hAnsiTheme="minorHAnsi" w:cstheme="minorHAnsi"/>
                <w:sz w:val="24"/>
                <w:szCs w:val="24"/>
              </w:rPr>
              <w:t xml:space="preserve"> </w:t>
            </w:r>
            <w:r w:rsidR="006E5B8C" w:rsidRPr="00D376BE">
              <w:rPr>
                <w:rFonts w:asciiTheme="minorHAnsi" w:hAnsiTheme="minorHAnsi" w:cstheme="minorHAnsi"/>
                <w:sz w:val="24"/>
                <w:szCs w:val="24"/>
              </w:rPr>
              <w:t xml:space="preserve">(Max 5 points for experience implementing information systems and show </w:t>
            </w:r>
            <w:r w:rsidR="005311CB" w:rsidRPr="00D376BE">
              <w:rPr>
                <w:rFonts w:asciiTheme="minorHAnsi" w:hAnsiTheme="minorHAnsi" w:cstheme="minorHAnsi"/>
                <w:sz w:val="24"/>
                <w:szCs w:val="24"/>
              </w:rPr>
              <w:t>Somalia presence/experience</w:t>
            </w:r>
            <w:r w:rsidR="008578B9" w:rsidRPr="00D376BE">
              <w:rPr>
                <w:rFonts w:asciiTheme="minorHAnsi" w:eastAsia="Calibri" w:hAnsiTheme="minorHAnsi" w:cstheme="minorHAnsi"/>
                <w:sz w:val="24"/>
                <w:szCs w:val="24"/>
              </w:rPr>
              <w:t xml:space="preserve"> </w:t>
            </w:r>
          </w:p>
        </w:tc>
        <w:tc>
          <w:tcPr>
            <w:tcW w:w="608" w:type="pct"/>
          </w:tcPr>
          <w:p w14:paraId="55404360" w14:textId="59460DF3" w:rsidR="00131726" w:rsidRPr="00834FB4" w:rsidRDefault="005311CB" w:rsidP="00CA282D">
            <w:pPr>
              <w:pStyle w:val="TableParagraph"/>
              <w:spacing w:before="59"/>
              <w:ind w:left="24"/>
              <w:jc w:val="center"/>
              <w:rPr>
                <w:rFonts w:asciiTheme="minorHAnsi" w:hAnsiTheme="minorHAnsi" w:cstheme="minorHAnsi"/>
                <w:sz w:val="24"/>
                <w:szCs w:val="24"/>
              </w:rPr>
            </w:pPr>
            <w:r w:rsidRPr="00834FB4">
              <w:rPr>
                <w:rFonts w:asciiTheme="minorHAnsi" w:hAnsiTheme="minorHAnsi" w:cstheme="minorHAnsi"/>
                <w:sz w:val="24"/>
                <w:szCs w:val="24"/>
              </w:rPr>
              <w:t>5</w:t>
            </w:r>
          </w:p>
        </w:tc>
        <w:tc>
          <w:tcPr>
            <w:tcW w:w="608" w:type="pct"/>
          </w:tcPr>
          <w:p w14:paraId="1D659537"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4275285B" w14:textId="77777777" w:rsidTr="003247A1">
        <w:trPr>
          <w:trHeight w:val="426"/>
        </w:trPr>
        <w:tc>
          <w:tcPr>
            <w:tcW w:w="117" w:type="pct"/>
          </w:tcPr>
          <w:p w14:paraId="4EACE85F"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74A2C60F" w14:textId="77315D5C" w:rsidR="00131726" w:rsidRPr="00D376BE" w:rsidRDefault="004D71DF" w:rsidP="00253C04">
            <w:pPr>
              <w:pStyle w:val="TableParagraph"/>
              <w:numPr>
                <w:ilvl w:val="0"/>
                <w:numId w:val="7"/>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 xml:space="preserve">Experience in development, implementation </w:t>
            </w:r>
            <w:r w:rsidR="00877B1B" w:rsidRPr="00D376BE">
              <w:rPr>
                <w:rFonts w:asciiTheme="minorHAnsi" w:hAnsiTheme="minorHAnsi" w:cstheme="minorHAnsi"/>
                <w:sz w:val="24"/>
                <w:szCs w:val="24"/>
              </w:rPr>
              <w:t xml:space="preserve">and installation of integrated software in the last five (5) years </w:t>
            </w:r>
          </w:p>
          <w:p w14:paraId="5A5B5A3A" w14:textId="2DFC664B" w:rsidR="004D71DF" w:rsidRPr="00D376BE" w:rsidRDefault="004D71DF" w:rsidP="004D71DF">
            <w:pPr>
              <w:pStyle w:val="TableParagraph"/>
              <w:tabs>
                <w:tab w:val="left" w:pos="465"/>
                <w:tab w:val="left" w:pos="466"/>
              </w:tabs>
              <w:spacing w:before="59"/>
              <w:ind w:left="465"/>
              <w:rPr>
                <w:rFonts w:asciiTheme="minorHAnsi" w:hAnsiTheme="minorHAnsi" w:cstheme="minorHAnsi"/>
                <w:sz w:val="24"/>
                <w:szCs w:val="24"/>
              </w:rPr>
            </w:pPr>
            <w:r w:rsidRPr="00D376BE">
              <w:rPr>
                <w:rFonts w:asciiTheme="minorHAnsi" w:eastAsia="Calibri" w:hAnsiTheme="minorHAnsi" w:cstheme="minorHAnsi"/>
                <w:sz w:val="24"/>
                <w:szCs w:val="24"/>
              </w:rPr>
              <w:t>(Max 2 points for development, 1 for installation and 2 for implementation)</w:t>
            </w:r>
          </w:p>
        </w:tc>
        <w:tc>
          <w:tcPr>
            <w:tcW w:w="608" w:type="pct"/>
          </w:tcPr>
          <w:p w14:paraId="7DA15B7A" w14:textId="0B00C732" w:rsidR="00131726" w:rsidRPr="00834FB4" w:rsidRDefault="005311CB" w:rsidP="00CA282D">
            <w:pPr>
              <w:pStyle w:val="TableParagraph"/>
              <w:spacing w:before="59"/>
              <w:ind w:left="24"/>
              <w:jc w:val="center"/>
              <w:rPr>
                <w:rFonts w:asciiTheme="minorHAnsi" w:hAnsiTheme="minorHAnsi" w:cstheme="minorHAnsi"/>
                <w:sz w:val="24"/>
                <w:szCs w:val="24"/>
              </w:rPr>
            </w:pPr>
            <w:r w:rsidRPr="00834FB4">
              <w:rPr>
                <w:rFonts w:asciiTheme="minorHAnsi" w:hAnsiTheme="minorHAnsi" w:cstheme="minorHAnsi"/>
                <w:sz w:val="24"/>
                <w:szCs w:val="24"/>
              </w:rPr>
              <w:t>5</w:t>
            </w:r>
          </w:p>
        </w:tc>
        <w:tc>
          <w:tcPr>
            <w:tcW w:w="608" w:type="pct"/>
          </w:tcPr>
          <w:p w14:paraId="323F538D"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6A8C7BD8" w14:textId="77777777" w:rsidTr="003247A1">
        <w:trPr>
          <w:trHeight w:val="426"/>
        </w:trPr>
        <w:tc>
          <w:tcPr>
            <w:tcW w:w="117" w:type="pct"/>
          </w:tcPr>
          <w:p w14:paraId="55CEFC0A" w14:textId="77777777" w:rsidR="000F5D5B" w:rsidRPr="00D376BE" w:rsidRDefault="000F5D5B" w:rsidP="00CA282D">
            <w:pPr>
              <w:pStyle w:val="TableParagraph"/>
              <w:rPr>
                <w:rFonts w:asciiTheme="minorHAnsi" w:hAnsiTheme="minorHAnsi" w:cstheme="minorHAnsi"/>
                <w:b/>
                <w:sz w:val="24"/>
                <w:szCs w:val="24"/>
              </w:rPr>
            </w:pPr>
          </w:p>
        </w:tc>
        <w:tc>
          <w:tcPr>
            <w:tcW w:w="3666" w:type="pct"/>
            <w:gridSpan w:val="2"/>
          </w:tcPr>
          <w:p w14:paraId="55551626" w14:textId="3BE54B45" w:rsidR="000F5D5B" w:rsidRPr="00D376BE" w:rsidRDefault="003247A1" w:rsidP="00253C04">
            <w:pPr>
              <w:pStyle w:val="TableParagraph"/>
              <w:numPr>
                <w:ilvl w:val="0"/>
                <w:numId w:val="7"/>
              </w:numPr>
              <w:tabs>
                <w:tab w:val="left" w:pos="465"/>
                <w:tab w:val="left" w:pos="466"/>
              </w:tabs>
              <w:spacing w:before="59"/>
              <w:rPr>
                <w:rFonts w:asciiTheme="minorHAnsi" w:hAnsiTheme="minorHAnsi" w:cstheme="minorHAnsi"/>
                <w:sz w:val="24"/>
                <w:szCs w:val="24"/>
              </w:rPr>
            </w:pPr>
            <w:r w:rsidRPr="00D376BE">
              <w:rPr>
                <w:rFonts w:asciiTheme="minorHAnsi" w:eastAsia="Calibri" w:hAnsiTheme="minorHAnsi" w:cstheme="minorHAnsi"/>
                <w:sz w:val="24"/>
                <w:szCs w:val="24"/>
              </w:rPr>
              <w:t>P</w:t>
            </w:r>
            <w:r w:rsidR="000F5D5B" w:rsidRPr="00D376BE">
              <w:rPr>
                <w:rFonts w:asciiTheme="minorHAnsi" w:eastAsia="Calibri" w:hAnsiTheme="minorHAnsi" w:cstheme="minorHAnsi"/>
                <w:sz w:val="24"/>
                <w:szCs w:val="24"/>
              </w:rPr>
              <w:t>roven experience in building the capacity of counterpart institutions (preferably public institutions</w:t>
            </w:r>
          </w:p>
          <w:p w14:paraId="00A7E600" w14:textId="25852717" w:rsidR="004D71DF" w:rsidRPr="00D376BE" w:rsidRDefault="004D71DF" w:rsidP="005311CB">
            <w:pPr>
              <w:pStyle w:val="TableParagraph"/>
              <w:tabs>
                <w:tab w:val="left" w:pos="465"/>
                <w:tab w:val="left" w:pos="466"/>
              </w:tabs>
              <w:spacing w:before="59"/>
              <w:ind w:left="465"/>
              <w:rPr>
                <w:rFonts w:asciiTheme="minorHAnsi" w:hAnsiTheme="minorHAnsi" w:cstheme="minorHAnsi"/>
                <w:sz w:val="24"/>
                <w:szCs w:val="24"/>
              </w:rPr>
            </w:pPr>
            <w:r w:rsidRPr="00D376BE">
              <w:rPr>
                <w:rFonts w:asciiTheme="minorHAnsi" w:eastAsia="Calibri" w:hAnsiTheme="minorHAnsi" w:cstheme="minorHAnsi"/>
                <w:sz w:val="24"/>
                <w:szCs w:val="24"/>
              </w:rPr>
              <w:t xml:space="preserve">(Max 2 points for experience in capacity </w:t>
            </w:r>
            <w:r w:rsidR="00096A2F" w:rsidRPr="00834FB4">
              <w:rPr>
                <w:rFonts w:asciiTheme="minorHAnsi" w:eastAsia="Calibri" w:hAnsiTheme="minorHAnsi" w:cstheme="minorHAnsi"/>
                <w:sz w:val="24"/>
                <w:szCs w:val="24"/>
              </w:rPr>
              <w:t>building;</w:t>
            </w:r>
            <w:r w:rsidRPr="00D376BE">
              <w:rPr>
                <w:rFonts w:asciiTheme="minorHAnsi" w:eastAsia="Calibri" w:hAnsiTheme="minorHAnsi" w:cstheme="minorHAnsi"/>
                <w:sz w:val="24"/>
                <w:szCs w:val="24"/>
              </w:rPr>
              <w:t xml:space="preserve"> max </w:t>
            </w:r>
            <w:r w:rsidR="00096A2F" w:rsidRPr="00834FB4">
              <w:rPr>
                <w:rFonts w:asciiTheme="minorHAnsi" w:eastAsia="Calibri" w:hAnsiTheme="minorHAnsi" w:cstheme="minorHAnsi"/>
                <w:sz w:val="24"/>
                <w:szCs w:val="24"/>
              </w:rPr>
              <w:t>2 capacity</w:t>
            </w:r>
            <w:r w:rsidRPr="00D376BE">
              <w:rPr>
                <w:rFonts w:asciiTheme="minorHAnsi" w:eastAsia="Calibri" w:hAnsiTheme="minorHAnsi" w:cstheme="minorHAnsi"/>
                <w:sz w:val="24"/>
                <w:szCs w:val="24"/>
              </w:rPr>
              <w:t xml:space="preserve"> building in a public institution)</w:t>
            </w:r>
          </w:p>
        </w:tc>
        <w:tc>
          <w:tcPr>
            <w:tcW w:w="608" w:type="pct"/>
          </w:tcPr>
          <w:p w14:paraId="442F43B9" w14:textId="539445B8" w:rsidR="000F5D5B" w:rsidRPr="00834FB4" w:rsidRDefault="00B82BF7" w:rsidP="00CA282D">
            <w:pPr>
              <w:pStyle w:val="TableParagraph"/>
              <w:spacing w:before="59"/>
              <w:ind w:left="24"/>
              <w:jc w:val="center"/>
              <w:rPr>
                <w:rFonts w:asciiTheme="minorHAnsi" w:hAnsiTheme="minorHAnsi" w:cstheme="minorHAnsi"/>
                <w:sz w:val="24"/>
                <w:szCs w:val="24"/>
              </w:rPr>
            </w:pPr>
            <w:r w:rsidRPr="00834FB4">
              <w:rPr>
                <w:rFonts w:asciiTheme="minorHAnsi" w:hAnsiTheme="minorHAnsi" w:cstheme="minorHAnsi"/>
                <w:sz w:val="24"/>
                <w:szCs w:val="24"/>
              </w:rPr>
              <w:t>4</w:t>
            </w:r>
          </w:p>
        </w:tc>
        <w:tc>
          <w:tcPr>
            <w:tcW w:w="608" w:type="pct"/>
          </w:tcPr>
          <w:p w14:paraId="6445F31D" w14:textId="77777777" w:rsidR="000F5D5B" w:rsidRPr="00D376BE" w:rsidRDefault="000F5D5B" w:rsidP="00CA282D">
            <w:pPr>
              <w:pStyle w:val="TableParagraph"/>
              <w:rPr>
                <w:rFonts w:asciiTheme="minorHAnsi" w:hAnsiTheme="minorHAnsi" w:cstheme="minorHAnsi"/>
                <w:sz w:val="24"/>
                <w:szCs w:val="24"/>
              </w:rPr>
            </w:pPr>
          </w:p>
        </w:tc>
      </w:tr>
      <w:tr w:rsidR="003247A1" w:rsidRPr="00D376BE" w14:paraId="613E31F5" w14:textId="77777777" w:rsidTr="003247A1">
        <w:trPr>
          <w:trHeight w:val="423"/>
        </w:trPr>
        <w:tc>
          <w:tcPr>
            <w:tcW w:w="117" w:type="pct"/>
          </w:tcPr>
          <w:p w14:paraId="239A069F" w14:textId="77777777" w:rsidR="00131726" w:rsidRPr="00D376BE" w:rsidRDefault="00131726" w:rsidP="00CA282D">
            <w:pPr>
              <w:pStyle w:val="TableParagraph"/>
              <w:spacing w:before="59"/>
              <w:ind w:left="22"/>
              <w:jc w:val="center"/>
              <w:rPr>
                <w:rFonts w:asciiTheme="minorHAnsi" w:hAnsiTheme="minorHAnsi" w:cstheme="minorHAnsi"/>
                <w:b/>
                <w:sz w:val="24"/>
                <w:szCs w:val="24"/>
              </w:rPr>
            </w:pPr>
            <w:r w:rsidRPr="00D376BE">
              <w:rPr>
                <w:rFonts w:asciiTheme="minorHAnsi" w:hAnsiTheme="minorHAnsi" w:cstheme="minorHAnsi"/>
                <w:b/>
                <w:sz w:val="24"/>
                <w:szCs w:val="24"/>
              </w:rPr>
              <w:t>2</w:t>
            </w:r>
          </w:p>
        </w:tc>
        <w:tc>
          <w:tcPr>
            <w:tcW w:w="3666" w:type="pct"/>
            <w:gridSpan w:val="2"/>
          </w:tcPr>
          <w:p w14:paraId="66FCDA40" w14:textId="762B1C17" w:rsidR="00131726" w:rsidRPr="00D376BE" w:rsidRDefault="003C460B" w:rsidP="00CA282D">
            <w:pPr>
              <w:pStyle w:val="TableParagraph"/>
              <w:spacing w:before="59"/>
              <w:ind w:left="107"/>
              <w:rPr>
                <w:rFonts w:asciiTheme="minorHAnsi" w:hAnsiTheme="minorHAnsi" w:cstheme="minorHAnsi"/>
                <w:b/>
                <w:sz w:val="24"/>
                <w:szCs w:val="24"/>
              </w:rPr>
            </w:pPr>
            <w:r w:rsidRPr="00D376BE">
              <w:rPr>
                <w:rFonts w:asciiTheme="minorHAnsi" w:hAnsiTheme="minorHAnsi" w:cstheme="minorHAnsi"/>
                <w:b/>
                <w:sz w:val="24"/>
                <w:szCs w:val="24"/>
              </w:rPr>
              <w:t>Proposed Methodology, Approach and Implementation</w:t>
            </w:r>
          </w:p>
        </w:tc>
        <w:tc>
          <w:tcPr>
            <w:tcW w:w="608" w:type="pct"/>
          </w:tcPr>
          <w:p w14:paraId="0D4DB6F3" w14:textId="77777777" w:rsidR="00131726" w:rsidRPr="00D376BE" w:rsidRDefault="00131726" w:rsidP="00CA282D">
            <w:pPr>
              <w:pStyle w:val="TableParagraph"/>
              <w:rPr>
                <w:rFonts w:asciiTheme="minorHAnsi" w:hAnsiTheme="minorHAnsi" w:cstheme="minorHAnsi"/>
                <w:sz w:val="24"/>
                <w:szCs w:val="24"/>
              </w:rPr>
            </w:pPr>
          </w:p>
        </w:tc>
        <w:tc>
          <w:tcPr>
            <w:tcW w:w="608" w:type="pct"/>
          </w:tcPr>
          <w:p w14:paraId="797038C1" w14:textId="39CD24D0" w:rsidR="00131726" w:rsidRPr="00834FB4" w:rsidRDefault="002F680E" w:rsidP="002F680E">
            <w:pPr>
              <w:pStyle w:val="TableParagraph"/>
              <w:spacing w:before="59"/>
              <w:ind w:right="83"/>
              <w:jc w:val="right"/>
              <w:rPr>
                <w:rFonts w:asciiTheme="minorHAnsi" w:hAnsiTheme="minorHAnsi" w:cstheme="minorHAnsi"/>
                <w:b/>
                <w:sz w:val="24"/>
                <w:szCs w:val="24"/>
              </w:rPr>
            </w:pPr>
            <w:r w:rsidRPr="00834FB4">
              <w:rPr>
                <w:rFonts w:asciiTheme="minorHAnsi" w:hAnsiTheme="minorHAnsi" w:cstheme="minorHAnsi"/>
                <w:b/>
                <w:sz w:val="24"/>
                <w:szCs w:val="24"/>
              </w:rPr>
              <w:t>40</w:t>
            </w:r>
          </w:p>
        </w:tc>
      </w:tr>
      <w:tr w:rsidR="003247A1" w:rsidRPr="00D376BE" w14:paraId="14B19D95" w14:textId="77777777" w:rsidTr="003247A1">
        <w:trPr>
          <w:trHeight w:val="411"/>
        </w:trPr>
        <w:tc>
          <w:tcPr>
            <w:tcW w:w="117" w:type="pct"/>
          </w:tcPr>
          <w:p w14:paraId="126F2421"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4CC9C933" w14:textId="61EBB805" w:rsidR="00131726" w:rsidRPr="00D376BE" w:rsidRDefault="003C460B"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Relevance of bidder methodology to the assignment and alignment with SLDC</w:t>
            </w:r>
          </w:p>
        </w:tc>
        <w:tc>
          <w:tcPr>
            <w:tcW w:w="608" w:type="pct"/>
          </w:tcPr>
          <w:p w14:paraId="743880BE" w14:textId="15937155" w:rsidR="00131726" w:rsidRPr="00D376BE" w:rsidRDefault="00DF1A7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2</w:t>
            </w:r>
          </w:p>
        </w:tc>
        <w:tc>
          <w:tcPr>
            <w:tcW w:w="608" w:type="pct"/>
          </w:tcPr>
          <w:p w14:paraId="36AFE359"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03A4FE9C" w14:textId="77777777" w:rsidTr="003247A1">
        <w:trPr>
          <w:trHeight w:val="409"/>
        </w:trPr>
        <w:tc>
          <w:tcPr>
            <w:tcW w:w="117" w:type="pct"/>
          </w:tcPr>
          <w:p w14:paraId="7CF72535"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305B586B" w14:textId="6357A61C" w:rsidR="00131726" w:rsidRPr="00D376BE" w:rsidRDefault="003C460B"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Alignment of architecture with requirements</w:t>
            </w:r>
          </w:p>
        </w:tc>
        <w:tc>
          <w:tcPr>
            <w:tcW w:w="608" w:type="pct"/>
          </w:tcPr>
          <w:p w14:paraId="3B5BC595" w14:textId="51F32E11" w:rsidR="00131726" w:rsidRPr="00D376BE" w:rsidRDefault="00DF1A7D" w:rsidP="00421F1D">
            <w:pPr>
              <w:pStyle w:val="TableParagraph"/>
              <w:spacing w:before="63"/>
              <w:ind w:left="24"/>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4AB7AE42"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50FC15C8" w14:textId="77777777" w:rsidTr="003247A1">
        <w:trPr>
          <w:trHeight w:val="412"/>
        </w:trPr>
        <w:tc>
          <w:tcPr>
            <w:tcW w:w="117" w:type="pct"/>
          </w:tcPr>
          <w:p w14:paraId="6BC857F9"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7FE3D939" w14:textId="4AC2C3DA" w:rsidR="00131726" w:rsidRPr="00D376BE" w:rsidRDefault="003C460B"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Demonstrated clear understanding of the requirement</w:t>
            </w:r>
          </w:p>
        </w:tc>
        <w:tc>
          <w:tcPr>
            <w:tcW w:w="608" w:type="pct"/>
          </w:tcPr>
          <w:p w14:paraId="631163F4" w14:textId="2552EFCD" w:rsidR="00131726" w:rsidRPr="00D376BE" w:rsidRDefault="00DF1A7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2D347869"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49660074" w14:textId="77777777" w:rsidTr="003247A1">
        <w:trPr>
          <w:trHeight w:val="412"/>
        </w:trPr>
        <w:tc>
          <w:tcPr>
            <w:tcW w:w="117" w:type="pct"/>
          </w:tcPr>
          <w:p w14:paraId="71DC77FD" w14:textId="77777777" w:rsidR="00131726" w:rsidRPr="00D376BE" w:rsidRDefault="00131726" w:rsidP="00CA282D">
            <w:pPr>
              <w:pStyle w:val="TableParagraph"/>
              <w:rPr>
                <w:rFonts w:asciiTheme="minorHAnsi" w:hAnsiTheme="minorHAnsi" w:cstheme="minorHAnsi"/>
                <w:b/>
                <w:sz w:val="24"/>
                <w:szCs w:val="24"/>
              </w:rPr>
            </w:pPr>
          </w:p>
        </w:tc>
        <w:tc>
          <w:tcPr>
            <w:tcW w:w="3666" w:type="pct"/>
            <w:gridSpan w:val="2"/>
          </w:tcPr>
          <w:p w14:paraId="31F4190D" w14:textId="0B0C9927" w:rsidR="00131726" w:rsidRPr="00D376BE" w:rsidRDefault="008D3520"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Elaboration of</w:t>
            </w:r>
            <w:r w:rsidR="003C460B" w:rsidRPr="00D376BE">
              <w:rPr>
                <w:rFonts w:asciiTheme="minorHAnsi" w:hAnsiTheme="minorHAnsi" w:cstheme="minorHAnsi"/>
                <w:sz w:val="24"/>
                <w:szCs w:val="24"/>
              </w:rPr>
              <w:t xml:space="preserve"> the proposed plan and suggested and timeline</w:t>
            </w:r>
          </w:p>
        </w:tc>
        <w:tc>
          <w:tcPr>
            <w:tcW w:w="608" w:type="pct"/>
          </w:tcPr>
          <w:p w14:paraId="7C71D02D" w14:textId="3B7C3B76" w:rsidR="00131726" w:rsidRPr="00D376BE" w:rsidRDefault="00DF1A7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354C40FD"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50596A98" w14:textId="77777777" w:rsidTr="003247A1">
        <w:trPr>
          <w:trHeight w:val="412"/>
        </w:trPr>
        <w:tc>
          <w:tcPr>
            <w:tcW w:w="117" w:type="pct"/>
          </w:tcPr>
          <w:p w14:paraId="4BE2178C" w14:textId="77777777" w:rsidR="008D3520" w:rsidRPr="00D376BE" w:rsidRDefault="008D3520" w:rsidP="00CA282D">
            <w:pPr>
              <w:pStyle w:val="TableParagraph"/>
              <w:rPr>
                <w:rFonts w:asciiTheme="minorHAnsi" w:hAnsiTheme="minorHAnsi" w:cstheme="minorHAnsi"/>
                <w:b/>
                <w:sz w:val="24"/>
                <w:szCs w:val="24"/>
              </w:rPr>
            </w:pPr>
          </w:p>
        </w:tc>
        <w:tc>
          <w:tcPr>
            <w:tcW w:w="3666" w:type="pct"/>
            <w:gridSpan w:val="2"/>
          </w:tcPr>
          <w:p w14:paraId="3BAE2CED" w14:textId="00395183" w:rsidR="008D3520" w:rsidRPr="00D376BE" w:rsidRDefault="008D3520"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Strategic partnership/collaborative approach with a wide range of stakeholders, with mechanism of local resource mobilization</w:t>
            </w:r>
          </w:p>
        </w:tc>
        <w:tc>
          <w:tcPr>
            <w:tcW w:w="608" w:type="pct"/>
          </w:tcPr>
          <w:p w14:paraId="23FE5C7C" w14:textId="05D82105" w:rsidR="008D3520" w:rsidRPr="00D376BE" w:rsidRDefault="00DF1A7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702ED976" w14:textId="77777777" w:rsidR="008D3520" w:rsidRPr="00D376BE" w:rsidRDefault="008D3520" w:rsidP="00CA282D">
            <w:pPr>
              <w:pStyle w:val="TableParagraph"/>
              <w:rPr>
                <w:rFonts w:asciiTheme="minorHAnsi" w:hAnsiTheme="minorHAnsi" w:cstheme="minorHAnsi"/>
                <w:sz w:val="24"/>
                <w:szCs w:val="24"/>
              </w:rPr>
            </w:pPr>
          </w:p>
        </w:tc>
      </w:tr>
      <w:tr w:rsidR="003247A1" w:rsidRPr="00D376BE" w14:paraId="40C1D662" w14:textId="77777777" w:rsidTr="003247A1">
        <w:trPr>
          <w:trHeight w:val="412"/>
        </w:trPr>
        <w:tc>
          <w:tcPr>
            <w:tcW w:w="117" w:type="pct"/>
          </w:tcPr>
          <w:p w14:paraId="0CB8BE0A" w14:textId="77777777" w:rsidR="008D3520" w:rsidRPr="00D376BE" w:rsidRDefault="008D3520" w:rsidP="00CA282D">
            <w:pPr>
              <w:pStyle w:val="TableParagraph"/>
              <w:rPr>
                <w:rFonts w:asciiTheme="minorHAnsi" w:hAnsiTheme="minorHAnsi" w:cstheme="minorHAnsi"/>
                <w:b/>
                <w:sz w:val="24"/>
                <w:szCs w:val="24"/>
              </w:rPr>
            </w:pPr>
          </w:p>
        </w:tc>
        <w:tc>
          <w:tcPr>
            <w:tcW w:w="3666" w:type="pct"/>
            <w:gridSpan w:val="2"/>
          </w:tcPr>
          <w:p w14:paraId="265F4FBD" w14:textId="4FD570A7" w:rsidR="008D3520" w:rsidRPr="00D376BE" w:rsidRDefault="008D3520"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A clear strat</w:t>
            </w:r>
            <w:r w:rsidR="006164FE" w:rsidRPr="00D376BE">
              <w:rPr>
                <w:rFonts w:asciiTheme="minorHAnsi" w:hAnsiTheme="minorHAnsi" w:cstheme="minorHAnsi"/>
                <w:sz w:val="24"/>
                <w:szCs w:val="24"/>
              </w:rPr>
              <w:t>egy, with a well-</w:t>
            </w:r>
            <w:r w:rsidRPr="00D376BE">
              <w:rPr>
                <w:rFonts w:asciiTheme="minorHAnsi" w:hAnsiTheme="minorHAnsi" w:cstheme="minorHAnsi"/>
                <w:sz w:val="24"/>
                <w:szCs w:val="24"/>
              </w:rPr>
              <w:t>designed capacity building mechanism for knowledge and culture transfer and institutionalization of good practices for sustainability</w:t>
            </w:r>
          </w:p>
        </w:tc>
        <w:tc>
          <w:tcPr>
            <w:tcW w:w="608" w:type="pct"/>
          </w:tcPr>
          <w:p w14:paraId="3182D1CA" w14:textId="4F777C22" w:rsidR="008D3520" w:rsidRPr="00D376BE" w:rsidRDefault="00DF1A7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02B6FAD8" w14:textId="77777777" w:rsidR="008D3520" w:rsidRPr="00D376BE" w:rsidRDefault="008D3520" w:rsidP="00CA282D">
            <w:pPr>
              <w:pStyle w:val="TableParagraph"/>
              <w:rPr>
                <w:rFonts w:asciiTheme="minorHAnsi" w:hAnsiTheme="minorHAnsi" w:cstheme="minorHAnsi"/>
                <w:sz w:val="24"/>
                <w:szCs w:val="24"/>
              </w:rPr>
            </w:pPr>
          </w:p>
        </w:tc>
      </w:tr>
      <w:tr w:rsidR="003247A1" w:rsidRPr="00D376BE" w14:paraId="78AD0853" w14:textId="77777777" w:rsidTr="003247A1">
        <w:trPr>
          <w:trHeight w:val="412"/>
        </w:trPr>
        <w:tc>
          <w:tcPr>
            <w:tcW w:w="117" w:type="pct"/>
          </w:tcPr>
          <w:p w14:paraId="647A3249" w14:textId="77777777" w:rsidR="00421F1D" w:rsidRPr="00D376BE" w:rsidRDefault="00421F1D" w:rsidP="00CA282D">
            <w:pPr>
              <w:pStyle w:val="TableParagraph"/>
              <w:rPr>
                <w:rFonts w:asciiTheme="minorHAnsi" w:hAnsiTheme="minorHAnsi" w:cstheme="minorHAnsi"/>
                <w:b/>
                <w:sz w:val="24"/>
                <w:szCs w:val="24"/>
              </w:rPr>
            </w:pPr>
          </w:p>
        </w:tc>
        <w:tc>
          <w:tcPr>
            <w:tcW w:w="3666" w:type="pct"/>
            <w:gridSpan w:val="2"/>
          </w:tcPr>
          <w:p w14:paraId="3EE802BF" w14:textId="07E4703F" w:rsidR="00421F1D" w:rsidRPr="00D376BE" w:rsidRDefault="00421F1D"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Rollout to Puntland and Jubbaland</w:t>
            </w:r>
          </w:p>
        </w:tc>
        <w:tc>
          <w:tcPr>
            <w:tcW w:w="608" w:type="pct"/>
          </w:tcPr>
          <w:p w14:paraId="65BE2643" w14:textId="0C2F1019" w:rsidR="00421F1D" w:rsidRPr="00D376BE" w:rsidRDefault="00421F1D"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8</w:t>
            </w:r>
          </w:p>
        </w:tc>
        <w:tc>
          <w:tcPr>
            <w:tcW w:w="608" w:type="pct"/>
          </w:tcPr>
          <w:p w14:paraId="4ACEC01D" w14:textId="77777777" w:rsidR="00421F1D" w:rsidRPr="00D376BE" w:rsidRDefault="00421F1D" w:rsidP="00CA282D">
            <w:pPr>
              <w:pStyle w:val="TableParagraph"/>
              <w:rPr>
                <w:rFonts w:asciiTheme="minorHAnsi" w:hAnsiTheme="minorHAnsi" w:cstheme="minorHAnsi"/>
                <w:sz w:val="24"/>
                <w:szCs w:val="24"/>
              </w:rPr>
            </w:pPr>
          </w:p>
        </w:tc>
      </w:tr>
      <w:tr w:rsidR="003247A1" w:rsidRPr="00D376BE" w14:paraId="0EEB1044" w14:textId="77777777" w:rsidTr="003247A1">
        <w:trPr>
          <w:trHeight w:val="412"/>
        </w:trPr>
        <w:tc>
          <w:tcPr>
            <w:tcW w:w="117" w:type="pct"/>
          </w:tcPr>
          <w:p w14:paraId="7C4800A9" w14:textId="77777777" w:rsidR="006164FE" w:rsidRPr="00D376BE" w:rsidRDefault="006164FE" w:rsidP="00CA282D">
            <w:pPr>
              <w:pStyle w:val="TableParagraph"/>
              <w:rPr>
                <w:rFonts w:asciiTheme="minorHAnsi" w:hAnsiTheme="minorHAnsi" w:cstheme="minorHAnsi"/>
                <w:sz w:val="24"/>
                <w:szCs w:val="24"/>
              </w:rPr>
            </w:pPr>
          </w:p>
        </w:tc>
        <w:tc>
          <w:tcPr>
            <w:tcW w:w="3666" w:type="pct"/>
            <w:gridSpan w:val="2"/>
          </w:tcPr>
          <w:p w14:paraId="714E3E8A" w14:textId="57B017F8" w:rsidR="006164FE" w:rsidRPr="00D376BE" w:rsidRDefault="006164FE" w:rsidP="00253C04">
            <w:pPr>
              <w:pStyle w:val="TableParagraph"/>
              <w:numPr>
                <w:ilvl w:val="0"/>
                <w:numId w:val="10"/>
              </w:numPr>
              <w:tabs>
                <w:tab w:val="left" w:pos="465"/>
                <w:tab w:val="left" w:pos="466"/>
              </w:tabs>
              <w:spacing w:before="59"/>
              <w:rPr>
                <w:rFonts w:asciiTheme="minorHAnsi" w:hAnsiTheme="minorHAnsi" w:cstheme="minorHAnsi"/>
                <w:sz w:val="24"/>
                <w:szCs w:val="24"/>
              </w:rPr>
            </w:pPr>
            <w:r w:rsidRPr="00D376BE">
              <w:rPr>
                <w:rFonts w:asciiTheme="minorHAnsi" w:hAnsiTheme="minorHAnsi" w:cstheme="minorHAnsi"/>
                <w:sz w:val="24"/>
                <w:szCs w:val="24"/>
              </w:rPr>
              <w:t>Clear exist strategy, with a well-designed capacity building mechanism for knowledge and culture transfer and institutionali</w:t>
            </w:r>
            <w:r w:rsidR="003247A1" w:rsidRPr="00D376BE">
              <w:rPr>
                <w:rFonts w:asciiTheme="minorHAnsi" w:hAnsiTheme="minorHAnsi" w:cstheme="minorHAnsi"/>
                <w:sz w:val="24"/>
                <w:szCs w:val="24"/>
              </w:rPr>
              <w:t>s</w:t>
            </w:r>
            <w:r w:rsidRPr="00D376BE">
              <w:rPr>
                <w:rFonts w:asciiTheme="minorHAnsi" w:hAnsiTheme="minorHAnsi" w:cstheme="minorHAnsi"/>
                <w:sz w:val="24"/>
                <w:szCs w:val="24"/>
              </w:rPr>
              <w:t>ation of good practices for sustainability</w:t>
            </w:r>
            <w:r w:rsidR="003247A1" w:rsidRPr="00D376BE">
              <w:rPr>
                <w:rFonts w:asciiTheme="minorHAnsi" w:hAnsiTheme="minorHAnsi" w:cstheme="minorHAnsi"/>
                <w:sz w:val="24"/>
                <w:szCs w:val="24"/>
              </w:rPr>
              <w:t>.</w:t>
            </w:r>
          </w:p>
        </w:tc>
        <w:tc>
          <w:tcPr>
            <w:tcW w:w="608" w:type="pct"/>
          </w:tcPr>
          <w:p w14:paraId="61C22ABE" w14:textId="35E2017B" w:rsidR="006164FE" w:rsidRPr="00D376BE" w:rsidRDefault="002F680E" w:rsidP="00421F1D">
            <w:pPr>
              <w:pStyle w:val="TableParagraph"/>
              <w:spacing w:before="66"/>
              <w:ind w:left="24"/>
              <w:jc w:val="center"/>
              <w:rPr>
                <w:rFonts w:asciiTheme="minorHAnsi" w:hAnsiTheme="minorHAnsi" w:cstheme="minorHAnsi"/>
                <w:sz w:val="24"/>
                <w:szCs w:val="24"/>
              </w:rPr>
            </w:pPr>
            <w:r w:rsidRPr="00D376BE">
              <w:rPr>
                <w:rFonts w:asciiTheme="minorHAnsi" w:hAnsiTheme="minorHAnsi" w:cstheme="minorHAnsi"/>
                <w:sz w:val="24"/>
                <w:szCs w:val="24"/>
              </w:rPr>
              <w:t>10</w:t>
            </w:r>
          </w:p>
        </w:tc>
        <w:tc>
          <w:tcPr>
            <w:tcW w:w="608" w:type="pct"/>
          </w:tcPr>
          <w:p w14:paraId="70EEA98A" w14:textId="77777777" w:rsidR="006164FE" w:rsidRPr="00D376BE" w:rsidRDefault="006164FE" w:rsidP="00CA282D">
            <w:pPr>
              <w:pStyle w:val="TableParagraph"/>
              <w:rPr>
                <w:rFonts w:asciiTheme="minorHAnsi" w:hAnsiTheme="minorHAnsi" w:cstheme="minorHAnsi"/>
                <w:sz w:val="24"/>
                <w:szCs w:val="24"/>
              </w:rPr>
            </w:pPr>
          </w:p>
        </w:tc>
      </w:tr>
      <w:tr w:rsidR="003247A1" w:rsidRPr="00D376BE" w14:paraId="167AEDF3" w14:textId="77777777" w:rsidTr="003247A1">
        <w:trPr>
          <w:trHeight w:val="423"/>
        </w:trPr>
        <w:tc>
          <w:tcPr>
            <w:tcW w:w="117" w:type="pct"/>
          </w:tcPr>
          <w:p w14:paraId="692C341C" w14:textId="79368144" w:rsidR="00131726" w:rsidRPr="00D376BE" w:rsidRDefault="00131726" w:rsidP="00CA282D">
            <w:pPr>
              <w:pStyle w:val="TableParagraph"/>
              <w:spacing w:before="59"/>
              <w:ind w:left="22"/>
              <w:jc w:val="center"/>
              <w:rPr>
                <w:rFonts w:asciiTheme="minorHAnsi" w:hAnsiTheme="minorHAnsi" w:cstheme="minorHAnsi"/>
                <w:b/>
                <w:sz w:val="24"/>
                <w:szCs w:val="24"/>
              </w:rPr>
            </w:pPr>
          </w:p>
        </w:tc>
        <w:tc>
          <w:tcPr>
            <w:tcW w:w="3666" w:type="pct"/>
            <w:gridSpan w:val="2"/>
          </w:tcPr>
          <w:p w14:paraId="5FD80B6F" w14:textId="752AE8DC" w:rsidR="00131726" w:rsidRPr="00D376BE" w:rsidRDefault="00DF1A7D" w:rsidP="00CA282D">
            <w:pPr>
              <w:pStyle w:val="TableParagraph"/>
              <w:spacing w:before="59"/>
              <w:ind w:left="107"/>
              <w:rPr>
                <w:rFonts w:asciiTheme="minorHAnsi" w:hAnsiTheme="minorHAnsi" w:cstheme="minorHAnsi"/>
                <w:b/>
                <w:sz w:val="24"/>
                <w:szCs w:val="24"/>
              </w:rPr>
            </w:pPr>
            <w:r w:rsidRPr="00D376BE">
              <w:rPr>
                <w:rFonts w:asciiTheme="minorHAnsi" w:hAnsiTheme="minorHAnsi" w:cstheme="minorHAnsi"/>
                <w:b/>
                <w:sz w:val="24"/>
                <w:szCs w:val="24"/>
              </w:rPr>
              <w:t>Team Composition</w:t>
            </w:r>
            <w:r w:rsidRPr="00D376BE">
              <w:rPr>
                <w:rFonts w:asciiTheme="minorHAnsi" w:hAnsiTheme="minorHAnsi" w:cstheme="minorHAnsi"/>
                <w:b/>
                <w:color w:val="004978"/>
                <w:sz w:val="24"/>
                <w:szCs w:val="24"/>
              </w:rPr>
              <w:t xml:space="preserve"> </w:t>
            </w:r>
          </w:p>
        </w:tc>
        <w:tc>
          <w:tcPr>
            <w:tcW w:w="608" w:type="pct"/>
          </w:tcPr>
          <w:p w14:paraId="7E3B856D" w14:textId="77777777" w:rsidR="00131726" w:rsidRPr="00D376BE" w:rsidRDefault="00131726" w:rsidP="00CA282D">
            <w:pPr>
              <w:pStyle w:val="TableParagraph"/>
              <w:rPr>
                <w:rFonts w:asciiTheme="minorHAnsi" w:hAnsiTheme="minorHAnsi" w:cstheme="minorHAnsi"/>
                <w:sz w:val="24"/>
                <w:szCs w:val="24"/>
              </w:rPr>
            </w:pPr>
          </w:p>
        </w:tc>
        <w:tc>
          <w:tcPr>
            <w:tcW w:w="608" w:type="pct"/>
          </w:tcPr>
          <w:p w14:paraId="4C7A9A36" w14:textId="658B5E15" w:rsidR="00131726" w:rsidRPr="00D376BE" w:rsidRDefault="00DF1A7D" w:rsidP="00CA282D">
            <w:pPr>
              <w:pStyle w:val="TableParagraph"/>
              <w:spacing w:before="59"/>
              <w:ind w:right="83"/>
              <w:jc w:val="right"/>
              <w:rPr>
                <w:rFonts w:asciiTheme="minorHAnsi" w:hAnsiTheme="minorHAnsi" w:cstheme="minorHAnsi"/>
                <w:b/>
                <w:sz w:val="24"/>
                <w:szCs w:val="24"/>
              </w:rPr>
            </w:pPr>
            <w:r w:rsidRPr="00834FB4">
              <w:rPr>
                <w:rFonts w:asciiTheme="minorHAnsi" w:hAnsiTheme="minorHAnsi" w:cstheme="minorHAnsi"/>
                <w:b/>
                <w:sz w:val="24"/>
                <w:szCs w:val="24"/>
              </w:rPr>
              <w:t>30</w:t>
            </w:r>
          </w:p>
        </w:tc>
      </w:tr>
      <w:tr w:rsidR="003247A1" w:rsidRPr="00D376BE" w14:paraId="529D2237" w14:textId="77777777" w:rsidTr="003247A1">
        <w:trPr>
          <w:trHeight w:val="426"/>
        </w:trPr>
        <w:tc>
          <w:tcPr>
            <w:tcW w:w="117" w:type="pct"/>
          </w:tcPr>
          <w:p w14:paraId="05073F13" w14:textId="77777777" w:rsidR="00131726" w:rsidRPr="00D376BE" w:rsidRDefault="00131726" w:rsidP="00CA282D">
            <w:pPr>
              <w:pStyle w:val="TableParagraph"/>
              <w:rPr>
                <w:rFonts w:asciiTheme="minorHAnsi" w:hAnsiTheme="minorHAnsi" w:cstheme="minorHAnsi"/>
                <w:sz w:val="24"/>
                <w:szCs w:val="24"/>
              </w:rPr>
            </w:pPr>
          </w:p>
        </w:tc>
        <w:tc>
          <w:tcPr>
            <w:tcW w:w="3666" w:type="pct"/>
            <w:gridSpan w:val="2"/>
          </w:tcPr>
          <w:p w14:paraId="020B6D6F" w14:textId="7F86E84D" w:rsidR="00131726" w:rsidRPr="00D376BE" w:rsidRDefault="00DF1A7D" w:rsidP="00253C04">
            <w:pPr>
              <w:pStyle w:val="TableParagraph"/>
              <w:numPr>
                <w:ilvl w:val="0"/>
                <w:numId w:val="6"/>
              </w:numPr>
              <w:tabs>
                <w:tab w:val="left" w:pos="465"/>
                <w:tab w:val="left" w:pos="466"/>
              </w:tabs>
              <w:spacing w:before="61"/>
              <w:rPr>
                <w:rFonts w:asciiTheme="minorHAnsi" w:hAnsiTheme="minorHAnsi" w:cstheme="minorHAnsi"/>
                <w:sz w:val="24"/>
                <w:szCs w:val="24"/>
              </w:rPr>
            </w:pPr>
            <w:r w:rsidRPr="00D376BE">
              <w:rPr>
                <w:rFonts w:asciiTheme="minorHAnsi" w:eastAsia="Calibri" w:hAnsiTheme="minorHAnsi" w:cstheme="minorHAnsi"/>
                <w:sz w:val="24"/>
                <w:szCs w:val="24"/>
              </w:rPr>
              <w:t>At least one (1) person with project management, in one of the recognized methodologies (example; PMI or PRINCE)</w:t>
            </w:r>
          </w:p>
        </w:tc>
        <w:tc>
          <w:tcPr>
            <w:tcW w:w="608" w:type="pct"/>
          </w:tcPr>
          <w:p w14:paraId="0B71F147" w14:textId="025A7A89" w:rsidR="00131726" w:rsidRPr="00D376BE" w:rsidRDefault="00DF1A7D" w:rsidP="00CA282D">
            <w:pPr>
              <w:pStyle w:val="TableParagraph"/>
              <w:spacing w:before="61"/>
              <w:ind w:left="24"/>
              <w:jc w:val="center"/>
              <w:rPr>
                <w:rFonts w:asciiTheme="minorHAnsi" w:hAnsiTheme="minorHAnsi" w:cstheme="minorHAnsi"/>
                <w:sz w:val="24"/>
                <w:szCs w:val="24"/>
              </w:rPr>
            </w:pPr>
            <w:r w:rsidRPr="00834FB4">
              <w:rPr>
                <w:rFonts w:asciiTheme="minorHAnsi" w:hAnsiTheme="minorHAnsi" w:cstheme="minorHAnsi"/>
                <w:sz w:val="24"/>
                <w:szCs w:val="24"/>
              </w:rPr>
              <w:t>2</w:t>
            </w:r>
          </w:p>
        </w:tc>
        <w:tc>
          <w:tcPr>
            <w:tcW w:w="608" w:type="pct"/>
          </w:tcPr>
          <w:p w14:paraId="2D41DBE1"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041BDC68" w14:textId="77777777" w:rsidTr="003247A1">
        <w:trPr>
          <w:trHeight w:val="424"/>
        </w:trPr>
        <w:tc>
          <w:tcPr>
            <w:tcW w:w="117" w:type="pct"/>
          </w:tcPr>
          <w:p w14:paraId="7136809D" w14:textId="77777777" w:rsidR="00131726" w:rsidRPr="00D376BE" w:rsidRDefault="00131726" w:rsidP="00CA282D">
            <w:pPr>
              <w:pStyle w:val="TableParagraph"/>
              <w:rPr>
                <w:rFonts w:asciiTheme="minorHAnsi" w:hAnsiTheme="minorHAnsi" w:cstheme="minorHAnsi"/>
                <w:sz w:val="24"/>
                <w:szCs w:val="24"/>
              </w:rPr>
            </w:pPr>
          </w:p>
        </w:tc>
        <w:tc>
          <w:tcPr>
            <w:tcW w:w="3666" w:type="pct"/>
            <w:gridSpan w:val="2"/>
          </w:tcPr>
          <w:p w14:paraId="52F10D75" w14:textId="3C18DFFC" w:rsidR="00131726" w:rsidRPr="00D376BE" w:rsidRDefault="00DF1A7D" w:rsidP="00253C04">
            <w:pPr>
              <w:pStyle w:val="TableParagraph"/>
              <w:numPr>
                <w:ilvl w:val="0"/>
                <w:numId w:val="5"/>
              </w:numPr>
              <w:tabs>
                <w:tab w:val="left" w:pos="465"/>
                <w:tab w:val="left" w:pos="466"/>
              </w:tabs>
              <w:spacing w:before="59"/>
              <w:rPr>
                <w:rFonts w:asciiTheme="minorHAnsi" w:hAnsiTheme="minorHAnsi" w:cstheme="minorHAnsi"/>
                <w:sz w:val="24"/>
                <w:szCs w:val="24"/>
              </w:rPr>
            </w:pPr>
            <w:r w:rsidRPr="00D376BE">
              <w:rPr>
                <w:rFonts w:asciiTheme="minorHAnsi" w:eastAsia="Calibri" w:hAnsiTheme="minorHAnsi" w:cstheme="minorHAnsi"/>
                <w:sz w:val="24"/>
                <w:szCs w:val="24"/>
              </w:rPr>
              <w:t>At least one (1) person with a certificate in quality management</w:t>
            </w:r>
          </w:p>
        </w:tc>
        <w:tc>
          <w:tcPr>
            <w:tcW w:w="608" w:type="pct"/>
          </w:tcPr>
          <w:p w14:paraId="049E1640" w14:textId="641B8EF7" w:rsidR="00131726" w:rsidRPr="00D376BE" w:rsidRDefault="00DF1A7D" w:rsidP="00CA282D">
            <w:pPr>
              <w:pStyle w:val="TableParagraph"/>
              <w:spacing w:before="59"/>
              <w:ind w:left="612" w:right="585"/>
              <w:jc w:val="center"/>
              <w:rPr>
                <w:rFonts w:asciiTheme="minorHAnsi" w:hAnsiTheme="minorHAnsi" w:cstheme="minorHAnsi"/>
                <w:sz w:val="24"/>
                <w:szCs w:val="24"/>
              </w:rPr>
            </w:pPr>
            <w:r w:rsidRPr="00834FB4">
              <w:rPr>
                <w:rFonts w:asciiTheme="minorHAnsi" w:hAnsiTheme="minorHAnsi" w:cstheme="minorHAnsi"/>
                <w:sz w:val="24"/>
                <w:szCs w:val="24"/>
              </w:rPr>
              <w:t>2</w:t>
            </w:r>
          </w:p>
        </w:tc>
        <w:tc>
          <w:tcPr>
            <w:tcW w:w="608" w:type="pct"/>
          </w:tcPr>
          <w:p w14:paraId="3FC8596F"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592EA4ED" w14:textId="77777777" w:rsidTr="003247A1">
        <w:trPr>
          <w:trHeight w:val="426"/>
        </w:trPr>
        <w:tc>
          <w:tcPr>
            <w:tcW w:w="117" w:type="pct"/>
          </w:tcPr>
          <w:p w14:paraId="3BE33688" w14:textId="77777777" w:rsidR="00131726" w:rsidRPr="00D376BE" w:rsidRDefault="00131726" w:rsidP="00CA282D">
            <w:pPr>
              <w:pStyle w:val="TableParagraph"/>
              <w:rPr>
                <w:rFonts w:asciiTheme="minorHAnsi" w:hAnsiTheme="minorHAnsi" w:cstheme="minorHAnsi"/>
                <w:sz w:val="24"/>
                <w:szCs w:val="24"/>
              </w:rPr>
            </w:pPr>
          </w:p>
        </w:tc>
        <w:tc>
          <w:tcPr>
            <w:tcW w:w="3666" w:type="pct"/>
            <w:gridSpan w:val="2"/>
          </w:tcPr>
          <w:p w14:paraId="16AFD474" w14:textId="26131426" w:rsidR="00131726" w:rsidRPr="00D376BE" w:rsidRDefault="00DF1A7D" w:rsidP="00253C04">
            <w:pPr>
              <w:pStyle w:val="TableParagraph"/>
              <w:numPr>
                <w:ilvl w:val="0"/>
                <w:numId w:val="4"/>
              </w:numPr>
              <w:tabs>
                <w:tab w:val="left" w:pos="465"/>
                <w:tab w:val="left" w:pos="466"/>
              </w:tabs>
              <w:spacing w:before="61"/>
              <w:rPr>
                <w:rFonts w:asciiTheme="minorHAnsi" w:hAnsiTheme="minorHAnsi" w:cstheme="minorHAnsi"/>
                <w:sz w:val="24"/>
                <w:szCs w:val="24"/>
              </w:rPr>
            </w:pPr>
            <w:r w:rsidRPr="00D376BE">
              <w:rPr>
                <w:rFonts w:asciiTheme="minorHAnsi" w:eastAsia="Calibri" w:hAnsiTheme="minorHAnsi" w:cstheme="minorHAnsi"/>
                <w:sz w:val="24"/>
                <w:szCs w:val="24"/>
              </w:rPr>
              <w:t>At least one (1) person with certificates in installation, configuration, and administration of the operating systems that are used</w:t>
            </w:r>
          </w:p>
        </w:tc>
        <w:tc>
          <w:tcPr>
            <w:tcW w:w="608" w:type="pct"/>
          </w:tcPr>
          <w:p w14:paraId="72761FD5" w14:textId="10489897" w:rsidR="00131726" w:rsidRPr="00D376BE" w:rsidRDefault="00DF1A7D" w:rsidP="00CA282D">
            <w:pPr>
              <w:pStyle w:val="TableParagraph"/>
              <w:spacing w:before="61"/>
              <w:ind w:left="612" w:right="585"/>
              <w:jc w:val="center"/>
              <w:rPr>
                <w:rFonts w:asciiTheme="minorHAnsi" w:hAnsiTheme="minorHAnsi" w:cstheme="minorHAnsi"/>
                <w:sz w:val="24"/>
                <w:szCs w:val="24"/>
              </w:rPr>
            </w:pPr>
            <w:r w:rsidRPr="00834FB4">
              <w:rPr>
                <w:rFonts w:asciiTheme="minorHAnsi" w:hAnsiTheme="minorHAnsi" w:cstheme="minorHAnsi"/>
                <w:sz w:val="24"/>
                <w:szCs w:val="24"/>
              </w:rPr>
              <w:t>2</w:t>
            </w:r>
          </w:p>
        </w:tc>
        <w:tc>
          <w:tcPr>
            <w:tcW w:w="608" w:type="pct"/>
          </w:tcPr>
          <w:p w14:paraId="38B02956" w14:textId="77777777" w:rsidR="00131726" w:rsidRPr="00D376BE" w:rsidRDefault="00131726" w:rsidP="00CA282D">
            <w:pPr>
              <w:pStyle w:val="TableParagraph"/>
              <w:rPr>
                <w:rFonts w:asciiTheme="minorHAnsi" w:hAnsiTheme="minorHAnsi" w:cstheme="minorHAnsi"/>
                <w:sz w:val="24"/>
                <w:szCs w:val="24"/>
              </w:rPr>
            </w:pPr>
          </w:p>
        </w:tc>
      </w:tr>
      <w:tr w:rsidR="003247A1" w:rsidRPr="00D376BE" w14:paraId="712F01F6" w14:textId="77777777" w:rsidTr="003247A1">
        <w:trPr>
          <w:trHeight w:val="426"/>
        </w:trPr>
        <w:tc>
          <w:tcPr>
            <w:tcW w:w="117" w:type="pct"/>
          </w:tcPr>
          <w:p w14:paraId="4E447722" w14:textId="77777777" w:rsidR="00DF1A7D" w:rsidRPr="00D376BE" w:rsidRDefault="00DF1A7D" w:rsidP="00CA282D">
            <w:pPr>
              <w:pStyle w:val="TableParagraph"/>
              <w:rPr>
                <w:rFonts w:asciiTheme="minorHAnsi" w:hAnsiTheme="minorHAnsi" w:cstheme="minorHAnsi"/>
                <w:sz w:val="24"/>
                <w:szCs w:val="24"/>
              </w:rPr>
            </w:pPr>
          </w:p>
        </w:tc>
        <w:tc>
          <w:tcPr>
            <w:tcW w:w="3666" w:type="pct"/>
            <w:gridSpan w:val="2"/>
          </w:tcPr>
          <w:p w14:paraId="339B3D9A" w14:textId="6C58AEBF" w:rsidR="00DF1A7D" w:rsidRPr="00D376BE" w:rsidRDefault="00DF1A7D" w:rsidP="00253C04">
            <w:pPr>
              <w:pStyle w:val="TableParagraph"/>
              <w:numPr>
                <w:ilvl w:val="0"/>
                <w:numId w:val="4"/>
              </w:numPr>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sz w:val="24"/>
                <w:szCs w:val="24"/>
              </w:rPr>
              <w:t>At least one (1) person with a database administration certificate that will be used in system implementation</w:t>
            </w:r>
          </w:p>
        </w:tc>
        <w:tc>
          <w:tcPr>
            <w:tcW w:w="608" w:type="pct"/>
          </w:tcPr>
          <w:p w14:paraId="65970626" w14:textId="4C1290D4" w:rsidR="00DF1A7D" w:rsidRPr="00D376BE" w:rsidRDefault="00DF1A7D" w:rsidP="00CA282D">
            <w:pPr>
              <w:pStyle w:val="TableParagraph"/>
              <w:spacing w:before="61"/>
              <w:ind w:left="612" w:right="585"/>
              <w:jc w:val="center"/>
              <w:rPr>
                <w:rFonts w:asciiTheme="minorHAnsi" w:hAnsiTheme="minorHAnsi" w:cstheme="minorHAnsi"/>
                <w:sz w:val="24"/>
                <w:szCs w:val="24"/>
              </w:rPr>
            </w:pPr>
            <w:r w:rsidRPr="00834FB4">
              <w:rPr>
                <w:rFonts w:asciiTheme="minorHAnsi" w:hAnsiTheme="minorHAnsi" w:cstheme="minorHAnsi"/>
                <w:sz w:val="24"/>
                <w:szCs w:val="24"/>
              </w:rPr>
              <w:t>2</w:t>
            </w:r>
          </w:p>
        </w:tc>
        <w:tc>
          <w:tcPr>
            <w:tcW w:w="608" w:type="pct"/>
          </w:tcPr>
          <w:p w14:paraId="6DD3CB66" w14:textId="77777777" w:rsidR="00DF1A7D" w:rsidRPr="00D376BE" w:rsidRDefault="00DF1A7D" w:rsidP="00CA282D">
            <w:pPr>
              <w:pStyle w:val="TableParagraph"/>
              <w:rPr>
                <w:rFonts w:asciiTheme="minorHAnsi" w:hAnsiTheme="minorHAnsi" w:cstheme="minorHAnsi"/>
                <w:sz w:val="24"/>
                <w:szCs w:val="24"/>
              </w:rPr>
            </w:pPr>
          </w:p>
        </w:tc>
      </w:tr>
      <w:tr w:rsidR="003247A1" w:rsidRPr="00D376BE" w14:paraId="4E6485BC" w14:textId="77777777" w:rsidTr="003247A1">
        <w:trPr>
          <w:trHeight w:val="426"/>
        </w:trPr>
        <w:tc>
          <w:tcPr>
            <w:tcW w:w="117" w:type="pct"/>
          </w:tcPr>
          <w:p w14:paraId="23741A54" w14:textId="77777777" w:rsidR="00DF1A7D" w:rsidRPr="00D376BE" w:rsidRDefault="00DF1A7D" w:rsidP="00CA282D">
            <w:pPr>
              <w:pStyle w:val="TableParagraph"/>
              <w:rPr>
                <w:rFonts w:asciiTheme="minorHAnsi" w:hAnsiTheme="minorHAnsi" w:cstheme="minorHAnsi"/>
                <w:sz w:val="24"/>
                <w:szCs w:val="24"/>
              </w:rPr>
            </w:pPr>
          </w:p>
        </w:tc>
        <w:tc>
          <w:tcPr>
            <w:tcW w:w="3666" w:type="pct"/>
            <w:gridSpan w:val="2"/>
          </w:tcPr>
          <w:p w14:paraId="3822BB51" w14:textId="2134D19F" w:rsidR="00DF1A7D" w:rsidRPr="00D376BE" w:rsidRDefault="00DF1A7D" w:rsidP="00253C04">
            <w:pPr>
              <w:pStyle w:val="TableParagraph"/>
              <w:numPr>
                <w:ilvl w:val="0"/>
                <w:numId w:val="4"/>
              </w:numPr>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sz w:val="24"/>
                <w:szCs w:val="24"/>
              </w:rPr>
              <w:t>At least one (1) person with as a business analyst, with sound knowledge of Customs operations and public finance and with more than 5 (five) years’ work experience</w:t>
            </w:r>
          </w:p>
        </w:tc>
        <w:tc>
          <w:tcPr>
            <w:tcW w:w="608" w:type="pct"/>
          </w:tcPr>
          <w:p w14:paraId="2778F21C" w14:textId="1200A90C" w:rsidR="00DF1A7D" w:rsidRPr="00D376BE" w:rsidRDefault="00CA282D" w:rsidP="00CA282D">
            <w:pPr>
              <w:pStyle w:val="TableParagraph"/>
              <w:spacing w:before="61"/>
              <w:ind w:left="612" w:right="585"/>
              <w:jc w:val="center"/>
              <w:rPr>
                <w:rFonts w:asciiTheme="minorHAnsi" w:hAnsiTheme="minorHAnsi" w:cstheme="minorHAnsi"/>
                <w:sz w:val="24"/>
                <w:szCs w:val="24"/>
              </w:rPr>
            </w:pPr>
            <w:r w:rsidRPr="00834FB4">
              <w:rPr>
                <w:rFonts w:asciiTheme="minorHAnsi" w:hAnsiTheme="minorHAnsi" w:cstheme="minorHAnsi"/>
                <w:sz w:val="24"/>
                <w:szCs w:val="24"/>
              </w:rPr>
              <w:t>4</w:t>
            </w:r>
          </w:p>
        </w:tc>
        <w:tc>
          <w:tcPr>
            <w:tcW w:w="608" w:type="pct"/>
          </w:tcPr>
          <w:p w14:paraId="65ECF449" w14:textId="77777777" w:rsidR="00DF1A7D" w:rsidRPr="00D376BE" w:rsidRDefault="00DF1A7D" w:rsidP="00CA282D">
            <w:pPr>
              <w:pStyle w:val="TableParagraph"/>
              <w:rPr>
                <w:rFonts w:asciiTheme="minorHAnsi" w:hAnsiTheme="minorHAnsi" w:cstheme="minorHAnsi"/>
                <w:sz w:val="24"/>
                <w:szCs w:val="24"/>
              </w:rPr>
            </w:pPr>
          </w:p>
        </w:tc>
      </w:tr>
      <w:tr w:rsidR="003247A1" w:rsidRPr="00D376BE" w14:paraId="30A4748C" w14:textId="77777777" w:rsidTr="003247A1">
        <w:trPr>
          <w:trHeight w:val="426"/>
        </w:trPr>
        <w:tc>
          <w:tcPr>
            <w:tcW w:w="117" w:type="pct"/>
          </w:tcPr>
          <w:p w14:paraId="0A74B8CF" w14:textId="77777777" w:rsidR="00DF1A7D" w:rsidRPr="00D376BE" w:rsidRDefault="00DF1A7D" w:rsidP="00CA282D">
            <w:pPr>
              <w:pStyle w:val="TableParagraph"/>
              <w:rPr>
                <w:rFonts w:asciiTheme="minorHAnsi" w:hAnsiTheme="minorHAnsi" w:cstheme="minorHAnsi"/>
                <w:sz w:val="24"/>
                <w:szCs w:val="24"/>
              </w:rPr>
            </w:pPr>
          </w:p>
        </w:tc>
        <w:tc>
          <w:tcPr>
            <w:tcW w:w="3666" w:type="pct"/>
            <w:gridSpan w:val="2"/>
          </w:tcPr>
          <w:p w14:paraId="3AE28FC7" w14:textId="3017EE82" w:rsidR="00DF1A7D" w:rsidRPr="00D376BE" w:rsidRDefault="00DF1A7D" w:rsidP="00253C04">
            <w:pPr>
              <w:pStyle w:val="TableParagraph"/>
              <w:numPr>
                <w:ilvl w:val="0"/>
                <w:numId w:val="4"/>
              </w:numPr>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bCs/>
                <w:sz w:val="24"/>
                <w:szCs w:val="24"/>
              </w:rPr>
              <w:t>5 (five) people - programmers, of whom at least 2 (two) are specialized in modern technologies for software development (Java, .NET) and at least 2 (two) with more than 5 (five) years’ work experience</w:t>
            </w:r>
          </w:p>
        </w:tc>
        <w:tc>
          <w:tcPr>
            <w:tcW w:w="608" w:type="pct"/>
          </w:tcPr>
          <w:p w14:paraId="20B29013" w14:textId="76EB4E0D" w:rsidR="00DF1A7D" w:rsidRPr="00D376BE" w:rsidRDefault="00DF1A7D" w:rsidP="00CA282D">
            <w:pPr>
              <w:pStyle w:val="TableParagraph"/>
              <w:spacing w:before="61"/>
              <w:ind w:left="612" w:right="585"/>
              <w:jc w:val="center"/>
              <w:rPr>
                <w:rFonts w:asciiTheme="minorHAnsi" w:hAnsiTheme="minorHAnsi" w:cstheme="minorHAnsi"/>
                <w:sz w:val="24"/>
                <w:szCs w:val="24"/>
              </w:rPr>
            </w:pPr>
            <w:r w:rsidRPr="00D376BE">
              <w:rPr>
                <w:rFonts w:asciiTheme="minorHAnsi" w:hAnsiTheme="minorHAnsi" w:cstheme="minorHAnsi"/>
                <w:sz w:val="24"/>
                <w:szCs w:val="24"/>
              </w:rPr>
              <w:t>5</w:t>
            </w:r>
          </w:p>
        </w:tc>
        <w:tc>
          <w:tcPr>
            <w:tcW w:w="608" w:type="pct"/>
          </w:tcPr>
          <w:p w14:paraId="7D4DE704" w14:textId="77777777" w:rsidR="00DF1A7D" w:rsidRPr="00D376BE" w:rsidRDefault="00DF1A7D" w:rsidP="00CA282D">
            <w:pPr>
              <w:pStyle w:val="TableParagraph"/>
              <w:rPr>
                <w:rFonts w:asciiTheme="minorHAnsi" w:hAnsiTheme="minorHAnsi" w:cstheme="minorHAnsi"/>
                <w:sz w:val="24"/>
                <w:szCs w:val="24"/>
              </w:rPr>
            </w:pPr>
          </w:p>
        </w:tc>
      </w:tr>
      <w:tr w:rsidR="003247A1" w:rsidRPr="00D376BE" w14:paraId="6EAEAB53" w14:textId="77777777" w:rsidTr="003247A1">
        <w:trPr>
          <w:trHeight w:val="426"/>
        </w:trPr>
        <w:tc>
          <w:tcPr>
            <w:tcW w:w="117" w:type="pct"/>
          </w:tcPr>
          <w:p w14:paraId="5756D12B" w14:textId="77777777" w:rsidR="00DF1A7D" w:rsidRPr="00D376BE" w:rsidRDefault="00DF1A7D" w:rsidP="00CA282D">
            <w:pPr>
              <w:pStyle w:val="TableParagraph"/>
              <w:rPr>
                <w:rFonts w:asciiTheme="minorHAnsi" w:hAnsiTheme="minorHAnsi" w:cstheme="minorHAnsi"/>
                <w:sz w:val="24"/>
                <w:szCs w:val="24"/>
              </w:rPr>
            </w:pPr>
          </w:p>
        </w:tc>
        <w:tc>
          <w:tcPr>
            <w:tcW w:w="3666" w:type="pct"/>
            <w:gridSpan w:val="2"/>
          </w:tcPr>
          <w:p w14:paraId="38A35216" w14:textId="1FEF5386" w:rsidR="00DF1A7D" w:rsidRPr="00D376BE" w:rsidRDefault="00DF1A7D" w:rsidP="00253C04">
            <w:pPr>
              <w:pStyle w:val="TableParagraph"/>
              <w:numPr>
                <w:ilvl w:val="0"/>
                <w:numId w:val="4"/>
              </w:numPr>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sz w:val="24"/>
                <w:szCs w:val="24"/>
              </w:rPr>
              <w:t>1 (one) IT architect and designer with sound knowledge in Customs systems</w:t>
            </w:r>
          </w:p>
        </w:tc>
        <w:tc>
          <w:tcPr>
            <w:tcW w:w="608" w:type="pct"/>
          </w:tcPr>
          <w:p w14:paraId="6C90EC4F" w14:textId="5EA1D1A2" w:rsidR="00DF1A7D" w:rsidRPr="00D376BE" w:rsidRDefault="00CA282D" w:rsidP="00CA282D">
            <w:pPr>
              <w:pStyle w:val="TableParagraph"/>
              <w:spacing w:before="61"/>
              <w:ind w:left="612" w:right="585"/>
              <w:jc w:val="center"/>
              <w:rPr>
                <w:rFonts w:asciiTheme="minorHAnsi" w:hAnsiTheme="minorHAnsi" w:cstheme="minorHAnsi"/>
                <w:sz w:val="24"/>
                <w:szCs w:val="24"/>
              </w:rPr>
            </w:pPr>
            <w:r w:rsidRPr="00D376BE">
              <w:rPr>
                <w:rFonts w:asciiTheme="minorHAnsi" w:hAnsiTheme="minorHAnsi" w:cstheme="minorHAnsi"/>
                <w:sz w:val="24"/>
                <w:szCs w:val="24"/>
              </w:rPr>
              <w:t>4</w:t>
            </w:r>
          </w:p>
        </w:tc>
        <w:tc>
          <w:tcPr>
            <w:tcW w:w="608" w:type="pct"/>
          </w:tcPr>
          <w:p w14:paraId="0EC67622" w14:textId="77777777" w:rsidR="00DF1A7D" w:rsidRPr="00D376BE" w:rsidRDefault="00DF1A7D" w:rsidP="00CA282D">
            <w:pPr>
              <w:pStyle w:val="TableParagraph"/>
              <w:rPr>
                <w:rFonts w:asciiTheme="minorHAnsi" w:hAnsiTheme="minorHAnsi" w:cstheme="minorHAnsi"/>
                <w:sz w:val="24"/>
                <w:szCs w:val="24"/>
              </w:rPr>
            </w:pPr>
          </w:p>
        </w:tc>
      </w:tr>
      <w:tr w:rsidR="003247A1" w:rsidRPr="00D376BE" w14:paraId="4743FD1E" w14:textId="77777777" w:rsidTr="003247A1">
        <w:trPr>
          <w:trHeight w:val="426"/>
        </w:trPr>
        <w:tc>
          <w:tcPr>
            <w:tcW w:w="117" w:type="pct"/>
          </w:tcPr>
          <w:p w14:paraId="78C395EE" w14:textId="77777777" w:rsidR="00DF1A7D" w:rsidRPr="00D376BE" w:rsidRDefault="00DF1A7D" w:rsidP="00CA282D">
            <w:pPr>
              <w:pStyle w:val="TableParagraph"/>
              <w:rPr>
                <w:rFonts w:asciiTheme="minorHAnsi" w:hAnsiTheme="minorHAnsi" w:cstheme="minorHAnsi"/>
                <w:sz w:val="24"/>
                <w:szCs w:val="24"/>
              </w:rPr>
            </w:pPr>
          </w:p>
        </w:tc>
        <w:tc>
          <w:tcPr>
            <w:tcW w:w="3666" w:type="pct"/>
            <w:gridSpan w:val="2"/>
          </w:tcPr>
          <w:p w14:paraId="025BD3E9" w14:textId="0361FFFA" w:rsidR="00DF1A7D" w:rsidRPr="00D376BE" w:rsidRDefault="00DF1A7D" w:rsidP="00253C04">
            <w:pPr>
              <w:pStyle w:val="TableParagraph"/>
              <w:numPr>
                <w:ilvl w:val="0"/>
                <w:numId w:val="4"/>
              </w:numPr>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sz w:val="24"/>
                <w:szCs w:val="24"/>
              </w:rPr>
              <w:t xml:space="preserve">Custom experience in the team </w:t>
            </w:r>
          </w:p>
        </w:tc>
        <w:tc>
          <w:tcPr>
            <w:tcW w:w="608" w:type="pct"/>
          </w:tcPr>
          <w:p w14:paraId="17DD3C48" w14:textId="27AF495F" w:rsidR="00DF1A7D" w:rsidRPr="00D376BE" w:rsidRDefault="00CA282D" w:rsidP="00CA282D">
            <w:pPr>
              <w:pStyle w:val="TableParagraph"/>
              <w:spacing w:before="61"/>
              <w:ind w:left="612" w:right="585"/>
              <w:jc w:val="center"/>
              <w:rPr>
                <w:rFonts w:asciiTheme="minorHAnsi" w:hAnsiTheme="minorHAnsi" w:cstheme="minorHAnsi"/>
                <w:sz w:val="24"/>
                <w:szCs w:val="24"/>
              </w:rPr>
            </w:pPr>
            <w:r w:rsidRPr="00D376BE">
              <w:rPr>
                <w:rFonts w:asciiTheme="minorHAnsi" w:hAnsiTheme="minorHAnsi" w:cstheme="minorHAnsi"/>
                <w:sz w:val="24"/>
                <w:szCs w:val="24"/>
              </w:rPr>
              <w:t>9</w:t>
            </w:r>
          </w:p>
        </w:tc>
        <w:tc>
          <w:tcPr>
            <w:tcW w:w="608" w:type="pct"/>
          </w:tcPr>
          <w:p w14:paraId="1D5E5733" w14:textId="10E4B75E" w:rsidR="00DF1A7D" w:rsidRPr="00834FB4" w:rsidRDefault="00DF1A7D" w:rsidP="00CA282D">
            <w:pPr>
              <w:pStyle w:val="TableParagraph"/>
              <w:spacing w:before="59"/>
              <w:ind w:right="83"/>
              <w:jc w:val="right"/>
              <w:rPr>
                <w:rFonts w:asciiTheme="minorHAnsi" w:hAnsiTheme="minorHAnsi" w:cstheme="minorHAnsi"/>
                <w:b/>
                <w:sz w:val="24"/>
                <w:szCs w:val="24"/>
              </w:rPr>
            </w:pPr>
          </w:p>
        </w:tc>
      </w:tr>
      <w:tr w:rsidR="003247A1" w:rsidRPr="00D376BE" w14:paraId="54E34BA2" w14:textId="77777777" w:rsidTr="003247A1">
        <w:trPr>
          <w:trHeight w:val="426"/>
        </w:trPr>
        <w:tc>
          <w:tcPr>
            <w:tcW w:w="117" w:type="pct"/>
          </w:tcPr>
          <w:p w14:paraId="15B3D1A6" w14:textId="77777777" w:rsidR="00CA282D" w:rsidRPr="00D376BE" w:rsidRDefault="00CA282D" w:rsidP="00CA282D">
            <w:pPr>
              <w:pStyle w:val="TableParagraph"/>
              <w:rPr>
                <w:rFonts w:asciiTheme="minorHAnsi" w:hAnsiTheme="minorHAnsi" w:cstheme="minorHAnsi"/>
                <w:sz w:val="24"/>
                <w:szCs w:val="24"/>
              </w:rPr>
            </w:pPr>
          </w:p>
        </w:tc>
        <w:tc>
          <w:tcPr>
            <w:tcW w:w="3666" w:type="pct"/>
            <w:gridSpan w:val="2"/>
          </w:tcPr>
          <w:p w14:paraId="2E7E7970" w14:textId="211E432D" w:rsidR="00CA282D" w:rsidRPr="00D376BE" w:rsidRDefault="00CA282D" w:rsidP="00D376BE">
            <w:pPr>
              <w:pStyle w:val="TableParagraph"/>
              <w:tabs>
                <w:tab w:val="left" w:pos="465"/>
                <w:tab w:val="left" w:pos="466"/>
              </w:tabs>
              <w:spacing w:before="61"/>
              <w:rPr>
                <w:rFonts w:asciiTheme="minorHAnsi" w:eastAsia="Calibri" w:hAnsiTheme="minorHAnsi" w:cstheme="minorHAnsi"/>
                <w:sz w:val="24"/>
                <w:szCs w:val="24"/>
              </w:rPr>
            </w:pPr>
            <w:r w:rsidRPr="00D376BE">
              <w:rPr>
                <w:rFonts w:asciiTheme="minorHAnsi" w:eastAsia="Calibri" w:hAnsiTheme="minorHAnsi" w:cstheme="minorHAnsi"/>
                <w:sz w:val="24"/>
                <w:szCs w:val="24"/>
              </w:rPr>
              <w:t xml:space="preserve">  </w:t>
            </w:r>
            <w:r w:rsidRPr="00D376BE">
              <w:rPr>
                <w:rFonts w:asciiTheme="minorHAnsi" w:hAnsiTheme="minorHAnsi" w:cstheme="minorHAnsi"/>
                <w:b/>
                <w:sz w:val="24"/>
                <w:szCs w:val="24"/>
              </w:rPr>
              <w:t>Total Evaluation Criteria</w:t>
            </w:r>
          </w:p>
        </w:tc>
        <w:tc>
          <w:tcPr>
            <w:tcW w:w="608" w:type="pct"/>
          </w:tcPr>
          <w:p w14:paraId="45059701" w14:textId="77777777" w:rsidR="00CA282D" w:rsidRPr="00834FB4" w:rsidRDefault="00CA282D" w:rsidP="00CA282D">
            <w:pPr>
              <w:pStyle w:val="TableParagraph"/>
              <w:spacing w:before="61"/>
              <w:ind w:left="612" w:right="585"/>
              <w:jc w:val="center"/>
              <w:rPr>
                <w:rFonts w:asciiTheme="minorHAnsi" w:hAnsiTheme="minorHAnsi" w:cstheme="minorHAnsi"/>
                <w:color w:val="004978"/>
                <w:sz w:val="24"/>
                <w:szCs w:val="24"/>
              </w:rPr>
            </w:pPr>
          </w:p>
        </w:tc>
        <w:tc>
          <w:tcPr>
            <w:tcW w:w="608" w:type="pct"/>
          </w:tcPr>
          <w:p w14:paraId="027EC8A0" w14:textId="315B3FFB" w:rsidR="00CA282D" w:rsidRPr="00D376BE" w:rsidRDefault="00CA282D" w:rsidP="00CA282D">
            <w:pPr>
              <w:pStyle w:val="TableParagraph"/>
              <w:spacing w:before="59"/>
              <w:ind w:right="83"/>
              <w:jc w:val="right"/>
              <w:rPr>
                <w:rFonts w:asciiTheme="minorHAnsi" w:hAnsiTheme="minorHAnsi" w:cstheme="minorHAnsi"/>
                <w:b/>
                <w:sz w:val="24"/>
                <w:szCs w:val="24"/>
              </w:rPr>
            </w:pPr>
            <w:r w:rsidRPr="00D376BE">
              <w:rPr>
                <w:rFonts w:asciiTheme="minorHAnsi" w:hAnsiTheme="minorHAnsi" w:cstheme="minorHAnsi"/>
                <w:b/>
                <w:sz w:val="24"/>
                <w:szCs w:val="24"/>
              </w:rPr>
              <w:t>100</w:t>
            </w:r>
          </w:p>
        </w:tc>
      </w:tr>
    </w:tbl>
    <w:p w14:paraId="2CE6B6B1" w14:textId="77777777" w:rsidR="00C75561" w:rsidRPr="00D376BE" w:rsidRDefault="00C75561" w:rsidP="00D376BE">
      <w:pPr>
        <w:pStyle w:val="ListParagraph"/>
        <w:widowControl w:val="0"/>
        <w:autoSpaceDE w:val="0"/>
        <w:autoSpaceDN w:val="0"/>
        <w:spacing w:before="60" w:after="60" w:line="240" w:lineRule="auto"/>
        <w:ind w:left="504" w:firstLine="0"/>
        <w:rPr>
          <w:rFonts w:cstheme="minorHAnsi"/>
          <w:sz w:val="24"/>
          <w:szCs w:val="24"/>
        </w:rPr>
      </w:pPr>
    </w:p>
    <w:p w14:paraId="1C95E7A0" w14:textId="46D76665" w:rsidR="00131726" w:rsidRPr="00D376BE" w:rsidRDefault="00094876" w:rsidP="00253C04">
      <w:pPr>
        <w:pStyle w:val="ListParagraph"/>
        <w:widowControl w:val="0"/>
        <w:numPr>
          <w:ilvl w:val="0"/>
          <w:numId w:val="33"/>
        </w:numPr>
        <w:autoSpaceDE w:val="0"/>
        <w:autoSpaceDN w:val="0"/>
        <w:spacing w:before="60" w:after="60" w:line="240" w:lineRule="auto"/>
        <w:ind w:left="360"/>
        <w:rPr>
          <w:rFonts w:cstheme="minorHAnsi"/>
          <w:sz w:val="24"/>
          <w:szCs w:val="24"/>
        </w:rPr>
      </w:pPr>
      <w:r w:rsidRPr="00D376BE">
        <w:rPr>
          <w:rFonts w:cstheme="minorHAnsi"/>
          <w:sz w:val="24"/>
          <w:szCs w:val="24"/>
        </w:rPr>
        <w:t>T</w:t>
      </w:r>
      <w:r w:rsidR="00CA282D" w:rsidRPr="00D376BE">
        <w:rPr>
          <w:rFonts w:cstheme="minorHAnsi"/>
          <w:sz w:val="24"/>
          <w:szCs w:val="24"/>
        </w:rPr>
        <w:t xml:space="preserve">he </w:t>
      </w:r>
      <w:r w:rsidR="003247A1" w:rsidRPr="00834FB4">
        <w:rPr>
          <w:rFonts w:cstheme="minorHAnsi"/>
          <w:sz w:val="24"/>
          <w:szCs w:val="24"/>
        </w:rPr>
        <w:t>M</w:t>
      </w:r>
      <w:r w:rsidR="00CA282D" w:rsidRPr="00D376BE">
        <w:rPr>
          <w:rFonts w:cstheme="minorHAnsi"/>
          <w:sz w:val="24"/>
          <w:szCs w:val="24"/>
        </w:rPr>
        <w:t xml:space="preserve">inimum </w:t>
      </w:r>
      <w:r w:rsidR="003247A1" w:rsidRPr="00834FB4">
        <w:rPr>
          <w:rFonts w:cstheme="minorHAnsi"/>
          <w:sz w:val="24"/>
          <w:szCs w:val="24"/>
        </w:rPr>
        <w:t>T</w:t>
      </w:r>
      <w:r w:rsidR="00904C50" w:rsidRPr="00D376BE">
        <w:rPr>
          <w:rFonts w:cstheme="minorHAnsi"/>
          <w:sz w:val="24"/>
          <w:szCs w:val="24"/>
        </w:rPr>
        <w:t xml:space="preserve">echnical </w:t>
      </w:r>
      <w:r w:rsidR="00BF5E74" w:rsidRPr="00834FB4">
        <w:rPr>
          <w:rFonts w:cstheme="minorHAnsi"/>
          <w:sz w:val="24"/>
          <w:szCs w:val="24"/>
        </w:rPr>
        <w:t>Pass mark</w:t>
      </w:r>
      <w:r w:rsidR="00904C50" w:rsidRPr="00D376BE">
        <w:rPr>
          <w:rFonts w:cstheme="minorHAnsi"/>
          <w:sz w:val="24"/>
          <w:szCs w:val="24"/>
        </w:rPr>
        <w:t xml:space="preserve"> </w:t>
      </w:r>
      <w:r w:rsidR="00DE7579" w:rsidRPr="00D376BE">
        <w:rPr>
          <w:rFonts w:cstheme="minorHAnsi"/>
          <w:sz w:val="24"/>
          <w:szCs w:val="24"/>
        </w:rPr>
        <w:t>(MTP)</w:t>
      </w:r>
      <w:r w:rsidR="00904C50" w:rsidRPr="00D376BE">
        <w:rPr>
          <w:rFonts w:cstheme="minorHAnsi"/>
          <w:sz w:val="24"/>
          <w:szCs w:val="24"/>
        </w:rPr>
        <w:t xml:space="preserve"> is </w:t>
      </w:r>
      <w:r w:rsidR="00CA282D" w:rsidRPr="00D376BE">
        <w:rPr>
          <w:rFonts w:cstheme="minorHAnsi"/>
          <w:sz w:val="24"/>
          <w:szCs w:val="24"/>
        </w:rPr>
        <w:t>seventy</w:t>
      </w:r>
      <w:r w:rsidR="00C75561" w:rsidRPr="00D376BE">
        <w:rPr>
          <w:rFonts w:cstheme="minorHAnsi"/>
          <w:sz w:val="24"/>
          <w:szCs w:val="24"/>
        </w:rPr>
        <w:t xml:space="preserve"> </w:t>
      </w:r>
      <w:r w:rsidR="00CA282D" w:rsidRPr="00D376BE">
        <w:rPr>
          <w:rFonts w:cstheme="minorHAnsi"/>
          <w:sz w:val="24"/>
          <w:szCs w:val="24"/>
        </w:rPr>
        <w:t xml:space="preserve">(70) points out of one hundred (100) points will be rejected and will </w:t>
      </w:r>
      <w:r w:rsidR="00CA282D" w:rsidRPr="00D376BE">
        <w:rPr>
          <w:rFonts w:cstheme="minorHAnsi"/>
          <w:b/>
          <w:bCs/>
          <w:sz w:val="24"/>
          <w:szCs w:val="24"/>
        </w:rPr>
        <w:t>NOT</w:t>
      </w:r>
      <w:r w:rsidR="00CA282D" w:rsidRPr="00D376BE">
        <w:rPr>
          <w:rFonts w:cstheme="minorHAnsi"/>
          <w:sz w:val="24"/>
          <w:szCs w:val="24"/>
        </w:rPr>
        <w:t xml:space="preserve"> proceed to financial evaluation.</w:t>
      </w:r>
    </w:p>
    <w:p w14:paraId="79C3FE67" w14:textId="77777777" w:rsidR="003247A1" w:rsidRPr="00D376BE" w:rsidRDefault="003247A1" w:rsidP="00D376BE">
      <w:pPr>
        <w:pStyle w:val="ListParagraph"/>
        <w:widowControl w:val="0"/>
        <w:autoSpaceDE w:val="0"/>
        <w:autoSpaceDN w:val="0"/>
        <w:spacing w:before="60" w:after="60" w:line="240" w:lineRule="auto"/>
        <w:ind w:left="360" w:firstLine="0"/>
        <w:rPr>
          <w:rFonts w:cstheme="minorHAnsi"/>
          <w:sz w:val="24"/>
          <w:szCs w:val="24"/>
        </w:rPr>
      </w:pPr>
    </w:p>
    <w:p w14:paraId="75FAF4DA" w14:textId="37347B9B" w:rsidR="00543238" w:rsidRPr="00D376BE" w:rsidRDefault="00CA282D" w:rsidP="00253C04">
      <w:pPr>
        <w:pStyle w:val="ListParagraph"/>
        <w:widowControl w:val="0"/>
        <w:numPr>
          <w:ilvl w:val="0"/>
          <w:numId w:val="33"/>
        </w:numPr>
        <w:autoSpaceDE w:val="0"/>
        <w:autoSpaceDN w:val="0"/>
        <w:spacing w:before="60" w:after="60" w:line="240" w:lineRule="auto"/>
        <w:ind w:left="360"/>
        <w:rPr>
          <w:rFonts w:cstheme="minorHAnsi"/>
          <w:sz w:val="24"/>
          <w:szCs w:val="24"/>
        </w:rPr>
      </w:pPr>
      <w:r w:rsidRPr="00D376BE">
        <w:rPr>
          <w:rFonts w:cstheme="minorHAnsi"/>
          <w:sz w:val="24"/>
          <w:szCs w:val="24"/>
        </w:rPr>
        <w:t xml:space="preserve">Any bidder </w:t>
      </w:r>
      <w:r w:rsidR="00DE7579" w:rsidRPr="00D376BE">
        <w:rPr>
          <w:rFonts w:cstheme="minorHAnsi"/>
          <w:sz w:val="24"/>
          <w:szCs w:val="24"/>
        </w:rPr>
        <w:t>MTP equivalent to or higher than</w:t>
      </w:r>
      <w:r w:rsidRPr="00D376BE">
        <w:rPr>
          <w:rFonts w:cstheme="minorHAnsi"/>
          <w:sz w:val="24"/>
          <w:szCs w:val="24"/>
        </w:rPr>
        <w:t xml:space="preserve"> seventy (70) points will be </w:t>
      </w:r>
      <w:r w:rsidR="00617658" w:rsidRPr="00D376BE">
        <w:rPr>
          <w:rFonts w:cstheme="minorHAnsi"/>
          <w:sz w:val="24"/>
          <w:szCs w:val="24"/>
        </w:rPr>
        <w:t>evaluated further to determine the combined total score</w:t>
      </w:r>
      <w:r w:rsidRPr="00D376BE">
        <w:rPr>
          <w:rFonts w:cstheme="minorHAnsi"/>
          <w:sz w:val="24"/>
          <w:szCs w:val="24"/>
        </w:rPr>
        <w:t>.</w:t>
      </w:r>
      <w:r w:rsidR="0076282D" w:rsidRPr="00D376BE">
        <w:rPr>
          <w:rFonts w:cstheme="minorHAnsi"/>
          <w:sz w:val="24"/>
          <w:szCs w:val="24"/>
        </w:rPr>
        <w:t xml:space="preserve">  The outcome of this stage of evaluation will be the </w:t>
      </w:r>
      <w:r w:rsidR="00347144" w:rsidRPr="00D376BE">
        <w:rPr>
          <w:rFonts w:cstheme="minorHAnsi"/>
          <w:sz w:val="24"/>
          <w:szCs w:val="24"/>
        </w:rPr>
        <w:t>list of technically compliant bids who will have scored 70 points and above.</w:t>
      </w:r>
    </w:p>
    <w:p w14:paraId="068640F9" w14:textId="104915BF" w:rsidR="00131726" w:rsidRPr="00D376BE" w:rsidRDefault="00617658" w:rsidP="00253C04">
      <w:pPr>
        <w:pStyle w:val="Heading2"/>
        <w:numPr>
          <w:ilvl w:val="0"/>
          <w:numId w:val="23"/>
        </w:numPr>
        <w:ind w:hanging="720"/>
        <w:rPr>
          <w:rFonts w:asciiTheme="minorHAnsi" w:hAnsiTheme="minorHAnsi" w:cstheme="minorHAnsi"/>
        </w:rPr>
      </w:pPr>
      <w:bookmarkStart w:id="152" w:name="_Toc34652307"/>
      <w:r w:rsidRPr="00834FB4">
        <w:rPr>
          <w:rFonts w:asciiTheme="minorHAnsi" w:hAnsiTheme="minorHAnsi" w:cstheme="minorHAnsi"/>
        </w:rPr>
        <w:lastRenderedPageBreak/>
        <w:t>Combined Technical &amp; Financial Evaluation</w:t>
      </w:r>
      <w:bookmarkEnd w:id="152"/>
    </w:p>
    <w:p w14:paraId="0070989D" w14:textId="1C9E5F88" w:rsidR="00830C2B" w:rsidRPr="00D376BE" w:rsidRDefault="00543238" w:rsidP="00253C04">
      <w:pPr>
        <w:pStyle w:val="ListParagraph"/>
        <w:widowControl w:val="0"/>
        <w:numPr>
          <w:ilvl w:val="0"/>
          <w:numId w:val="34"/>
        </w:numPr>
        <w:autoSpaceDE w:val="0"/>
        <w:autoSpaceDN w:val="0"/>
        <w:spacing w:before="60" w:after="60" w:line="240" w:lineRule="auto"/>
        <w:ind w:left="360"/>
        <w:rPr>
          <w:rFonts w:cstheme="minorHAnsi"/>
          <w:sz w:val="24"/>
          <w:szCs w:val="24"/>
        </w:rPr>
      </w:pPr>
      <w:r w:rsidRPr="00D376BE">
        <w:rPr>
          <w:rFonts w:cstheme="minorHAnsi"/>
          <w:sz w:val="24"/>
          <w:szCs w:val="24"/>
        </w:rPr>
        <w:t>The weight assigned to the technical score is 80%</w:t>
      </w:r>
      <w:r w:rsidR="00830C2B" w:rsidRPr="00D376BE">
        <w:rPr>
          <w:rFonts w:cstheme="minorHAnsi"/>
          <w:sz w:val="24"/>
          <w:szCs w:val="24"/>
        </w:rPr>
        <w:t>.</w:t>
      </w:r>
    </w:p>
    <w:p w14:paraId="02C3A24D" w14:textId="77777777" w:rsidR="003247A1" w:rsidRPr="00D376BE" w:rsidRDefault="003247A1" w:rsidP="00D376BE">
      <w:pPr>
        <w:pStyle w:val="ListParagraph"/>
        <w:widowControl w:val="0"/>
        <w:autoSpaceDE w:val="0"/>
        <w:autoSpaceDN w:val="0"/>
        <w:spacing w:before="60" w:after="60" w:line="240" w:lineRule="auto"/>
        <w:ind w:left="360" w:hanging="360"/>
        <w:rPr>
          <w:rFonts w:cstheme="minorHAnsi"/>
          <w:sz w:val="24"/>
          <w:szCs w:val="24"/>
        </w:rPr>
      </w:pPr>
    </w:p>
    <w:p w14:paraId="533B465C" w14:textId="4E26A4CB" w:rsidR="00830C2B" w:rsidRPr="00D376BE" w:rsidRDefault="0058349D" w:rsidP="00253C04">
      <w:pPr>
        <w:pStyle w:val="ListParagraph"/>
        <w:widowControl w:val="0"/>
        <w:numPr>
          <w:ilvl w:val="0"/>
          <w:numId w:val="34"/>
        </w:numPr>
        <w:autoSpaceDE w:val="0"/>
        <w:autoSpaceDN w:val="0"/>
        <w:spacing w:before="60" w:after="60" w:line="240" w:lineRule="auto"/>
        <w:ind w:left="360"/>
        <w:rPr>
          <w:rFonts w:cstheme="minorHAnsi"/>
          <w:sz w:val="24"/>
          <w:szCs w:val="24"/>
        </w:rPr>
      </w:pPr>
      <w:r w:rsidRPr="00D376BE">
        <w:rPr>
          <w:rFonts w:cstheme="minorHAnsi"/>
          <w:sz w:val="24"/>
          <w:szCs w:val="24"/>
        </w:rPr>
        <w:t>The weight assigned to the Financial score is 20%</w:t>
      </w:r>
    </w:p>
    <w:p w14:paraId="3B8CD9A9" w14:textId="77777777" w:rsidR="003247A1" w:rsidRPr="00D376BE" w:rsidRDefault="003247A1" w:rsidP="00D376BE">
      <w:pPr>
        <w:widowControl w:val="0"/>
        <w:autoSpaceDE w:val="0"/>
        <w:autoSpaceDN w:val="0"/>
        <w:spacing w:before="60" w:after="60" w:line="240" w:lineRule="auto"/>
        <w:ind w:left="360" w:hanging="360"/>
        <w:rPr>
          <w:rFonts w:cstheme="minorHAnsi"/>
          <w:sz w:val="24"/>
          <w:szCs w:val="24"/>
        </w:rPr>
      </w:pPr>
    </w:p>
    <w:p w14:paraId="77269A42" w14:textId="2CBB50CA" w:rsidR="00830C2B" w:rsidRPr="00D376BE" w:rsidRDefault="00830C2B" w:rsidP="00253C04">
      <w:pPr>
        <w:pStyle w:val="ListParagraph"/>
        <w:widowControl w:val="0"/>
        <w:numPr>
          <w:ilvl w:val="0"/>
          <w:numId w:val="34"/>
        </w:numPr>
        <w:autoSpaceDE w:val="0"/>
        <w:autoSpaceDN w:val="0"/>
        <w:spacing w:before="60" w:after="60" w:line="240" w:lineRule="auto"/>
        <w:ind w:left="360"/>
        <w:rPr>
          <w:rFonts w:cstheme="minorHAnsi"/>
          <w:sz w:val="24"/>
          <w:szCs w:val="24"/>
        </w:rPr>
      </w:pPr>
      <w:r w:rsidRPr="00D376BE">
        <w:rPr>
          <w:rFonts w:cstheme="minorHAnsi"/>
          <w:sz w:val="24"/>
          <w:szCs w:val="24"/>
        </w:rPr>
        <w:t xml:space="preserve">  </w:t>
      </w:r>
      <w:r w:rsidR="00617658" w:rsidRPr="00D376BE">
        <w:rPr>
          <w:rFonts w:cstheme="minorHAnsi"/>
          <w:sz w:val="24"/>
          <w:szCs w:val="24"/>
        </w:rPr>
        <w:t xml:space="preserve">Only those bidders whose technical and financial submission passed the preliminary </w:t>
      </w:r>
      <w:r w:rsidRPr="00D376BE">
        <w:rPr>
          <w:rFonts w:cstheme="minorHAnsi"/>
          <w:sz w:val="24"/>
          <w:szCs w:val="24"/>
        </w:rPr>
        <w:t xml:space="preserve">      </w:t>
      </w:r>
      <w:r w:rsidR="00617658" w:rsidRPr="00D376BE">
        <w:rPr>
          <w:rFonts w:cstheme="minorHAnsi"/>
          <w:sz w:val="24"/>
          <w:szCs w:val="24"/>
        </w:rPr>
        <w:t xml:space="preserve">assessment and whose technical bid meets the technical threshold will have their </w:t>
      </w:r>
      <w:r w:rsidR="00096A2F" w:rsidRPr="00834FB4">
        <w:rPr>
          <w:rFonts w:cstheme="minorHAnsi"/>
          <w:sz w:val="24"/>
          <w:szCs w:val="24"/>
        </w:rPr>
        <w:t>combined technical</w:t>
      </w:r>
      <w:r w:rsidR="00617658" w:rsidRPr="00D376BE">
        <w:rPr>
          <w:rFonts w:cstheme="minorHAnsi"/>
          <w:sz w:val="24"/>
          <w:szCs w:val="24"/>
        </w:rPr>
        <w:t xml:space="preserve"> and </w:t>
      </w:r>
      <w:r w:rsidR="00096A2F" w:rsidRPr="00834FB4">
        <w:rPr>
          <w:rFonts w:cstheme="minorHAnsi"/>
          <w:sz w:val="24"/>
          <w:szCs w:val="24"/>
        </w:rPr>
        <w:t>fi</w:t>
      </w:r>
      <w:r w:rsidR="00096A2F" w:rsidRPr="00D376BE">
        <w:rPr>
          <w:rFonts w:cstheme="minorHAnsi"/>
          <w:sz w:val="24"/>
          <w:szCs w:val="24"/>
        </w:rPr>
        <w:t>nancial bid</w:t>
      </w:r>
      <w:r w:rsidR="00094876" w:rsidRPr="00D376BE">
        <w:rPr>
          <w:rFonts w:cstheme="minorHAnsi"/>
          <w:sz w:val="24"/>
          <w:szCs w:val="24"/>
        </w:rPr>
        <w:t xml:space="preserve"> score </w:t>
      </w:r>
      <w:r w:rsidR="00982025" w:rsidRPr="00D376BE">
        <w:rPr>
          <w:rFonts w:cstheme="minorHAnsi"/>
          <w:sz w:val="24"/>
          <w:szCs w:val="24"/>
        </w:rPr>
        <w:t>determined.</w:t>
      </w:r>
    </w:p>
    <w:p w14:paraId="0F2CD79F" w14:textId="77777777" w:rsidR="003247A1" w:rsidRPr="00D376BE" w:rsidRDefault="003247A1" w:rsidP="00D376BE">
      <w:pPr>
        <w:widowControl w:val="0"/>
        <w:autoSpaceDE w:val="0"/>
        <w:autoSpaceDN w:val="0"/>
        <w:spacing w:before="60" w:after="60" w:line="240" w:lineRule="auto"/>
        <w:ind w:left="360" w:hanging="360"/>
        <w:rPr>
          <w:rFonts w:cstheme="minorHAnsi"/>
          <w:sz w:val="24"/>
          <w:szCs w:val="24"/>
        </w:rPr>
      </w:pPr>
    </w:p>
    <w:p w14:paraId="33408883" w14:textId="59D262D6" w:rsidR="00617658" w:rsidRPr="00D376BE" w:rsidRDefault="00617658" w:rsidP="00253C04">
      <w:pPr>
        <w:pStyle w:val="ListParagraph"/>
        <w:widowControl w:val="0"/>
        <w:numPr>
          <w:ilvl w:val="0"/>
          <w:numId w:val="34"/>
        </w:numPr>
        <w:autoSpaceDE w:val="0"/>
        <w:autoSpaceDN w:val="0"/>
        <w:spacing w:before="60" w:after="60" w:line="240" w:lineRule="auto"/>
        <w:ind w:left="360"/>
        <w:rPr>
          <w:rFonts w:cstheme="minorHAnsi"/>
          <w:sz w:val="24"/>
          <w:szCs w:val="24"/>
        </w:rPr>
      </w:pPr>
      <w:r w:rsidRPr="00D376BE">
        <w:rPr>
          <w:rFonts w:cstheme="minorHAnsi"/>
          <w:sz w:val="24"/>
          <w:szCs w:val="24"/>
        </w:rPr>
        <w:t>The combined evaluation will follow the steps outlined below:</w:t>
      </w:r>
    </w:p>
    <w:p w14:paraId="6BE53627" w14:textId="408F0ED1" w:rsidR="00617658" w:rsidRPr="00D376BE" w:rsidRDefault="00B372DE" w:rsidP="00253C04">
      <w:pPr>
        <w:pStyle w:val="ListParagraph"/>
        <w:widowControl w:val="0"/>
        <w:numPr>
          <w:ilvl w:val="0"/>
          <w:numId w:val="15"/>
        </w:numPr>
        <w:autoSpaceDE w:val="0"/>
        <w:autoSpaceDN w:val="0"/>
        <w:spacing w:before="60" w:after="60" w:line="240" w:lineRule="auto"/>
        <w:rPr>
          <w:rFonts w:cstheme="minorHAnsi"/>
          <w:color w:val="003A4A"/>
          <w:sz w:val="24"/>
          <w:szCs w:val="24"/>
        </w:rPr>
      </w:pPr>
      <w:r w:rsidRPr="00D376BE">
        <w:rPr>
          <w:rFonts w:cstheme="minorHAnsi"/>
          <w:sz w:val="24"/>
          <w:szCs w:val="24"/>
        </w:rPr>
        <w:t>Review financial bids for any arithmetical errors and make necessary</w:t>
      </w:r>
      <w:r w:rsidRPr="00D376BE">
        <w:rPr>
          <w:rFonts w:cstheme="minorHAnsi"/>
          <w:color w:val="003A4A"/>
          <w:sz w:val="24"/>
          <w:szCs w:val="24"/>
        </w:rPr>
        <w:t xml:space="preserve"> </w:t>
      </w:r>
      <w:r w:rsidR="00096A2F" w:rsidRPr="00834FB4">
        <w:rPr>
          <w:rFonts w:cstheme="minorHAnsi"/>
          <w:sz w:val="24"/>
          <w:szCs w:val="24"/>
        </w:rPr>
        <w:t>corrections.</w:t>
      </w:r>
    </w:p>
    <w:p w14:paraId="0C4AA917" w14:textId="77777777" w:rsidR="00916FAC" w:rsidRPr="00D376BE" w:rsidRDefault="00916FAC" w:rsidP="00D376BE">
      <w:pPr>
        <w:pStyle w:val="ListParagraph"/>
        <w:widowControl w:val="0"/>
        <w:autoSpaceDE w:val="0"/>
        <w:autoSpaceDN w:val="0"/>
        <w:spacing w:before="60" w:after="60" w:line="240" w:lineRule="auto"/>
        <w:ind w:left="1080" w:firstLine="0"/>
        <w:rPr>
          <w:rFonts w:cstheme="minorHAnsi"/>
          <w:color w:val="003A4A"/>
          <w:sz w:val="24"/>
          <w:szCs w:val="24"/>
        </w:rPr>
      </w:pPr>
    </w:p>
    <w:p w14:paraId="23389DB3" w14:textId="4B384835" w:rsidR="00B372DE" w:rsidRPr="00D376BE" w:rsidRDefault="00B372DE" w:rsidP="00253C04">
      <w:pPr>
        <w:pStyle w:val="ListParagraph"/>
        <w:widowControl w:val="0"/>
        <w:numPr>
          <w:ilvl w:val="0"/>
          <w:numId w:val="15"/>
        </w:numPr>
        <w:autoSpaceDE w:val="0"/>
        <w:autoSpaceDN w:val="0"/>
        <w:spacing w:before="60" w:after="60" w:line="240" w:lineRule="auto"/>
        <w:rPr>
          <w:rFonts w:cstheme="minorHAnsi"/>
          <w:color w:val="003A4A"/>
          <w:sz w:val="24"/>
          <w:szCs w:val="24"/>
        </w:rPr>
      </w:pPr>
      <w:r w:rsidRPr="00D376BE">
        <w:rPr>
          <w:rFonts w:cstheme="minorHAnsi"/>
          <w:sz w:val="24"/>
          <w:szCs w:val="24"/>
        </w:rPr>
        <w:t xml:space="preserve">Review consistency with technical </w:t>
      </w:r>
      <w:r w:rsidR="00096A2F" w:rsidRPr="00834FB4">
        <w:rPr>
          <w:rFonts w:cstheme="minorHAnsi"/>
          <w:sz w:val="24"/>
          <w:szCs w:val="24"/>
        </w:rPr>
        <w:t>bid.</w:t>
      </w:r>
    </w:p>
    <w:p w14:paraId="318FE331" w14:textId="77777777" w:rsidR="00916FAC" w:rsidRPr="00D376BE" w:rsidRDefault="00916FAC" w:rsidP="00D376BE">
      <w:pPr>
        <w:widowControl w:val="0"/>
        <w:autoSpaceDE w:val="0"/>
        <w:autoSpaceDN w:val="0"/>
        <w:spacing w:before="60" w:after="60" w:line="240" w:lineRule="auto"/>
        <w:ind w:left="0" w:firstLine="0"/>
        <w:rPr>
          <w:rFonts w:cstheme="minorHAnsi"/>
          <w:color w:val="003A4A"/>
          <w:sz w:val="24"/>
          <w:szCs w:val="24"/>
        </w:rPr>
      </w:pPr>
    </w:p>
    <w:p w14:paraId="20131473" w14:textId="5E71765C" w:rsidR="0058349D" w:rsidRPr="00D376BE" w:rsidRDefault="0058349D" w:rsidP="00253C04">
      <w:pPr>
        <w:pStyle w:val="ListParagraph"/>
        <w:widowControl w:val="0"/>
        <w:numPr>
          <w:ilvl w:val="0"/>
          <w:numId w:val="15"/>
        </w:numPr>
        <w:autoSpaceDE w:val="0"/>
        <w:autoSpaceDN w:val="0"/>
        <w:spacing w:before="60" w:after="60" w:line="240" w:lineRule="auto"/>
        <w:rPr>
          <w:rFonts w:cstheme="minorHAnsi"/>
          <w:color w:val="003A4A"/>
          <w:sz w:val="24"/>
          <w:szCs w:val="24"/>
        </w:rPr>
      </w:pPr>
      <w:r w:rsidRPr="00D376BE">
        <w:rPr>
          <w:rFonts w:cstheme="minorHAnsi"/>
          <w:sz w:val="24"/>
          <w:szCs w:val="24"/>
        </w:rPr>
        <w:t xml:space="preserve">Determine the technical weight of each </w:t>
      </w:r>
      <w:r w:rsidR="00096A2F" w:rsidRPr="00834FB4">
        <w:rPr>
          <w:rFonts w:cstheme="minorHAnsi"/>
          <w:sz w:val="24"/>
          <w:szCs w:val="24"/>
        </w:rPr>
        <w:t>bid.</w:t>
      </w:r>
    </w:p>
    <w:p w14:paraId="49BBA6DC" w14:textId="77777777" w:rsidR="00916FAC" w:rsidRPr="00D376BE" w:rsidRDefault="00916FAC" w:rsidP="00D376BE">
      <w:pPr>
        <w:pStyle w:val="ListParagraph"/>
        <w:rPr>
          <w:rFonts w:cstheme="minorHAnsi"/>
          <w:color w:val="003A4A"/>
          <w:sz w:val="24"/>
          <w:szCs w:val="24"/>
        </w:rPr>
      </w:pPr>
    </w:p>
    <w:p w14:paraId="57BAE036" w14:textId="41D695DE" w:rsidR="00947D31" w:rsidRPr="00D376BE" w:rsidRDefault="008E00A7" w:rsidP="00253C04">
      <w:pPr>
        <w:pStyle w:val="ListParagraph"/>
        <w:widowControl w:val="0"/>
        <w:numPr>
          <w:ilvl w:val="0"/>
          <w:numId w:val="15"/>
        </w:numPr>
        <w:autoSpaceDE w:val="0"/>
        <w:autoSpaceDN w:val="0"/>
        <w:spacing w:before="60" w:after="60" w:line="240" w:lineRule="auto"/>
        <w:rPr>
          <w:rFonts w:cstheme="minorHAnsi"/>
          <w:color w:val="003A4A"/>
          <w:sz w:val="24"/>
          <w:szCs w:val="24"/>
        </w:rPr>
      </w:pPr>
      <w:r w:rsidRPr="00D376BE">
        <w:rPr>
          <w:rFonts w:cstheme="minorHAnsi"/>
          <w:sz w:val="24"/>
          <w:szCs w:val="24"/>
        </w:rPr>
        <w:t xml:space="preserve">Determine financial scores those attaining </w:t>
      </w:r>
      <w:r w:rsidR="00094876" w:rsidRPr="00D376BE">
        <w:rPr>
          <w:rFonts w:cstheme="minorHAnsi"/>
          <w:sz w:val="24"/>
          <w:szCs w:val="24"/>
        </w:rPr>
        <w:t>the, minimum technical</w:t>
      </w:r>
      <w:r w:rsidRPr="00D376BE">
        <w:rPr>
          <w:rFonts w:cstheme="minorHAnsi"/>
          <w:sz w:val="24"/>
          <w:szCs w:val="24"/>
        </w:rPr>
        <w:t xml:space="preserve"> score</w:t>
      </w:r>
      <w:r w:rsidR="00094876" w:rsidRPr="00D376BE">
        <w:rPr>
          <w:rFonts w:cstheme="minorHAnsi"/>
          <w:sz w:val="24"/>
          <w:szCs w:val="24"/>
        </w:rPr>
        <w:t>; The</w:t>
      </w:r>
      <w:r w:rsidRPr="00D376BE">
        <w:rPr>
          <w:rFonts w:cstheme="minorHAnsi"/>
          <w:sz w:val="24"/>
          <w:szCs w:val="24"/>
        </w:rPr>
        <w:t xml:space="preserve"> lowest score </w:t>
      </w:r>
      <w:r w:rsidR="00A94D12" w:rsidRPr="00D376BE">
        <w:rPr>
          <w:rFonts w:cstheme="minorHAnsi"/>
          <w:sz w:val="24"/>
          <w:szCs w:val="24"/>
        </w:rPr>
        <w:t>a</w:t>
      </w:r>
      <w:r w:rsidRPr="00D376BE">
        <w:rPr>
          <w:rFonts w:cstheme="minorHAnsi"/>
          <w:sz w:val="24"/>
          <w:szCs w:val="24"/>
        </w:rPr>
        <w:t xml:space="preserve">mong the technically compliant </w:t>
      </w:r>
      <w:r w:rsidR="00094876" w:rsidRPr="00D376BE">
        <w:rPr>
          <w:rFonts w:cstheme="minorHAnsi"/>
          <w:sz w:val="24"/>
          <w:szCs w:val="24"/>
        </w:rPr>
        <w:t>bid will</w:t>
      </w:r>
      <w:r w:rsidRPr="00D376BE">
        <w:rPr>
          <w:rFonts w:cstheme="minorHAnsi"/>
          <w:sz w:val="24"/>
          <w:szCs w:val="24"/>
        </w:rPr>
        <w:t xml:space="preserve"> get an automatic score of </w:t>
      </w:r>
      <w:r w:rsidR="00947D31" w:rsidRPr="00D376BE">
        <w:rPr>
          <w:rFonts w:cstheme="minorHAnsi"/>
          <w:sz w:val="24"/>
          <w:szCs w:val="24"/>
        </w:rPr>
        <w:t>2</w:t>
      </w:r>
      <w:r w:rsidRPr="00D376BE">
        <w:rPr>
          <w:rFonts w:cstheme="minorHAnsi"/>
          <w:sz w:val="24"/>
          <w:szCs w:val="24"/>
        </w:rPr>
        <w:t>0%.  Scores for the remaining bidder/s will be determined using the following formula:</w:t>
      </w:r>
      <w:r w:rsidR="00916FAC" w:rsidRPr="00834FB4">
        <w:rPr>
          <w:rFonts w:cstheme="minorHAnsi"/>
          <w:sz w:val="24"/>
          <w:szCs w:val="24"/>
        </w:rPr>
        <w:t xml:space="preserve"> </w:t>
      </w:r>
      <w:r w:rsidRPr="00D376BE">
        <w:rPr>
          <w:rFonts w:cstheme="minorHAnsi"/>
          <w:sz w:val="24"/>
          <w:szCs w:val="24"/>
        </w:rPr>
        <w:t xml:space="preserve">FS= </w:t>
      </w:r>
      <w:r w:rsidR="00947D31" w:rsidRPr="00D376BE">
        <w:rPr>
          <w:rFonts w:cstheme="minorHAnsi"/>
          <w:sz w:val="24"/>
          <w:szCs w:val="24"/>
        </w:rPr>
        <w:t>20</w:t>
      </w:r>
      <w:r w:rsidRPr="00D376BE">
        <w:rPr>
          <w:rFonts w:cstheme="minorHAnsi"/>
          <w:sz w:val="24"/>
          <w:szCs w:val="24"/>
        </w:rPr>
        <w:t xml:space="preserve">x FM/F, where F is the financial score, is the lowest priced responsive </w:t>
      </w:r>
      <w:r w:rsidR="00543238" w:rsidRPr="00D376BE">
        <w:rPr>
          <w:rFonts w:cstheme="minorHAnsi"/>
          <w:sz w:val="24"/>
          <w:szCs w:val="24"/>
        </w:rPr>
        <w:t>bid, F is the price is the price of the bid under consideration.</w:t>
      </w:r>
    </w:p>
    <w:p w14:paraId="6EBB1B5D" w14:textId="77777777" w:rsidR="00916FAC" w:rsidRPr="00D376BE" w:rsidRDefault="00916FAC" w:rsidP="00834FB4">
      <w:pPr>
        <w:pStyle w:val="ListParagraph"/>
        <w:widowControl w:val="0"/>
        <w:autoSpaceDE w:val="0"/>
        <w:autoSpaceDN w:val="0"/>
        <w:spacing w:before="60" w:after="60" w:line="240" w:lineRule="auto"/>
        <w:ind w:left="1080" w:firstLine="0"/>
        <w:rPr>
          <w:rFonts w:cstheme="minorHAnsi"/>
          <w:color w:val="003A4A"/>
          <w:sz w:val="24"/>
          <w:szCs w:val="24"/>
        </w:rPr>
      </w:pPr>
    </w:p>
    <w:p w14:paraId="729274F5" w14:textId="1B15B8D9" w:rsidR="00543238" w:rsidRPr="00D376BE" w:rsidRDefault="00543238" w:rsidP="00253C04">
      <w:pPr>
        <w:pStyle w:val="ListParagraph"/>
        <w:widowControl w:val="0"/>
        <w:numPr>
          <w:ilvl w:val="0"/>
          <w:numId w:val="15"/>
        </w:numPr>
        <w:autoSpaceDE w:val="0"/>
        <w:autoSpaceDN w:val="0"/>
        <w:spacing w:before="60" w:after="60" w:line="240" w:lineRule="auto"/>
        <w:rPr>
          <w:rFonts w:cstheme="minorHAnsi"/>
          <w:color w:val="003A4A"/>
          <w:sz w:val="24"/>
          <w:szCs w:val="24"/>
        </w:rPr>
      </w:pPr>
      <w:r w:rsidRPr="00D376BE">
        <w:rPr>
          <w:rFonts w:cstheme="minorHAnsi"/>
          <w:sz w:val="24"/>
          <w:szCs w:val="24"/>
        </w:rPr>
        <w:t>The total score will be combined sums of technical score and financial score</w:t>
      </w:r>
      <w:r w:rsidR="00094876" w:rsidRPr="00D376BE">
        <w:rPr>
          <w:rFonts w:cstheme="minorHAnsi"/>
          <w:sz w:val="24"/>
          <w:szCs w:val="24"/>
        </w:rPr>
        <w:t>.</w:t>
      </w:r>
    </w:p>
    <w:p w14:paraId="45203F5B" w14:textId="77777777" w:rsidR="00916FAC" w:rsidRPr="00D376BE" w:rsidRDefault="00916FAC" w:rsidP="00D376BE">
      <w:pPr>
        <w:pStyle w:val="ListParagraph"/>
        <w:rPr>
          <w:rFonts w:cstheme="minorHAnsi"/>
          <w:color w:val="003A4A"/>
          <w:sz w:val="24"/>
          <w:szCs w:val="24"/>
        </w:rPr>
      </w:pPr>
    </w:p>
    <w:p w14:paraId="533EF46A" w14:textId="6ABB9F38" w:rsidR="00DE7579" w:rsidRPr="00D376BE" w:rsidRDefault="00947D31" w:rsidP="00253C04">
      <w:pPr>
        <w:pStyle w:val="ListParagraph"/>
        <w:widowControl w:val="0"/>
        <w:numPr>
          <w:ilvl w:val="0"/>
          <w:numId w:val="15"/>
        </w:numPr>
        <w:autoSpaceDE w:val="0"/>
        <w:autoSpaceDN w:val="0"/>
        <w:spacing w:before="60" w:after="60" w:line="240" w:lineRule="auto"/>
        <w:rPr>
          <w:rFonts w:cstheme="minorHAnsi"/>
          <w:sz w:val="24"/>
          <w:szCs w:val="24"/>
        </w:rPr>
      </w:pPr>
      <w:r w:rsidRPr="00D376BE">
        <w:rPr>
          <w:rFonts w:cstheme="minorHAnsi"/>
          <w:sz w:val="24"/>
          <w:szCs w:val="24"/>
        </w:rPr>
        <w:t>The outcome of this stage of evaluation will be combined scores of the evaluated bids.</w:t>
      </w:r>
    </w:p>
    <w:p w14:paraId="75318089" w14:textId="77777777" w:rsidR="008E00A7" w:rsidRPr="00834FB4" w:rsidRDefault="008E00A7" w:rsidP="008E00A7">
      <w:pPr>
        <w:pStyle w:val="ListParagraph"/>
        <w:widowControl w:val="0"/>
        <w:autoSpaceDE w:val="0"/>
        <w:autoSpaceDN w:val="0"/>
        <w:spacing w:before="60" w:after="60" w:line="240" w:lineRule="auto"/>
        <w:ind w:firstLine="0"/>
        <w:rPr>
          <w:rFonts w:cstheme="minorHAnsi"/>
          <w:color w:val="003A4A"/>
        </w:rPr>
      </w:pPr>
    </w:p>
    <w:p w14:paraId="20147005" w14:textId="7FA1550A" w:rsidR="008E00A7" w:rsidRPr="00D376BE" w:rsidRDefault="00DE7579" w:rsidP="00253C04">
      <w:pPr>
        <w:pStyle w:val="Heading2"/>
        <w:numPr>
          <w:ilvl w:val="0"/>
          <w:numId w:val="23"/>
        </w:numPr>
        <w:ind w:hanging="720"/>
        <w:rPr>
          <w:rFonts w:asciiTheme="minorHAnsi" w:hAnsiTheme="minorHAnsi" w:cstheme="minorHAnsi"/>
        </w:rPr>
      </w:pPr>
      <w:bookmarkStart w:id="153" w:name="_Toc34652308"/>
      <w:r w:rsidRPr="00D376BE">
        <w:rPr>
          <w:rFonts w:asciiTheme="minorHAnsi" w:hAnsiTheme="minorHAnsi" w:cstheme="minorHAnsi"/>
        </w:rPr>
        <w:t xml:space="preserve">Ranking and </w:t>
      </w:r>
      <w:r w:rsidR="008E00A7" w:rsidRPr="00D376BE">
        <w:rPr>
          <w:rFonts w:asciiTheme="minorHAnsi" w:hAnsiTheme="minorHAnsi" w:cstheme="minorHAnsi"/>
        </w:rPr>
        <w:t>Determination of preferred bidder</w:t>
      </w:r>
      <w:bookmarkEnd w:id="153"/>
    </w:p>
    <w:p w14:paraId="221FA015" w14:textId="66C5D94D" w:rsidR="00EA6BD6" w:rsidRPr="00D376BE" w:rsidRDefault="008E00A7" w:rsidP="00253C04">
      <w:pPr>
        <w:pStyle w:val="ListParagraph"/>
        <w:widowControl w:val="0"/>
        <w:numPr>
          <w:ilvl w:val="0"/>
          <w:numId w:val="35"/>
        </w:numPr>
        <w:autoSpaceDE w:val="0"/>
        <w:autoSpaceDN w:val="0"/>
        <w:spacing w:before="60" w:after="60" w:line="240" w:lineRule="auto"/>
        <w:ind w:left="360"/>
        <w:rPr>
          <w:rFonts w:cstheme="minorHAnsi"/>
          <w:sz w:val="24"/>
          <w:szCs w:val="24"/>
        </w:rPr>
        <w:sectPr w:rsidR="00EA6BD6" w:rsidRPr="00D376BE" w:rsidSect="00834FB4">
          <w:type w:val="continuous"/>
          <w:pgSz w:w="11906" w:h="16838" w:code="9"/>
          <w:pgMar w:top="1440" w:right="1440" w:bottom="1440" w:left="1440" w:header="720" w:footer="720" w:gutter="0"/>
          <w:cols w:space="720"/>
          <w:docGrid w:linePitch="360"/>
        </w:sectPr>
      </w:pPr>
      <w:r w:rsidRPr="00D376BE">
        <w:rPr>
          <w:rFonts w:cstheme="minorHAnsi"/>
          <w:sz w:val="24"/>
          <w:szCs w:val="24"/>
        </w:rPr>
        <w:t>The preferred bidder will be the bidder with the highest combined technical and financial score</w:t>
      </w:r>
      <w:r w:rsidR="00947D31" w:rsidRPr="00D376BE">
        <w:rPr>
          <w:rFonts w:cstheme="minorHAnsi"/>
          <w:sz w:val="24"/>
          <w:szCs w:val="24"/>
        </w:rPr>
        <w:t>.  The outcome of this stage of evaluation will be the preferred bidder ranking, who will be ra</w:t>
      </w:r>
      <w:r w:rsidR="006D53B3" w:rsidRPr="00834FB4">
        <w:rPr>
          <w:rFonts w:cstheme="minorHAnsi"/>
          <w:sz w:val="24"/>
          <w:szCs w:val="24"/>
        </w:rPr>
        <w:t>nked</w:t>
      </w:r>
      <w:r w:rsidR="00947D31" w:rsidRPr="00D376BE">
        <w:rPr>
          <w:rFonts w:cstheme="minorHAnsi"/>
          <w:sz w:val="24"/>
          <w:szCs w:val="24"/>
        </w:rPr>
        <w:t xml:space="preserve"> first.</w:t>
      </w:r>
    </w:p>
    <w:p w14:paraId="6D050659" w14:textId="53DA71EA" w:rsidR="00DE7579" w:rsidRPr="00D376BE" w:rsidRDefault="00DE7579" w:rsidP="00D376BE">
      <w:pPr>
        <w:pStyle w:val="TOCHeading"/>
        <w:rPr>
          <w:rFonts w:asciiTheme="minorHAnsi" w:hAnsiTheme="minorHAnsi"/>
          <w:b/>
          <w:bCs/>
          <w:color w:val="auto"/>
          <w:sz w:val="36"/>
          <w:szCs w:val="36"/>
        </w:rPr>
      </w:pPr>
      <w:r w:rsidRPr="00D376BE">
        <w:rPr>
          <w:rFonts w:asciiTheme="minorHAnsi" w:hAnsiTheme="minorHAnsi"/>
          <w:b/>
          <w:bCs/>
          <w:color w:val="auto"/>
          <w:sz w:val="36"/>
          <w:szCs w:val="36"/>
        </w:rPr>
        <w:lastRenderedPageBreak/>
        <w:t xml:space="preserve">Section E:  </w:t>
      </w:r>
      <w:r w:rsidR="006A6B84" w:rsidRPr="00D376BE">
        <w:rPr>
          <w:rFonts w:asciiTheme="minorHAnsi" w:hAnsiTheme="minorHAnsi"/>
          <w:b/>
          <w:bCs/>
          <w:color w:val="auto"/>
          <w:sz w:val="36"/>
          <w:szCs w:val="36"/>
        </w:rPr>
        <w:t>Post qualification</w:t>
      </w:r>
      <w:r w:rsidRPr="00D376BE">
        <w:rPr>
          <w:rFonts w:asciiTheme="minorHAnsi" w:hAnsiTheme="minorHAnsi"/>
          <w:b/>
          <w:bCs/>
          <w:color w:val="auto"/>
          <w:sz w:val="36"/>
          <w:szCs w:val="36"/>
        </w:rPr>
        <w:t xml:space="preserve"> and award of contract</w:t>
      </w:r>
    </w:p>
    <w:p w14:paraId="5E161714" w14:textId="10804378" w:rsidR="00DE7579" w:rsidRPr="00834FB4" w:rsidRDefault="00DE7579" w:rsidP="00DE7579">
      <w:pPr>
        <w:rPr>
          <w:rFonts w:cstheme="minorHAnsi"/>
        </w:rPr>
      </w:pPr>
    </w:p>
    <w:p w14:paraId="562A4277" w14:textId="5B889E23" w:rsidR="006A6B84" w:rsidRPr="00D376BE" w:rsidRDefault="006A6B84" w:rsidP="00253C04">
      <w:pPr>
        <w:pStyle w:val="Heading2"/>
        <w:numPr>
          <w:ilvl w:val="0"/>
          <w:numId w:val="23"/>
        </w:numPr>
        <w:ind w:hanging="720"/>
        <w:rPr>
          <w:rFonts w:asciiTheme="minorHAnsi" w:hAnsiTheme="minorHAnsi" w:cstheme="minorHAnsi"/>
        </w:rPr>
      </w:pPr>
      <w:bookmarkStart w:id="154" w:name="_Toc34652309"/>
      <w:r w:rsidRPr="00834FB4">
        <w:rPr>
          <w:rFonts w:asciiTheme="minorHAnsi" w:hAnsiTheme="minorHAnsi" w:cstheme="minorHAnsi"/>
        </w:rPr>
        <w:t>Post q</w:t>
      </w:r>
      <w:r w:rsidRPr="00D376BE">
        <w:rPr>
          <w:rFonts w:asciiTheme="minorHAnsi" w:hAnsiTheme="minorHAnsi" w:cstheme="minorHAnsi"/>
        </w:rPr>
        <w:t>ualification</w:t>
      </w:r>
      <w:bookmarkEnd w:id="154"/>
    </w:p>
    <w:p w14:paraId="131021B8" w14:textId="46BEA1A7" w:rsidR="00904C50" w:rsidRPr="00D376BE" w:rsidRDefault="006A6B84" w:rsidP="00D376BE">
      <w:pPr>
        <w:ind w:left="0" w:firstLine="0"/>
        <w:rPr>
          <w:rFonts w:cstheme="minorHAnsi"/>
          <w:sz w:val="24"/>
          <w:szCs w:val="24"/>
        </w:rPr>
      </w:pPr>
      <w:r w:rsidRPr="00D376BE">
        <w:rPr>
          <w:rFonts w:cstheme="minorHAnsi"/>
          <w:sz w:val="24"/>
          <w:szCs w:val="24"/>
        </w:rPr>
        <w:t xml:space="preserve">As additional post qualification measures, the Information System (or components/parts of it) offered by the </w:t>
      </w:r>
      <w:r w:rsidR="00B31E95" w:rsidRPr="00D376BE">
        <w:rPr>
          <w:rFonts w:cstheme="minorHAnsi"/>
          <w:sz w:val="24"/>
          <w:szCs w:val="24"/>
        </w:rPr>
        <w:t>preferred bidder</w:t>
      </w:r>
      <w:r w:rsidRPr="00D376BE">
        <w:rPr>
          <w:rFonts w:cstheme="minorHAnsi"/>
          <w:sz w:val="24"/>
          <w:szCs w:val="24"/>
        </w:rPr>
        <w:t xml:space="preserve"> may be subjected to demonstration test  prior to contract award; the </w:t>
      </w:r>
      <w:r w:rsidR="006D53B3" w:rsidRPr="00D376BE">
        <w:rPr>
          <w:rFonts w:cstheme="minorHAnsi"/>
          <w:sz w:val="24"/>
          <w:szCs w:val="24"/>
        </w:rPr>
        <w:t xml:space="preserve">exact </w:t>
      </w:r>
      <w:r w:rsidRPr="00D376BE">
        <w:rPr>
          <w:rFonts w:cstheme="minorHAnsi"/>
          <w:sz w:val="24"/>
          <w:szCs w:val="24"/>
        </w:rPr>
        <w:t>topic</w:t>
      </w:r>
      <w:r w:rsidR="006D53B3" w:rsidRPr="00D376BE">
        <w:rPr>
          <w:rFonts w:cstheme="minorHAnsi"/>
          <w:sz w:val="24"/>
          <w:szCs w:val="24"/>
        </w:rPr>
        <w:t>s</w:t>
      </w:r>
      <w:r w:rsidRPr="00D376BE">
        <w:rPr>
          <w:rFonts w:cstheme="minorHAnsi"/>
          <w:sz w:val="24"/>
          <w:szCs w:val="24"/>
        </w:rPr>
        <w:t xml:space="preserve"> to be cover</w:t>
      </w:r>
      <w:r w:rsidR="001A5250" w:rsidRPr="00D376BE">
        <w:rPr>
          <w:rFonts w:cstheme="minorHAnsi"/>
          <w:sz w:val="24"/>
          <w:szCs w:val="24"/>
        </w:rPr>
        <w:t>ed</w:t>
      </w:r>
      <w:r w:rsidRPr="00D376BE">
        <w:rPr>
          <w:rFonts w:cstheme="minorHAnsi"/>
          <w:sz w:val="24"/>
          <w:szCs w:val="24"/>
        </w:rPr>
        <w:t xml:space="preserve"> will </w:t>
      </w:r>
      <w:r w:rsidR="006D53B3" w:rsidRPr="00D376BE">
        <w:rPr>
          <w:rFonts w:cstheme="minorHAnsi"/>
          <w:sz w:val="24"/>
          <w:szCs w:val="24"/>
        </w:rPr>
        <w:t xml:space="preserve">be communicated in writing and will </w:t>
      </w:r>
      <w:r w:rsidRPr="00D376BE">
        <w:rPr>
          <w:rFonts w:cstheme="minorHAnsi"/>
          <w:sz w:val="24"/>
          <w:szCs w:val="24"/>
        </w:rPr>
        <w:t>depend on need to confirm or elaborate certain systems aspects</w:t>
      </w:r>
      <w:r w:rsidR="006D53B3" w:rsidRPr="00D376BE">
        <w:rPr>
          <w:rFonts w:cstheme="minorHAnsi"/>
          <w:sz w:val="24"/>
          <w:szCs w:val="24"/>
        </w:rPr>
        <w:t xml:space="preserve"> and/</w:t>
      </w:r>
      <w:r w:rsidRPr="00D376BE">
        <w:rPr>
          <w:rFonts w:cstheme="minorHAnsi"/>
          <w:sz w:val="24"/>
          <w:szCs w:val="24"/>
        </w:rPr>
        <w:t xml:space="preserve">or a demonstration </w:t>
      </w:r>
      <w:r w:rsidR="006D53B3" w:rsidRPr="00D376BE">
        <w:rPr>
          <w:rFonts w:cstheme="minorHAnsi"/>
          <w:sz w:val="24"/>
          <w:szCs w:val="24"/>
        </w:rPr>
        <w:t xml:space="preserve">of a </w:t>
      </w:r>
      <w:r w:rsidRPr="00D376BE">
        <w:rPr>
          <w:rFonts w:cstheme="minorHAnsi"/>
          <w:sz w:val="24"/>
          <w:szCs w:val="24"/>
        </w:rPr>
        <w:t xml:space="preserve">previous system </w:t>
      </w:r>
      <w:r w:rsidR="006D53B3" w:rsidRPr="00D376BE">
        <w:rPr>
          <w:rFonts w:cstheme="minorHAnsi"/>
          <w:sz w:val="24"/>
          <w:szCs w:val="24"/>
        </w:rPr>
        <w:t xml:space="preserve">that the </w:t>
      </w:r>
      <w:r w:rsidRPr="00D376BE">
        <w:rPr>
          <w:rFonts w:cstheme="minorHAnsi"/>
          <w:sz w:val="24"/>
          <w:szCs w:val="24"/>
        </w:rPr>
        <w:t>preferred bidder has implemented.</w:t>
      </w:r>
      <w:r w:rsidR="00A260DD" w:rsidRPr="00D376BE">
        <w:rPr>
          <w:rFonts w:cstheme="minorHAnsi"/>
          <w:sz w:val="24"/>
          <w:szCs w:val="24"/>
        </w:rPr>
        <w:t xml:space="preserve"> </w:t>
      </w:r>
      <w:r w:rsidR="00904C50" w:rsidRPr="00D376BE">
        <w:rPr>
          <w:rFonts w:cstheme="minorHAnsi"/>
          <w:sz w:val="24"/>
          <w:szCs w:val="24"/>
        </w:rPr>
        <w:t xml:space="preserve">  </w:t>
      </w:r>
    </w:p>
    <w:p w14:paraId="61C305F2" w14:textId="77777777" w:rsidR="006A6B84" w:rsidRPr="00D376BE" w:rsidRDefault="006A6B84" w:rsidP="00253C04">
      <w:pPr>
        <w:pStyle w:val="Heading2"/>
        <w:numPr>
          <w:ilvl w:val="0"/>
          <w:numId w:val="23"/>
        </w:numPr>
        <w:ind w:hanging="720"/>
        <w:rPr>
          <w:rFonts w:asciiTheme="minorHAnsi" w:hAnsiTheme="minorHAnsi" w:cstheme="minorHAnsi"/>
        </w:rPr>
      </w:pPr>
      <w:bookmarkStart w:id="155" w:name="_Toc34652310"/>
      <w:r w:rsidRPr="00834FB4">
        <w:rPr>
          <w:rFonts w:asciiTheme="minorHAnsi" w:hAnsiTheme="minorHAnsi" w:cstheme="minorHAnsi"/>
        </w:rPr>
        <w:t>Award</w:t>
      </w:r>
      <w:bookmarkEnd w:id="155"/>
    </w:p>
    <w:p w14:paraId="3D4BEF12" w14:textId="10864224" w:rsidR="006A6B84" w:rsidRPr="00D376BE" w:rsidRDefault="006A6B84" w:rsidP="00834FB4">
      <w:pPr>
        <w:ind w:left="0" w:firstLine="0"/>
        <w:rPr>
          <w:rFonts w:cstheme="minorHAnsi"/>
          <w:sz w:val="24"/>
          <w:szCs w:val="24"/>
        </w:rPr>
      </w:pPr>
      <w:r w:rsidRPr="00D376BE">
        <w:rPr>
          <w:rFonts w:cstheme="minorHAnsi"/>
          <w:sz w:val="24"/>
          <w:szCs w:val="24"/>
        </w:rPr>
        <w:t>Contracts will be awarded following negotiations. After negotiations are completed an</w:t>
      </w:r>
      <w:r w:rsidR="006D53B3" w:rsidRPr="00D376BE">
        <w:rPr>
          <w:rFonts w:cstheme="minorHAnsi"/>
          <w:sz w:val="24"/>
          <w:szCs w:val="24"/>
        </w:rPr>
        <w:t xml:space="preserve"> official </w:t>
      </w:r>
      <w:r w:rsidRPr="00D376BE">
        <w:rPr>
          <w:rFonts w:cstheme="minorHAnsi"/>
          <w:sz w:val="24"/>
          <w:szCs w:val="24"/>
        </w:rPr>
        <w:t xml:space="preserve">contract award </w:t>
      </w:r>
      <w:r w:rsidR="006D53B3" w:rsidRPr="00D376BE">
        <w:rPr>
          <w:rFonts w:cstheme="minorHAnsi"/>
          <w:sz w:val="24"/>
          <w:szCs w:val="24"/>
        </w:rPr>
        <w:t xml:space="preserve">will be </w:t>
      </w:r>
      <w:r w:rsidR="009A36C4">
        <w:rPr>
          <w:rFonts w:cstheme="minorHAnsi"/>
          <w:sz w:val="24"/>
          <w:szCs w:val="24"/>
        </w:rPr>
        <w:t>signed.</w:t>
      </w:r>
      <w:r w:rsidRPr="00D376BE">
        <w:rPr>
          <w:rFonts w:cstheme="minorHAnsi"/>
          <w:sz w:val="24"/>
          <w:szCs w:val="24"/>
        </w:rPr>
        <w:t xml:space="preserve"> </w:t>
      </w:r>
    </w:p>
    <w:p w14:paraId="3948A0C5" w14:textId="77777777" w:rsidR="0013032C" w:rsidRPr="00834FB4" w:rsidRDefault="0013032C" w:rsidP="0013032C">
      <w:pPr>
        <w:ind w:left="0" w:firstLine="0"/>
        <w:rPr>
          <w:rFonts w:cstheme="minorHAnsi"/>
        </w:rPr>
      </w:pPr>
    </w:p>
    <w:p w14:paraId="37DB1754" w14:textId="22B41DC3" w:rsidR="0013032C" w:rsidRPr="00834FB4" w:rsidRDefault="0013032C" w:rsidP="0013032C">
      <w:pPr>
        <w:ind w:left="0" w:firstLine="0"/>
        <w:rPr>
          <w:rFonts w:cstheme="minorHAnsi"/>
        </w:rPr>
      </w:pPr>
    </w:p>
    <w:p w14:paraId="2CD0B452" w14:textId="77777777" w:rsidR="001E30EB" w:rsidRPr="00D376BE" w:rsidRDefault="001E30EB" w:rsidP="001E30EB">
      <w:pPr>
        <w:pStyle w:val="Heading1"/>
        <w:ind w:left="0" w:firstLine="0"/>
        <w:rPr>
          <w:rFonts w:asciiTheme="minorHAnsi" w:hAnsiTheme="minorHAnsi" w:cstheme="minorHAnsi"/>
          <w:color w:val="FF0000"/>
        </w:rPr>
        <w:sectPr w:rsidR="001E30EB" w:rsidRPr="00D376BE" w:rsidSect="00E10005">
          <w:pgSz w:w="11906" w:h="16838" w:code="9"/>
          <w:pgMar w:top="1440" w:right="1440" w:bottom="1440" w:left="1440" w:header="720" w:footer="720" w:gutter="0"/>
          <w:cols w:space="720"/>
          <w:docGrid w:linePitch="360"/>
        </w:sectPr>
      </w:pPr>
    </w:p>
    <w:p w14:paraId="451E318F" w14:textId="22A847A1" w:rsidR="008863CA" w:rsidRPr="00D376BE" w:rsidRDefault="008863CA" w:rsidP="00D376BE">
      <w:pPr>
        <w:pStyle w:val="Heading2"/>
        <w:rPr>
          <w:color w:val="FF0000"/>
        </w:rPr>
        <w:sectPr w:rsidR="008863CA" w:rsidRPr="00D376BE" w:rsidSect="00E10005">
          <w:pgSz w:w="11906" w:h="16838" w:code="9"/>
          <w:pgMar w:top="1440" w:right="1440" w:bottom="1440" w:left="1440" w:header="720" w:footer="720" w:gutter="0"/>
          <w:cols w:space="720"/>
          <w:docGrid w:linePitch="360"/>
        </w:sectPr>
      </w:pPr>
    </w:p>
    <w:p w14:paraId="19020328" w14:textId="060741E7" w:rsidR="00A260DD" w:rsidRPr="00D376BE" w:rsidRDefault="001E30EB" w:rsidP="00D376BE">
      <w:pPr>
        <w:pStyle w:val="Heading2"/>
        <w:ind w:left="0" w:firstLine="0"/>
        <w:rPr>
          <w:rFonts w:asciiTheme="minorHAnsi" w:hAnsiTheme="minorHAnsi" w:cstheme="minorHAnsi"/>
        </w:rPr>
      </w:pPr>
      <w:bookmarkStart w:id="156" w:name="_Toc34652311"/>
      <w:r w:rsidRPr="00D376BE">
        <w:rPr>
          <w:rFonts w:asciiTheme="minorHAnsi" w:hAnsiTheme="minorHAnsi" w:cstheme="minorHAnsi"/>
          <w:color w:val="FF0000"/>
        </w:rPr>
        <w:t xml:space="preserve">Appendix 1: </w:t>
      </w:r>
      <w:r w:rsidRPr="00834FB4">
        <w:rPr>
          <w:rFonts w:asciiTheme="minorHAnsi" w:hAnsiTheme="minorHAnsi" w:cstheme="minorHAnsi"/>
        </w:rPr>
        <w:t>Deta</w:t>
      </w:r>
      <w:r w:rsidRPr="00D376BE">
        <w:rPr>
          <w:rFonts w:asciiTheme="minorHAnsi" w:hAnsiTheme="minorHAnsi" w:cstheme="minorHAnsi"/>
        </w:rPr>
        <w:t>iled Terms of Reference</w:t>
      </w:r>
      <w:bookmarkEnd w:id="156"/>
      <w:r w:rsidRPr="00D376BE">
        <w:rPr>
          <w:rFonts w:asciiTheme="minorHAnsi" w:hAnsiTheme="minorHAnsi" w:cstheme="minorHAnsi"/>
        </w:rPr>
        <w:t xml:space="preserve"> </w:t>
      </w:r>
    </w:p>
    <w:p w14:paraId="6D9AAF12" w14:textId="623B2B4A" w:rsidR="00A260DD" w:rsidRPr="00D376BE" w:rsidRDefault="00A260DD" w:rsidP="00A260DD">
      <w:pPr>
        <w:pStyle w:val="Heading1"/>
        <w:rPr>
          <w:rFonts w:asciiTheme="minorHAnsi" w:hAnsiTheme="minorHAnsi" w:cstheme="minorHAnsi"/>
          <w:sz w:val="24"/>
          <w:szCs w:val="24"/>
        </w:rPr>
      </w:pPr>
    </w:p>
    <w:p w14:paraId="688B5163" w14:textId="77777777" w:rsidR="00A260DD" w:rsidRPr="00D376BE" w:rsidRDefault="00A260DD" w:rsidP="00253C04">
      <w:pPr>
        <w:numPr>
          <w:ilvl w:val="0"/>
          <w:numId w:val="11"/>
        </w:numPr>
        <w:spacing w:after="5" w:line="247" w:lineRule="auto"/>
        <w:ind w:right="66"/>
        <w:rPr>
          <w:rFonts w:eastAsia="Calibri" w:cstheme="minorHAnsi"/>
          <w:b/>
          <w:bCs/>
          <w:sz w:val="24"/>
          <w:szCs w:val="24"/>
        </w:rPr>
      </w:pPr>
      <w:bookmarkStart w:id="157" w:name="_Toc16930466"/>
      <w:r w:rsidRPr="00D376BE">
        <w:rPr>
          <w:rFonts w:eastAsia="Calibri" w:cstheme="minorHAnsi"/>
          <w:b/>
          <w:bCs/>
          <w:sz w:val="24"/>
          <w:szCs w:val="24"/>
        </w:rPr>
        <w:t>Background / Introduction</w:t>
      </w:r>
      <w:bookmarkEnd w:id="157"/>
    </w:p>
    <w:p w14:paraId="5FE955A2" w14:textId="77777777" w:rsidR="00520B0A" w:rsidRPr="00D376BE" w:rsidRDefault="00520B0A" w:rsidP="00520B0A">
      <w:pPr>
        <w:spacing w:after="5" w:line="247" w:lineRule="auto"/>
        <w:ind w:left="0" w:right="66" w:firstLine="0"/>
        <w:rPr>
          <w:rFonts w:cstheme="minorHAnsi"/>
          <w:sz w:val="24"/>
          <w:szCs w:val="24"/>
        </w:rPr>
      </w:pPr>
    </w:p>
    <w:p w14:paraId="705E5624" w14:textId="253E3E50" w:rsidR="00520B0A" w:rsidRPr="00834FB4" w:rsidRDefault="00520B0A" w:rsidP="00520B0A">
      <w:pPr>
        <w:spacing w:after="5" w:line="247" w:lineRule="auto"/>
        <w:ind w:left="0" w:right="66" w:firstLine="0"/>
        <w:rPr>
          <w:rFonts w:cstheme="minorHAnsi"/>
          <w:sz w:val="24"/>
          <w:szCs w:val="24"/>
        </w:rPr>
      </w:pPr>
      <w:r w:rsidRPr="00D376BE">
        <w:rPr>
          <w:rFonts w:cstheme="minorHAnsi"/>
          <w:sz w:val="24"/>
          <w:szCs w:val="24"/>
        </w:rPr>
        <w:t xml:space="preserve">The Federal Government of Somalia (FGS) would like to procure a software system to automate the core functions of the Customs administration, thus replacing the predominantly manual system that is currently in place.  It is expected that this system will provide most of the required clearance functions as at this point in time, as well as be flexible to expanding functionality as Customs reforms progress. </w:t>
      </w:r>
    </w:p>
    <w:p w14:paraId="1451E802" w14:textId="77777777" w:rsidR="00520B0A" w:rsidRPr="00D376BE" w:rsidRDefault="00520B0A" w:rsidP="00D376BE">
      <w:pPr>
        <w:pStyle w:val="ListParagraph"/>
        <w:rPr>
          <w:sz w:val="24"/>
          <w:szCs w:val="24"/>
        </w:rPr>
      </w:pPr>
    </w:p>
    <w:p w14:paraId="5B7C2CDC" w14:textId="32D54CCD" w:rsidR="00520B0A" w:rsidRPr="00D376BE" w:rsidRDefault="00520B0A" w:rsidP="00D376BE">
      <w:pPr>
        <w:ind w:left="0" w:firstLine="0"/>
        <w:rPr>
          <w:sz w:val="24"/>
          <w:szCs w:val="24"/>
        </w:rPr>
      </w:pPr>
      <w:r w:rsidRPr="00D376BE">
        <w:rPr>
          <w:rFonts w:cstheme="minorHAnsi"/>
          <w:sz w:val="24"/>
          <w:szCs w:val="24"/>
        </w:rPr>
        <w:t>It is the expectation of the FGS that this system will be rolled out within Mogadishu and subsequently to the Federal Member States (FMS) of Puntland and Jubbaland.  This phased approach is preferred in order to be able to demonstrate an operable system in Mogadishu.</w:t>
      </w:r>
    </w:p>
    <w:p w14:paraId="36EDDEAF" w14:textId="174EF04F" w:rsidR="00520B0A" w:rsidRPr="00D376BE" w:rsidRDefault="00A260DD" w:rsidP="00253C04">
      <w:pPr>
        <w:numPr>
          <w:ilvl w:val="0"/>
          <w:numId w:val="11"/>
        </w:numPr>
        <w:spacing w:after="5" w:line="247" w:lineRule="auto"/>
        <w:ind w:right="66"/>
        <w:rPr>
          <w:rFonts w:eastAsia="Calibri" w:cstheme="minorHAnsi"/>
          <w:b/>
          <w:bCs/>
          <w:sz w:val="24"/>
          <w:szCs w:val="24"/>
        </w:rPr>
      </w:pPr>
      <w:bookmarkStart w:id="158" w:name="_Toc13392948"/>
      <w:bookmarkStart w:id="159" w:name="_Toc16930467"/>
      <w:r w:rsidRPr="00D376BE">
        <w:rPr>
          <w:rFonts w:eastAsia="Calibri" w:cstheme="minorHAnsi"/>
          <w:b/>
          <w:bCs/>
          <w:sz w:val="24"/>
          <w:szCs w:val="24"/>
        </w:rPr>
        <w:t>Project Goals and Scope of Services</w:t>
      </w:r>
      <w:bookmarkEnd w:id="158"/>
      <w:bookmarkEnd w:id="159"/>
    </w:p>
    <w:p w14:paraId="692CC72A" w14:textId="2104B1CD" w:rsidR="00A260DD" w:rsidRPr="00D376BE" w:rsidRDefault="00A260DD" w:rsidP="00D376BE">
      <w:pPr>
        <w:ind w:left="0" w:firstLine="0"/>
        <w:rPr>
          <w:rFonts w:cstheme="minorHAnsi"/>
          <w:sz w:val="24"/>
          <w:szCs w:val="24"/>
        </w:rPr>
      </w:pPr>
      <w:r w:rsidRPr="00D376BE">
        <w:rPr>
          <w:rFonts w:cstheme="minorHAnsi"/>
          <w:sz w:val="24"/>
          <w:szCs w:val="24"/>
        </w:rPr>
        <w:t>The Customs and Revenue Department of the Ministry of Finance of the Federal Government of Somalia is seeking the services of a software developing company to develop and implement a bespoke automated Customs system. The award will be made to a responsive and responsible firm based on best value and professional capability.</w:t>
      </w:r>
    </w:p>
    <w:p w14:paraId="75E17650" w14:textId="7753ACBF" w:rsidR="00A260DD" w:rsidRPr="00D376BE" w:rsidRDefault="00A260DD" w:rsidP="00D376BE">
      <w:pPr>
        <w:spacing w:before="20"/>
        <w:ind w:left="0" w:firstLine="0"/>
        <w:rPr>
          <w:rFonts w:cstheme="minorHAnsi"/>
          <w:sz w:val="24"/>
          <w:szCs w:val="24"/>
        </w:rPr>
      </w:pPr>
      <w:r w:rsidRPr="00D376BE">
        <w:rPr>
          <w:rFonts w:cstheme="minorHAnsi"/>
          <w:sz w:val="24"/>
          <w:szCs w:val="24"/>
        </w:rPr>
        <w:t xml:space="preserve">The purpose of the Customs Automated System (CAS) project is the implementation of a secure, interoperable IT solution in accordance with World Customs </w:t>
      </w:r>
      <w:r w:rsidR="00D95770" w:rsidRPr="00D376BE">
        <w:rPr>
          <w:rFonts w:cstheme="minorHAnsi"/>
          <w:sz w:val="24"/>
          <w:szCs w:val="24"/>
        </w:rPr>
        <w:t>Organization</w:t>
      </w:r>
      <w:r w:rsidRPr="00D376BE">
        <w:rPr>
          <w:rFonts w:cstheme="minorHAnsi"/>
          <w:sz w:val="24"/>
          <w:szCs w:val="24"/>
        </w:rPr>
        <w:t xml:space="preserve"> (WCO), World Trade </w:t>
      </w:r>
      <w:r w:rsidR="00D95770" w:rsidRPr="00D376BE">
        <w:rPr>
          <w:rFonts w:cstheme="minorHAnsi"/>
          <w:sz w:val="24"/>
          <w:szCs w:val="24"/>
        </w:rPr>
        <w:t>Organization</w:t>
      </w:r>
      <w:r w:rsidRPr="00D376BE">
        <w:rPr>
          <w:rFonts w:cstheme="minorHAnsi"/>
          <w:sz w:val="24"/>
          <w:szCs w:val="24"/>
        </w:rPr>
        <w:t xml:space="preserve">, International Standards </w:t>
      </w:r>
      <w:r w:rsidR="00D95770" w:rsidRPr="00D376BE">
        <w:rPr>
          <w:rFonts w:cstheme="minorHAnsi"/>
          <w:sz w:val="24"/>
          <w:szCs w:val="24"/>
        </w:rPr>
        <w:t>Organization</w:t>
      </w:r>
      <w:r w:rsidRPr="00D376BE">
        <w:rPr>
          <w:rFonts w:cstheme="minorHAnsi"/>
          <w:sz w:val="24"/>
          <w:szCs w:val="24"/>
        </w:rPr>
        <w:t xml:space="preserve">, </w:t>
      </w:r>
      <w:r w:rsidRPr="00D376BE">
        <w:rPr>
          <w:rFonts w:cstheme="minorHAnsi"/>
          <w:noProof/>
          <w:sz w:val="24"/>
          <w:szCs w:val="24"/>
        </w:rPr>
        <w:t>and</w:t>
      </w:r>
      <w:r w:rsidRPr="00D376BE">
        <w:rPr>
          <w:rFonts w:cstheme="minorHAnsi"/>
          <w:sz w:val="24"/>
          <w:szCs w:val="24"/>
        </w:rPr>
        <w:t xml:space="preserve"> United Nations standards. </w:t>
      </w:r>
    </w:p>
    <w:p w14:paraId="6584D605" w14:textId="77777777" w:rsidR="00A260DD" w:rsidRPr="00D376BE" w:rsidRDefault="00A260DD" w:rsidP="00D376BE">
      <w:pPr>
        <w:spacing w:before="20"/>
        <w:ind w:left="0" w:firstLine="0"/>
        <w:rPr>
          <w:rFonts w:cstheme="minorHAnsi"/>
          <w:sz w:val="24"/>
          <w:szCs w:val="24"/>
        </w:rPr>
      </w:pPr>
      <w:r w:rsidRPr="00D376BE">
        <w:rPr>
          <w:rFonts w:cstheme="minorHAnsi"/>
          <w:sz w:val="24"/>
          <w:szCs w:val="24"/>
        </w:rPr>
        <w:t xml:space="preserve">This IT solution will provide Somali Customs and customs offices with IT system enablers, </w:t>
      </w:r>
      <w:r w:rsidRPr="00D376BE">
        <w:rPr>
          <w:rFonts w:cstheme="minorHAnsi"/>
          <w:noProof/>
          <w:sz w:val="24"/>
          <w:szCs w:val="24"/>
        </w:rPr>
        <w:t>which</w:t>
      </w:r>
      <w:r w:rsidRPr="00D376BE">
        <w:rPr>
          <w:rFonts w:cstheme="minorHAnsi"/>
          <w:sz w:val="24"/>
          <w:szCs w:val="24"/>
        </w:rPr>
        <w:t xml:space="preserve"> will allow, within the customs procedures, </w:t>
      </w:r>
      <w:r w:rsidRPr="00D376BE">
        <w:rPr>
          <w:rFonts w:cstheme="minorHAnsi"/>
          <w:noProof/>
          <w:sz w:val="24"/>
          <w:szCs w:val="24"/>
        </w:rPr>
        <w:t>to</w:t>
      </w:r>
      <w:r w:rsidRPr="00D376BE">
        <w:rPr>
          <w:rFonts w:cstheme="minorHAnsi"/>
          <w:sz w:val="24"/>
          <w:szCs w:val="24"/>
        </w:rPr>
        <w:t>:</w:t>
      </w:r>
    </w:p>
    <w:p w14:paraId="34135A81" w14:textId="4C25D4BF"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Manage the customs declarations (submission, acceptance/receipt, registry, processing, archiving</w:t>
      </w:r>
      <w:r w:rsidR="00096A2F" w:rsidRPr="00834FB4">
        <w:rPr>
          <w:rFonts w:cstheme="minorHAnsi"/>
          <w:sz w:val="24"/>
          <w:szCs w:val="24"/>
        </w:rPr>
        <w:t>).</w:t>
      </w:r>
    </w:p>
    <w:p w14:paraId="6583D4C9" w14:textId="036148F4"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noProof/>
          <w:sz w:val="24"/>
          <w:szCs w:val="24"/>
        </w:rPr>
        <w:t>Calculate the customs fees, taxes, and other duties related;</w:t>
      </w:r>
    </w:p>
    <w:p w14:paraId="7DC0CAC2" w14:textId="77777777" w:rsidR="00520B0A" w:rsidRPr="00D376BE" w:rsidRDefault="00520B0A" w:rsidP="00520B0A">
      <w:pPr>
        <w:pStyle w:val="ListParagraph"/>
        <w:numPr>
          <w:ilvl w:val="0"/>
          <w:numId w:val="1"/>
        </w:numPr>
        <w:spacing w:before="60" w:after="60" w:line="240" w:lineRule="auto"/>
        <w:ind w:left="720"/>
        <w:rPr>
          <w:rFonts w:cstheme="minorHAnsi"/>
          <w:sz w:val="24"/>
          <w:szCs w:val="24"/>
        </w:rPr>
      </w:pPr>
      <w:r w:rsidRPr="00D376BE">
        <w:rPr>
          <w:rFonts w:cstheme="minorHAnsi"/>
          <w:noProof/>
          <w:sz w:val="24"/>
          <w:szCs w:val="24"/>
        </w:rPr>
        <w:t>Handle the payment of due amounts and accounting of duties, taxes and other charges base of Generally Accepted Accounting Principles.</w:t>
      </w:r>
    </w:p>
    <w:p w14:paraId="0D871FA1" w14:textId="625F83F8"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Manage the mandatory and additional documents customs supportive </w:t>
      </w:r>
      <w:r w:rsidR="00096A2F" w:rsidRPr="00834FB4">
        <w:rPr>
          <w:rFonts w:cstheme="minorHAnsi"/>
          <w:sz w:val="24"/>
          <w:szCs w:val="24"/>
        </w:rPr>
        <w:t>documents.</w:t>
      </w:r>
    </w:p>
    <w:p w14:paraId="13D51997" w14:textId="77777777"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noProof/>
          <w:sz w:val="24"/>
          <w:szCs w:val="24"/>
        </w:rPr>
        <w:t>Manage the Cargo Manifest and supportive documents (submission, receipt, registering, processing, archiving);</w:t>
      </w:r>
    </w:p>
    <w:p w14:paraId="71436EE0" w14:textId="0556A01B"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Provide efficiency in conducting controls </w:t>
      </w:r>
      <w:r w:rsidRPr="00D376BE">
        <w:rPr>
          <w:rFonts w:cstheme="minorHAnsi"/>
          <w:noProof/>
          <w:sz w:val="24"/>
          <w:szCs w:val="24"/>
        </w:rPr>
        <w:t>through</w:t>
      </w:r>
      <w:r w:rsidRPr="00D376BE">
        <w:rPr>
          <w:rFonts w:cstheme="minorHAnsi"/>
          <w:sz w:val="24"/>
          <w:szCs w:val="24"/>
        </w:rPr>
        <w:t xml:space="preserve"> Customs Risk </w:t>
      </w:r>
      <w:r w:rsidR="00096A2F" w:rsidRPr="00834FB4">
        <w:rPr>
          <w:rFonts w:cstheme="minorHAnsi"/>
          <w:sz w:val="24"/>
          <w:szCs w:val="24"/>
        </w:rPr>
        <w:t>Management.</w:t>
      </w:r>
    </w:p>
    <w:p w14:paraId="430169FB" w14:textId="6748EB92"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Allow for the exchange of information with traders, customs brokers, shipping agents, Port Authorities, Commercial Banks, Central </w:t>
      </w:r>
      <w:r w:rsidRPr="00D376BE">
        <w:rPr>
          <w:rFonts w:cstheme="minorHAnsi"/>
          <w:noProof/>
          <w:sz w:val="24"/>
          <w:szCs w:val="24"/>
        </w:rPr>
        <w:t>Bank</w:t>
      </w:r>
      <w:r w:rsidRPr="00D376BE">
        <w:rPr>
          <w:rFonts w:cstheme="minorHAnsi"/>
          <w:sz w:val="24"/>
          <w:szCs w:val="24"/>
        </w:rPr>
        <w:t xml:space="preserve"> of Somalia, and in the future with Somalia Government </w:t>
      </w:r>
      <w:r w:rsidR="00096A2F" w:rsidRPr="00834FB4">
        <w:rPr>
          <w:rFonts w:cstheme="minorHAnsi"/>
          <w:sz w:val="24"/>
          <w:szCs w:val="24"/>
        </w:rPr>
        <w:t>Agencies.</w:t>
      </w:r>
    </w:p>
    <w:p w14:paraId="284B9D86" w14:textId="77777777"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Conduct controls concerning collected customs duties, taxes, </w:t>
      </w:r>
      <w:r w:rsidRPr="00D376BE">
        <w:rPr>
          <w:rFonts w:cstheme="minorHAnsi"/>
          <w:noProof/>
          <w:sz w:val="24"/>
          <w:szCs w:val="24"/>
        </w:rPr>
        <w:t>and</w:t>
      </w:r>
      <w:r w:rsidRPr="00D376BE">
        <w:rPr>
          <w:rFonts w:cstheme="minorHAnsi"/>
          <w:sz w:val="24"/>
          <w:szCs w:val="24"/>
        </w:rPr>
        <w:t xml:space="preserve"> other charges, so as to achieve the Trade Facilitation concept. </w:t>
      </w:r>
    </w:p>
    <w:p w14:paraId="77E6E143" w14:textId="77777777" w:rsidR="00A260DD" w:rsidRPr="00D376BE" w:rsidRDefault="00A260DD" w:rsidP="00B31E95">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Improve the safety of the supply system, in accordance with the initiative of Somali Customs and the WCO standards.</w:t>
      </w:r>
    </w:p>
    <w:p w14:paraId="6F5CC165" w14:textId="4AB3924B" w:rsidR="00A260DD" w:rsidRPr="00D376BE" w:rsidRDefault="00A260DD" w:rsidP="00D376BE">
      <w:pPr>
        <w:spacing w:before="20"/>
        <w:ind w:left="0" w:firstLine="0"/>
        <w:rPr>
          <w:rFonts w:cstheme="minorHAnsi"/>
          <w:sz w:val="24"/>
          <w:szCs w:val="24"/>
        </w:rPr>
      </w:pPr>
      <w:r w:rsidRPr="00D376BE">
        <w:rPr>
          <w:rFonts w:cstheme="minorHAnsi"/>
          <w:sz w:val="24"/>
          <w:szCs w:val="24"/>
        </w:rPr>
        <w:lastRenderedPageBreak/>
        <w:t>The overall solution must be capable of meeting all Somali Customs modernization requirements, national legal requirements including receiving, validating, processing, accepting, assessing risk, clearance, routing information, collecting duties and duty accounting for goods declared to customs and other functions as defined in the Functional and Technical Descriptions below.</w:t>
      </w:r>
    </w:p>
    <w:p w14:paraId="54743BD9" w14:textId="73822FFB" w:rsidR="00A260DD" w:rsidRPr="00D376BE" w:rsidRDefault="00A260DD" w:rsidP="00D376BE">
      <w:pPr>
        <w:spacing w:before="20"/>
        <w:ind w:left="0" w:firstLine="0"/>
        <w:rPr>
          <w:rFonts w:cstheme="minorHAnsi"/>
          <w:sz w:val="24"/>
          <w:szCs w:val="24"/>
        </w:rPr>
      </w:pPr>
      <w:r w:rsidRPr="00D376BE">
        <w:rPr>
          <w:rFonts w:cstheme="minorHAnsi"/>
          <w:sz w:val="24"/>
          <w:szCs w:val="24"/>
        </w:rPr>
        <w:t xml:space="preserve">The CAS should operate in real-time and must be capable of receiving and transmitting messages in single or batch mode from traders/customs brokers. It should provide access to </w:t>
      </w:r>
      <w:r w:rsidRPr="00D376BE">
        <w:rPr>
          <w:rFonts w:cstheme="minorHAnsi"/>
          <w:noProof/>
          <w:sz w:val="24"/>
          <w:szCs w:val="24"/>
        </w:rPr>
        <w:t>online</w:t>
      </w:r>
      <w:r w:rsidRPr="00D376BE">
        <w:rPr>
          <w:rFonts w:cstheme="minorHAnsi"/>
          <w:sz w:val="24"/>
          <w:szCs w:val="24"/>
        </w:rPr>
        <w:t xml:space="preserve"> information and be capable of satisfying Somali language national requirements. Finally, the solution must enable the integration with internal and external systems for accomplishing import and export procedures. </w:t>
      </w:r>
    </w:p>
    <w:p w14:paraId="0A28CCED" w14:textId="77777777" w:rsidR="00A260DD" w:rsidRPr="00D376BE" w:rsidRDefault="00A260DD" w:rsidP="00D376BE">
      <w:pPr>
        <w:spacing w:before="20"/>
        <w:ind w:left="0" w:firstLine="0"/>
        <w:rPr>
          <w:rFonts w:cstheme="minorHAnsi"/>
          <w:sz w:val="24"/>
          <w:szCs w:val="24"/>
        </w:rPr>
      </w:pPr>
      <w:r w:rsidRPr="00D376BE">
        <w:rPr>
          <w:rFonts w:cstheme="minorHAnsi"/>
          <w:sz w:val="24"/>
          <w:szCs w:val="24"/>
        </w:rPr>
        <w:t xml:space="preserve">The use of advanced computer systems and the electronic processing of customs data shall, amongst other things, ensure a more efficient management of the </w:t>
      </w:r>
      <w:r w:rsidRPr="00D376BE">
        <w:rPr>
          <w:rFonts w:cstheme="minorHAnsi"/>
          <w:noProof/>
          <w:sz w:val="24"/>
          <w:szCs w:val="24"/>
        </w:rPr>
        <w:t>import</w:t>
      </w:r>
      <w:r w:rsidRPr="00D376BE">
        <w:rPr>
          <w:rFonts w:cstheme="minorHAnsi"/>
          <w:sz w:val="24"/>
          <w:szCs w:val="24"/>
        </w:rPr>
        <w:t>, export and transit regimes than the paper-based system and should improve the efficiency of customs controls, particularly those relating to export, import and transit restrictions and to the entry or exit of goods, and their effectiveness in the fight against fraud in these areas.</w:t>
      </w:r>
    </w:p>
    <w:p w14:paraId="5A4A5273" w14:textId="77777777" w:rsidR="00A260DD" w:rsidRPr="00D376BE" w:rsidRDefault="00A260DD" w:rsidP="00D376BE">
      <w:pPr>
        <w:spacing w:before="20"/>
        <w:ind w:left="0" w:firstLine="0"/>
        <w:rPr>
          <w:rFonts w:cstheme="minorHAnsi"/>
          <w:sz w:val="24"/>
          <w:szCs w:val="24"/>
        </w:rPr>
      </w:pPr>
      <w:r w:rsidRPr="00D376BE">
        <w:rPr>
          <w:rFonts w:cstheme="minorHAnsi"/>
          <w:sz w:val="24"/>
          <w:szCs w:val="24"/>
        </w:rPr>
        <w:t>In order to meet all Somali Customs modernization requirements, the CAS should address the needs for:</w:t>
      </w:r>
    </w:p>
    <w:p w14:paraId="7049E203" w14:textId="5B19015A"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Dynamic enforcement and implementation of rules and National and International </w:t>
      </w:r>
      <w:r w:rsidR="00096A2F" w:rsidRPr="00834FB4">
        <w:rPr>
          <w:rFonts w:cstheme="minorHAnsi"/>
          <w:sz w:val="24"/>
          <w:szCs w:val="24"/>
        </w:rPr>
        <w:t>regulations.</w:t>
      </w:r>
    </w:p>
    <w:p w14:paraId="5D707DEE" w14:textId="1C338E23"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Modernization through process automation, service orchestration, and </w:t>
      </w:r>
      <w:r w:rsidR="00096A2F" w:rsidRPr="00834FB4">
        <w:rPr>
          <w:rFonts w:cstheme="minorHAnsi"/>
          <w:sz w:val="24"/>
          <w:szCs w:val="24"/>
        </w:rPr>
        <w:t>orientation.</w:t>
      </w:r>
    </w:p>
    <w:p w14:paraId="3F9C0294" w14:textId="00E08FEA"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Facilitation of Trader’s business (day-to-day work) with the provision of a number of </w:t>
      </w:r>
      <w:r w:rsidR="00096A2F" w:rsidRPr="00834FB4">
        <w:rPr>
          <w:rFonts w:cstheme="minorHAnsi"/>
          <w:sz w:val="24"/>
          <w:szCs w:val="24"/>
        </w:rPr>
        <w:t>services.</w:t>
      </w:r>
    </w:p>
    <w:p w14:paraId="5F1BCFEA" w14:textId="41FDA427"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Historical data is kept for changes to all records in the database of the </w:t>
      </w:r>
      <w:r w:rsidR="00096A2F" w:rsidRPr="00834FB4">
        <w:rPr>
          <w:rFonts w:cstheme="minorHAnsi"/>
          <w:sz w:val="24"/>
          <w:szCs w:val="24"/>
        </w:rPr>
        <w:t>system.</w:t>
      </w:r>
    </w:p>
    <w:p w14:paraId="49043047" w14:textId="3A8F4316"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Modularity and </w:t>
      </w:r>
      <w:r w:rsidR="00096A2F" w:rsidRPr="00834FB4">
        <w:rPr>
          <w:rFonts w:cstheme="minorHAnsi"/>
          <w:sz w:val="24"/>
          <w:szCs w:val="24"/>
        </w:rPr>
        <w:t>maintainability.</w:t>
      </w:r>
    </w:p>
    <w:p w14:paraId="40BCFFB1" w14:textId="250D7CE8"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Easy integration and </w:t>
      </w:r>
      <w:r w:rsidR="00096A2F" w:rsidRPr="00834FB4">
        <w:rPr>
          <w:rFonts w:cstheme="minorHAnsi"/>
          <w:sz w:val="24"/>
          <w:szCs w:val="24"/>
        </w:rPr>
        <w:t>connectivity.</w:t>
      </w:r>
    </w:p>
    <w:p w14:paraId="2DA9F25B" w14:textId="1CC63B01"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Extensibility in order to cater to local trade growth and international trade information </w:t>
      </w:r>
      <w:r w:rsidR="00096A2F" w:rsidRPr="00834FB4">
        <w:rPr>
          <w:rFonts w:cstheme="minorHAnsi"/>
          <w:sz w:val="24"/>
          <w:szCs w:val="24"/>
        </w:rPr>
        <w:t>exchange.</w:t>
      </w:r>
    </w:p>
    <w:p w14:paraId="6BC36AB7" w14:textId="5151C2F6" w:rsidR="00A260DD" w:rsidRPr="00D376BE" w:rsidRDefault="00096A2F" w:rsidP="00D376BE">
      <w:pPr>
        <w:pStyle w:val="ListParagraph"/>
        <w:numPr>
          <w:ilvl w:val="0"/>
          <w:numId w:val="1"/>
        </w:numPr>
        <w:spacing w:before="60" w:after="60" w:line="240" w:lineRule="auto"/>
        <w:ind w:left="720"/>
        <w:rPr>
          <w:rFonts w:cstheme="minorHAnsi"/>
          <w:sz w:val="24"/>
          <w:szCs w:val="24"/>
        </w:rPr>
      </w:pPr>
      <w:r w:rsidRPr="00834FB4">
        <w:rPr>
          <w:rFonts w:cstheme="minorHAnsi"/>
          <w:sz w:val="24"/>
          <w:szCs w:val="24"/>
        </w:rPr>
        <w:t>Cost-effectiveness.</w:t>
      </w:r>
    </w:p>
    <w:p w14:paraId="42E1F0A2" w14:textId="6020D2CD" w:rsidR="00A260DD" w:rsidRPr="00D376BE" w:rsidRDefault="00096A2F" w:rsidP="00D376BE">
      <w:pPr>
        <w:pStyle w:val="ListParagraph"/>
        <w:numPr>
          <w:ilvl w:val="0"/>
          <w:numId w:val="1"/>
        </w:numPr>
        <w:spacing w:before="60" w:after="60" w:line="240" w:lineRule="auto"/>
        <w:ind w:left="720"/>
        <w:rPr>
          <w:rFonts w:cstheme="minorHAnsi"/>
          <w:sz w:val="24"/>
          <w:szCs w:val="24"/>
        </w:rPr>
      </w:pPr>
      <w:r w:rsidRPr="00834FB4">
        <w:rPr>
          <w:rFonts w:cstheme="minorHAnsi"/>
          <w:sz w:val="24"/>
          <w:szCs w:val="24"/>
        </w:rPr>
        <w:t>Scalability.</w:t>
      </w:r>
    </w:p>
    <w:p w14:paraId="70D93DF5" w14:textId="6643E42D"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Portability and re-</w:t>
      </w:r>
      <w:r w:rsidR="00096A2F" w:rsidRPr="00834FB4">
        <w:rPr>
          <w:rFonts w:cstheme="minorHAnsi"/>
          <w:sz w:val="24"/>
          <w:szCs w:val="24"/>
        </w:rPr>
        <w:t>usability.</w:t>
      </w:r>
    </w:p>
    <w:p w14:paraId="592AC84E" w14:textId="55958D27"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 xml:space="preserve">Customer service optimization with a system of high accessibility and </w:t>
      </w:r>
      <w:r w:rsidR="00096A2F" w:rsidRPr="00834FB4">
        <w:rPr>
          <w:rFonts w:cstheme="minorHAnsi"/>
          <w:sz w:val="24"/>
          <w:szCs w:val="24"/>
        </w:rPr>
        <w:t>availability.</w:t>
      </w:r>
    </w:p>
    <w:p w14:paraId="59532C2E" w14:textId="77777777" w:rsidR="00A260DD" w:rsidRPr="00D376BE"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Security enablement with mechanisms for authentication, access control, auditing, confidentiality, and privacy of information</w:t>
      </w:r>
    </w:p>
    <w:p w14:paraId="66D2C45D" w14:textId="3E4DC573" w:rsidR="00A260DD" w:rsidRPr="00834FB4" w:rsidRDefault="00A260DD" w:rsidP="00D376BE">
      <w:pPr>
        <w:pStyle w:val="ListParagraph"/>
        <w:numPr>
          <w:ilvl w:val="0"/>
          <w:numId w:val="1"/>
        </w:numPr>
        <w:spacing w:before="60" w:after="60" w:line="240" w:lineRule="auto"/>
        <w:ind w:left="720"/>
        <w:rPr>
          <w:rFonts w:cstheme="minorHAnsi"/>
          <w:sz w:val="24"/>
          <w:szCs w:val="24"/>
        </w:rPr>
      </w:pPr>
      <w:r w:rsidRPr="00D376BE">
        <w:rPr>
          <w:rFonts w:cstheme="minorHAnsi"/>
          <w:sz w:val="24"/>
          <w:szCs w:val="24"/>
        </w:rPr>
        <w:t>In order to address the business needs, the framework describes a modular and flexible transformation, through a phased approach that can be introduced incrementally.</w:t>
      </w:r>
    </w:p>
    <w:p w14:paraId="489CA3C5" w14:textId="77777777" w:rsidR="008444BD" w:rsidRPr="00D376BE" w:rsidRDefault="008444BD" w:rsidP="00D376BE">
      <w:pPr>
        <w:pStyle w:val="ListParagraph"/>
        <w:spacing w:before="60" w:after="120" w:line="240" w:lineRule="auto"/>
        <w:ind w:left="360" w:firstLine="0"/>
        <w:rPr>
          <w:rFonts w:cstheme="minorHAnsi"/>
          <w:sz w:val="24"/>
          <w:szCs w:val="24"/>
        </w:rPr>
      </w:pPr>
    </w:p>
    <w:p w14:paraId="3EC413F4" w14:textId="0EE12350" w:rsidR="00A260DD" w:rsidRPr="00D376BE" w:rsidRDefault="001E29B6" w:rsidP="00253C04">
      <w:pPr>
        <w:numPr>
          <w:ilvl w:val="0"/>
          <w:numId w:val="11"/>
        </w:numPr>
        <w:spacing w:after="5" w:line="247" w:lineRule="auto"/>
        <w:ind w:right="66"/>
        <w:rPr>
          <w:rFonts w:eastAsia="Calibri" w:cstheme="minorHAnsi"/>
          <w:b/>
          <w:bCs/>
          <w:sz w:val="24"/>
          <w:szCs w:val="24"/>
        </w:rPr>
      </w:pPr>
      <w:r w:rsidRPr="00D376BE">
        <w:rPr>
          <w:rFonts w:cstheme="minorHAnsi"/>
          <w:sz w:val="24"/>
          <w:szCs w:val="24"/>
        </w:rPr>
        <w:t xml:space="preserve"> </w:t>
      </w:r>
      <w:r w:rsidR="00A260DD" w:rsidRPr="00D376BE">
        <w:rPr>
          <w:rFonts w:eastAsia="Calibri" w:cstheme="minorHAnsi"/>
          <w:b/>
          <w:bCs/>
          <w:sz w:val="24"/>
          <w:szCs w:val="24"/>
        </w:rPr>
        <w:t xml:space="preserve">Functional and Technical Specifications </w:t>
      </w:r>
    </w:p>
    <w:p w14:paraId="033E4E43" w14:textId="27A38D1E" w:rsidR="00A260DD" w:rsidRPr="00D376BE" w:rsidRDefault="00A260DD" w:rsidP="00D376BE">
      <w:pPr>
        <w:ind w:left="0" w:firstLine="0"/>
        <w:rPr>
          <w:rFonts w:cstheme="minorHAnsi"/>
          <w:i/>
          <w:sz w:val="24"/>
          <w:szCs w:val="24"/>
        </w:rPr>
      </w:pPr>
      <w:r w:rsidRPr="00D376BE">
        <w:rPr>
          <w:rFonts w:cstheme="minorHAnsi"/>
          <w:sz w:val="24"/>
          <w:szCs w:val="24"/>
        </w:rPr>
        <w:t xml:space="preserve">The architecture of the system should be designed to support the basic principles for the users as detailed in the </w:t>
      </w:r>
      <w:r w:rsidR="008444BD" w:rsidRPr="00834FB4">
        <w:rPr>
          <w:rFonts w:cstheme="minorHAnsi"/>
          <w:sz w:val="24"/>
          <w:szCs w:val="24"/>
        </w:rPr>
        <w:t xml:space="preserve">user specifications </w:t>
      </w:r>
      <w:r w:rsidRPr="00D376BE">
        <w:rPr>
          <w:rFonts w:cstheme="minorHAnsi"/>
          <w:sz w:val="24"/>
          <w:szCs w:val="24"/>
        </w:rPr>
        <w:t xml:space="preserve">document </w:t>
      </w:r>
      <w:r w:rsidRPr="00D376BE">
        <w:rPr>
          <w:rFonts w:cstheme="minorHAnsi"/>
          <w:i/>
          <w:sz w:val="24"/>
          <w:szCs w:val="24"/>
        </w:rPr>
        <w:t>(included in A</w:t>
      </w:r>
      <w:r w:rsidR="00D37251" w:rsidRPr="00834FB4">
        <w:rPr>
          <w:rFonts w:cstheme="minorHAnsi"/>
          <w:i/>
          <w:sz w:val="24"/>
          <w:szCs w:val="24"/>
        </w:rPr>
        <w:t>p</w:t>
      </w:r>
      <w:r w:rsidR="00D37251" w:rsidRPr="00D376BE">
        <w:rPr>
          <w:rFonts w:cstheme="minorHAnsi"/>
          <w:i/>
          <w:sz w:val="24"/>
          <w:szCs w:val="24"/>
        </w:rPr>
        <w:t>pendix</w:t>
      </w:r>
      <w:r w:rsidR="00AA0064">
        <w:rPr>
          <w:rFonts w:cstheme="minorHAnsi"/>
          <w:i/>
          <w:sz w:val="24"/>
          <w:szCs w:val="24"/>
        </w:rPr>
        <w:t xml:space="preserve"> 4</w:t>
      </w:r>
      <w:r w:rsidRPr="00D376BE">
        <w:rPr>
          <w:rFonts w:cstheme="minorHAnsi"/>
          <w:i/>
          <w:sz w:val="24"/>
          <w:szCs w:val="24"/>
        </w:rPr>
        <w:t>)</w:t>
      </w:r>
    </w:p>
    <w:p w14:paraId="084D12EC" w14:textId="77777777" w:rsidR="00A260DD" w:rsidRPr="00D376BE" w:rsidRDefault="00A260DD" w:rsidP="00D376BE">
      <w:pPr>
        <w:ind w:left="0" w:firstLine="0"/>
        <w:rPr>
          <w:rFonts w:cstheme="minorHAnsi"/>
          <w:sz w:val="24"/>
          <w:szCs w:val="24"/>
        </w:rPr>
      </w:pPr>
      <w:r w:rsidRPr="00D376BE">
        <w:rPr>
          <w:rFonts w:cstheme="minorHAnsi"/>
          <w:sz w:val="24"/>
          <w:szCs w:val="24"/>
        </w:rPr>
        <w:lastRenderedPageBreak/>
        <w:t>In this direction, the bidder needs to deliver a proposal for the architecture and overview of the business processes of the entire CAS in the form of a solution, with an explanation of the advantages that such solution offers.</w:t>
      </w:r>
    </w:p>
    <w:p w14:paraId="0FDB8C28" w14:textId="77777777" w:rsidR="00A260DD" w:rsidRPr="00D376BE" w:rsidRDefault="00A260DD" w:rsidP="00253C04">
      <w:pPr>
        <w:numPr>
          <w:ilvl w:val="0"/>
          <w:numId w:val="11"/>
        </w:numPr>
        <w:spacing w:after="5" w:line="247" w:lineRule="auto"/>
        <w:ind w:right="66"/>
        <w:rPr>
          <w:rFonts w:eastAsia="Calibri" w:cstheme="minorHAnsi"/>
          <w:b/>
          <w:bCs/>
          <w:sz w:val="24"/>
          <w:szCs w:val="24"/>
        </w:rPr>
      </w:pPr>
      <w:bookmarkStart w:id="160" w:name="_Toc13392952"/>
      <w:bookmarkStart w:id="161" w:name="_Toc16930471"/>
      <w:r w:rsidRPr="00D376BE">
        <w:rPr>
          <w:rFonts w:eastAsia="Calibri" w:cstheme="minorHAnsi"/>
          <w:b/>
          <w:bCs/>
          <w:sz w:val="24"/>
          <w:szCs w:val="24"/>
        </w:rPr>
        <w:t xml:space="preserve">Anticipated Selection </w:t>
      </w:r>
      <w:bookmarkEnd w:id="160"/>
      <w:bookmarkEnd w:id="161"/>
      <w:r w:rsidRPr="00D376BE">
        <w:rPr>
          <w:rFonts w:eastAsia="Calibri" w:cstheme="minorHAnsi"/>
          <w:b/>
          <w:bCs/>
          <w:sz w:val="24"/>
          <w:szCs w:val="24"/>
        </w:rPr>
        <w:t>timeline </w:t>
      </w:r>
    </w:p>
    <w:p w14:paraId="749C8946" w14:textId="4869817A" w:rsidR="00A260DD" w:rsidRPr="004A1907" w:rsidRDefault="00A260DD" w:rsidP="00D376BE">
      <w:pPr>
        <w:ind w:left="0" w:firstLine="0"/>
        <w:rPr>
          <w:rFonts w:cstheme="minorHAnsi"/>
          <w:sz w:val="24"/>
          <w:szCs w:val="24"/>
        </w:rPr>
      </w:pPr>
      <w:r w:rsidRPr="004A1907">
        <w:rPr>
          <w:rFonts w:cstheme="minorHAnsi"/>
          <w:sz w:val="24"/>
          <w:szCs w:val="24"/>
        </w:rPr>
        <w:t xml:space="preserve">Detailed proposals should be submitted no later than </w:t>
      </w:r>
      <w:r w:rsidR="00C05064" w:rsidRPr="004A1907">
        <w:rPr>
          <w:rFonts w:cstheme="minorHAnsi"/>
          <w:sz w:val="24"/>
          <w:szCs w:val="24"/>
        </w:rPr>
        <w:t xml:space="preserve">4 May </w:t>
      </w:r>
      <w:r w:rsidR="005D6819" w:rsidRPr="004A1907">
        <w:rPr>
          <w:rFonts w:cstheme="minorHAnsi"/>
          <w:sz w:val="24"/>
          <w:szCs w:val="24"/>
        </w:rPr>
        <w:t>2020.</w:t>
      </w:r>
    </w:p>
    <w:p w14:paraId="0F58D2A2" w14:textId="18E9509F" w:rsidR="00B31E95" w:rsidRPr="004A1907" w:rsidRDefault="00B31E95" w:rsidP="00253C04">
      <w:pPr>
        <w:numPr>
          <w:ilvl w:val="0"/>
          <w:numId w:val="11"/>
        </w:numPr>
        <w:spacing w:after="5" w:line="247" w:lineRule="auto"/>
        <w:ind w:right="66"/>
        <w:rPr>
          <w:rFonts w:eastAsia="Calibri" w:cstheme="minorHAnsi"/>
          <w:b/>
          <w:bCs/>
          <w:sz w:val="24"/>
          <w:szCs w:val="24"/>
        </w:rPr>
      </w:pPr>
      <w:r w:rsidRPr="004A1907">
        <w:rPr>
          <w:rFonts w:eastAsia="Calibri" w:cstheme="minorHAnsi"/>
          <w:b/>
          <w:bCs/>
          <w:sz w:val="24"/>
          <w:szCs w:val="24"/>
        </w:rPr>
        <w:t xml:space="preserve">Project timeline </w:t>
      </w:r>
    </w:p>
    <w:p w14:paraId="7F205592" w14:textId="77777777" w:rsidR="008444BD" w:rsidRPr="004A1907" w:rsidRDefault="008444BD" w:rsidP="00D376BE">
      <w:pPr>
        <w:ind w:left="0" w:firstLine="0"/>
        <w:jc w:val="left"/>
        <w:textAlignment w:val="baseline"/>
        <w:rPr>
          <w:rFonts w:cstheme="minorHAnsi"/>
          <w:sz w:val="24"/>
          <w:szCs w:val="24"/>
        </w:rPr>
      </w:pPr>
      <w:r w:rsidRPr="004A1907">
        <w:rPr>
          <w:rFonts w:cstheme="minorHAnsi"/>
          <w:sz w:val="24"/>
          <w:szCs w:val="24"/>
        </w:rPr>
        <w:t xml:space="preserve">Customs and Revenue Department needs the project completed within 10 months. </w:t>
      </w:r>
      <w:r w:rsidRPr="004A1907">
        <w:rPr>
          <w:rFonts w:cstheme="minorHAnsi"/>
          <w:sz w:val="24"/>
          <w:szCs w:val="24"/>
          <w:lang w:bidi="en-US"/>
        </w:rPr>
        <w:t xml:space="preserve">The complete Customs Automated System solution shall be completed in five major releases, </w:t>
      </w:r>
      <w:r w:rsidRPr="004A1907">
        <w:rPr>
          <w:rFonts w:cstheme="minorHAnsi"/>
          <w:sz w:val="24"/>
          <w:szCs w:val="24"/>
        </w:rPr>
        <w:t>according to the schedule below:</w:t>
      </w:r>
    </w:p>
    <w:tbl>
      <w:tblPr>
        <w:tblStyle w:val="Tabledefault"/>
        <w:tblW w:w="9024" w:type="dxa"/>
        <w:tblLook w:val="04A0" w:firstRow="1" w:lastRow="0" w:firstColumn="1" w:lastColumn="0" w:noHBand="0" w:noVBand="1"/>
      </w:tblPr>
      <w:tblGrid>
        <w:gridCol w:w="1103"/>
        <w:gridCol w:w="4755"/>
        <w:gridCol w:w="3166"/>
      </w:tblGrid>
      <w:tr w:rsidR="008444BD" w:rsidRPr="004A1907" w14:paraId="08A89C62" w14:textId="77777777" w:rsidTr="008444BD">
        <w:trPr>
          <w:trHeight w:val="363"/>
          <w:tblHeader/>
        </w:trPr>
        <w:tc>
          <w:tcPr>
            <w:tcW w:w="1103" w:type="dxa"/>
            <w:shd w:val="clear" w:color="auto" w:fill="DEEAF6" w:themeFill="accent1" w:themeFillTint="33"/>
          </w:tcPr>
          <w:p w14:paraId="167FB714" w14:textId="77777777" w:rsidR="008444BD" w:rsidRPr="004A1907" w:rsidRDefault="008444BD" w:rsidP="008444BD">
            <w:pPr>
              <w:adjustRightInd/>
              <w:snapToGrid/>
              <w:ind w:left="0" w:firstLine="0"/>
              <w:jc w:val="center"/>
              <w:rPr>
                <w:rFonts w:asciiTheme="minorHAnsi" w:hAnsiTheme="minorHAnsi" w:cstheme="minorHAnsi"/>
                <w:b/>
                <w:bCs/>
                <w:sz w:val="24"/>
                <w:szCs w:val="24"/>
              </w:rPr>
            </w:pPr>
            <w:r w:rsidRPr="004A1907">
              <w:rPr>
                <w:rFonts w:asciiTheme="minorHAnsi" w:hAnsiTheme="minorHAnsi" w:cstheme="minorHAnsi"/>
                <w:b/>
                <w:bCs/>
                <w:sz w:val="24"/>
                <w:szCs w:val="24"/>
              </w:rPr>
              <w:t>Release #</w:t>
            </w:r>
          </w:p>
        </w:tc>
        <w:tc>
          <w:tcPr>
            <w:tcW w:w="4755" w:type="dxa"/>
            <w:shd w:val="clear" w:color="auto" w:fill="DEEAF6" w:themeFill="accent1" w:themeFillTint="33"/>
          </w:tcPr>
          <w:p w14:paraId="3C9F499D" w14:textId="77777777" w:rsidR="008444BD" w:rsidRPr="004A1907" w:rsidRDefault="008444BD" w:rsidP="008444BD">
            <w:pPr>
              <w:adjustRightInd/>
              <w:snapToGrid/>
              <w:ind w:left="-37"/>
              <w:jc w:val="center"/>
              <w:rPr>
                <w:rFonts w:asciiTheme="minorHAnsi" w:hAnsiTheme="minorHAnsi" w:cstheme="minorHAnsi"/>
                <w:b/>
                <w:bCs/>
                <w:sz w:val="24"/>
                <w:szCs w:val="24"/>
              </w:rPr>
            </w:pPr>
            <w:r w:rsidRPr="004A1907">
              <w:rPr>
                <w:rFonts w:asciiTheme="minorHAnsi" w:hAnsiTheme="minorHAnsi" w:cstheme="minorHAnsi"/>
                <w:b/>
                <w:bCs/>
                <w:sz w:val="24"/>
                <w:szCs w:val="24"/>
              </w:rPr>
              <w:t>Modules / Components/ Functions</w:t>
            </w:r>
          </w:p>
        </w:tc>
        <w:tc>
          <w:tcPr>
            <w:tcW w:w="3166" w:type="dxa"/>
            <w:shd w:val="clear" w:color="auto" w:fill="DEEAF6" w:themeFill="accent1" w:themeFillTint="33"/>
          </w:tcPr>
          <w:p w14:paraId="45D7F396" w14:textId="77777777" w:rsidR="008444BD" w:rsidRPr="004A1907" w:rsidRDefault="008444BD" w:rsidP="008444BD">
            <w:pPr>
              <w:adjustRightInd/>
              <w:snapToGrid/>
              <w:ind w:left="0"/>
              <w:jc w:val="center"/>
              <w:rPr>
                <w:rFonts w:asciiTheme="minorHAnsi" w:hAnsiTheme="minorHAnsi" w:cstheme="minorHAnsi"/>
                <w:b/>
                <w:bCs/>
                <w:sz w:val="24"/>
                <w:szCs w:val="24"/>
              </w:rPr>
            </w:pPr>
            <w:r w:rsidRPr="004A1907">
              <w:rPr>
                <w:rFonts w:asciiTheme="minorHAnsi" w:hAnsiTheme="minorHAnsi" w:cstheme="minorHAnsi"/>
                <w:b/>
                <w:bCs/>
                <w:sz w:val="24"/>
                <w:szCs w:val="24"/>
              </w:rPr>
              <w:t>Expected date of delivery</w:t>
            </w:r>
          </w:p>
        </w:tc>
      </w:tr>
      <w:tr w:rsidR="008444BD" w:rsidRPr="004A1907" w14:paraId="2CCDA5A8" w14:textId="77777777" w:rsidTr="008444BD">
        <w:trPr>
          <w:trHeight w:val="20"/>
        </w:trPr>
        <w:tc>
          <w:tcPr>
            <w:tcW w:w="1103" w:type="dxa"/>
          </w:tcPr>
          <w:p w14:paraId="47841BBD" w14:textId="77777777" w:rsidR="008444BD" w:rsidRPr="004A1907" w:rsidRDefault="008444BD" w:rsidP="008444BD">
            <w:pPr>
              <w:adjustRightInd/>
              <w:snapToGrid/>
              <w:spacing w:before="240" w:after="240"/>
              <w:ind w:left="0" w:firstLine="0"/>
              <w:jc w:val="center"/>
              <w:rPr>
                <w:rFonts w:asciiTheme="minorHAnsi" w:hAnsiTheme="minorHAnsi" w:cstheme="minorHAnsi"/>
                <w:sz w:val="24"/>
                <w:szCs w:val="24"/>
              </w:rPr>
            </w:pPr>
            <w:r w:rsidRPr="004A1907">
              <w:rPr>
                <w:rFonts w:asciiTheme="minorHAnsi" w:hAnsiTheme="minorHAnsi" w:cstheme="minorHAnsi"/>
                <w:sz w:val="24"/>
                <w:szCs w:val="24"/>
              </w:rPr>
              <w:t>Release 1</w:t>
            </w:r>
          </w:p>
        </w:tc>
        <w:tc>
          <w:tcPr>
            <w:tcW w:w="4755" w:type="dxa"/>
            <w:vAlign w:val="center"/>
          </w:tcPr>
          <w:p w14:paraId="32290E15"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User management</w:t>
            </w:r>
          </w:p>
          <w:p w14:paraId="6C0E0F19"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Cargo manifest management</w:t>
            </w:r>
          </w:p>
          <w:p w14:paraId="72661941"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Manifest related reference data</w:t>
            </w:r>
          </w:p>
        </w:tc>
        <w:tc>
          <w:tcPr>
            <w:tcW w:w="3166" w:type="dxa"/>
          </w:tcPr>
          <w:p w14:paraId="51E3D776" w14:textId="77777777" w:rsidR="008444BD" w:rsidRPr="004A1907" w:rsidRDefault="008444BD" w:rsidP="008444BD">
            <w:pPr>
              <w:adjustRightInd/>
              <w:snapToGrid/>
              <w:spacing w:before="240" w:after="240"/>
              <w:ind w:left="0"/>
              <w:jc w:val="center"/>
              <w:rPr>
                <w:rFonts w:asciiTheme="minorHAnsi" w:hAnsiTheme="minorHAnsi" w:cstheme="minorHAnsi"/>
                <w:i/>
                <w:sz w:val="24"/>
                <w:szCs w:val="24"/>
              </w:rPr>
            </w:pPr>
            <w:r w:rsidRPr="004A1907">
              <w:rPr>
                <w:rFonts w:asciiTheme="minorHAnsi" w:hAnsiTheme="minorHAnsi" w:cstheme="minorHAnsi"/>
                <w:i/>
                <w:sz w:val="24"/>
                <w:szCs w:val="24"/>
              </w:rPr>
              <w:t>+2 months from starting date</w:t>
            </w:r>
          </w:p>
        </w:tc>
      </w:tr>
      <w:tr w:rsidR="008444BD" w:rsidRPr="004A1907" w14:paraId="6A0F98EF" w14:textId="77777777" w:rsidTr="008444BD">
        <w:trPr>
          <w:trHeight w:val="20"/>
        </w:trPr>
        <w:tc>
          <w:tcPr>
            <w:tcW w:w="1103" w:type="dxa"/>
          </w:tcPr>
          <w:p w14:paraId="6858E510" w14:textId="77777777" w:rsidR="008444BD" w:rsidRPr="004A1907" w:rsidRDefault="008444BD" w:rsidP="008444BD">
            <w:pPr>
              <w:adjustRightInd/>
              <w:snapToGrid/>
              <w:spacing w:before="240" w:after="240"/>
              <w:ind w:left="0" w:firstLine="0"/>
              <w:jc w:val="center"/>
              <w:rPr>
                <w:rFonts w:asciiTheme="minorHAnsi" w:hAnsiTheme="minorHAnsi" w:cstheme="minorHAnsi"/>
                <w:sz w:val="24"/>
                <w:szCs w:val="24"/>
              </w:rPr>
            </w:pPr>
            <w:r w:rsidRPr="004A1907">
              <w:rPr>
                <w:rFonts w:asciiTheme="minorHAnsi" w:hAnsiTheme="minorHAnsi" w:cstheme="minorHAnsi"/>
                <w:sz w:val="24"/>
                <w:szCs w:val="24"/>
              </w:rPr>
              <w:t>Release 2</w:t>
            </w:r>
          </w:p>
        </w:tc>
        <w:tc>
          <w:tcPr>
            <w:tcW w:w="4755" w:type="dxa"/>
          </w:tcPr>
          <w:p w14:paraId="35587825"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Management of Customs Declaration process (creation, submission, assessment, release and exit)</w:t>
            </w:r>
          </w:p>
          <w:p w14:paraId="1E05FB69"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 xml:space="preserve">Customs declaration related reference data </w:t>
            </w:r>
          </w:p>
          <w:p w14:paraId="668AA80F"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Automatic write-off of the manifest (Integration with components from release 1)</w:t>
            </w:r>
          </w:p>
        </w:tc>
        <w:tc>
          <w:tcPr>
            <w:tcW w:w="3166" w:type="dxa"/>
          </w:tcPr>
          <w:p w14:paraId="705E3B23" w14:textId="77777777" w:rsidR="008444BD" w:rsidRPr="004A1907" w:rsidRDefault="008444BD" w:rsidP="008444BD">
            <w:pPr>
              <w:adjustRightInd/>
              <w:snapToGrid/>
              <w:spacing w:before="240" w:after="240"/>
              <w:ind w:left="0"/>
              <w:jc w:val="center"/>
              <w:rPr>
                <w:rFonts w:asciiTheme="minorHAnsi" w:hAnsiTheme="minorHAnsi" w:cstheme="minorHAnsi"/>
                <w:i/>
                <w:sz w:val="24"/>
                <w:szCs w:val="24"/>
              </w:rPr>
            </w:pPr>
            <w:r w:rsidRPr="004A1907">
              <w:rPr>
                <w:rFonts w:asciiTheme="minorHAnsi" w:hAnsiTheme="minorHAnsi" w:cstheme="minorHAnsi"/>
                <w:i/>
                <w:sz w:val="24"/>
                <w:szCs w:val="24"/>
              </w:rPr>
              <w:t>+4 months from starting date</w:t>
            </w:r>
          </w:p>
        </w:tc>
      </w:tr>
      <w:tr w:rsidR="008444BD" w:rsidRPr="004A1907" w14:paraId="02541627" w14:textId="77777777" w:rsidTr="008444BD">
        <w:trPr>
          <w:trHeight w:val="20"/>
        </w:trPr>
        <w:tc>
          <w:tcPr>
            <w:tcW w:w="1103" w:type="dxa"/>
          </w:tcPr>
          <w:p w14:paraId="736B0654" w14:textId="77777777" w:rsidR="008444BD" w:rsidRPr="004A1907" w:rsidRDefault="008444BD" w:rsidP="008444BD">
            <w:pPr>
              <w:adjustRightInd/>
              <w:snapToGrid/>
              <w:spacing w:before="240" w:after="240"/>
              <w:ind w:left="0" w:firstLine="0"/>
              <w:jc w:val="center"/>
              <w:rPr>
                <w:rFonts w:asciiTheme="minorHAnsi" w:hAnsiTheme="minorHAnsi" w:cstheme="minorHAnsi"/>
                <w:sz w:val="24"/>
                <w:szCs w:val="24"/>
              </w:rPr>
            </w:pPr>
            <w:r w:rsidRPr="004A1907">
              <w:rPr>
                <w:rFonts w:asciiTheme="minorHAnsi" w:hAnsiTheme="minorHAnsi" w:cstheme="minorHAnsi"/>
                <w:sz w:val="24"/>
                <w:szCs w:val="24"/>
              </w:rPr>
              <w:t>Release 3</w:t>
            </w:r>
          </w:p>
        </w:tc>
        <w:tc>
          <w:tcPr>
            <w:tcW w:w="4755" w:type="dxa"/>
          </w:tcPr>
          <w:p w14:paraId="6BDEA7DE"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Accounting and payments</w:t>
            </w:r>
          </w:p>
          <w:p w14:paraId="57DAEA74"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Accounting and payment related reference data</w:t>
            </w:r>
          </w:p>
          <w:p w14:paraId="04615942"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 xml:space="preserve">Integration of accounting and payments with other components. </w:t>
            </w:r>
          </w:p>
        </w:tc>
        <w:tc>
          <w:tcPr>
            <w:tcW w:w="3166" w:type="dxa"/>
          </w:tcPr>
          <w:p w14:paraId="25A9E8C8" w14:textId="77777777" w:rsidR="008444BD" w:rsidRPr="004A1907" w:rsidRDefault="008444BD" w:rsidP="008444BD">
            <w:pPr>
              <w:adjustRightInd/>
              <w:snapToGrid/>
              <w:spacing w:before="240" w:after="240"/>
              <w:ind w:left="0"/>
              <w:jc w:val="center"/>
              <w:rPr>
                <w:rFonts w:asciiTheme="minorHAnsi" w:hAnsiTheme="minorHAnsi" w:cstheme="minorHAnsi"/>
                <w:sz w:val="24"/>
                <w:szCs w:val="24"/>
              </w:rPr>
            </w:pPr>
            <w:r w:rsidRPr="004A1907">
              <w:rPr>
                <w:rFonts w:asciiTheme="minorHAnsi" w:hAnsiTheme="minorHAnsi" w:cstheme="minorHAnsi"/>
                <w:sz w:val="24"/>
                <w:szCs w:val="24"/>
              </w:rPr>
              <w:t>+6 months from starting date</w:t>
            </w:r>
          </w:p>
        </w:tc>
      </w:tr>
      <w:tr w:rsidR="008444BD" w:rsidRPr="004A1907" w14:paraId="06D8A392" w14:textId="77777777" w:rsidTr="008444BD">
        <w:trPr>
          <w:trHeight w:val="20"/>
        </w:trPr>
        <w:tc>
          <w:tcPr>
            <w:tcW w:w="1103" w:type="dxa"/>
          </w:tcPr>
          <w:p w14:paraId="6EE2934F" w14:textId="77777777" w:rsidR="008444BD" w:rsidRPr="004A1907" w:rsidRDefault="008444BD" w:rsidP="008444BD">
            <w:pPr>
              <w:adjustRightInd/>
              <w:snapToGrid/>
              <w:spacing w:before="240" w:after="240"/>
              <w:ind w:left="0" w:firstLine="0"/>
              <w:jc w:val="center"/>
              <w:rPr>
                <w:rFonts w:asciiTheme="minorHAnsi" w:hAnsiTheme="minorHAnsi" w:cstheme="minorHAnsi"/>
                <w:sz w:val="24"/>
                <w:szCs w:val="24"/>
              </w:rPr>
            </w:pPr>
            <w:r w:rsidRPr="004A1907">
              <w:rPr>
                <w:rFonts w:asciiTheme="minorHAnsi" w:hAnsiTheme="minorHAnsi" w:cstheme="minorHAnsi"/>
                <w:sz w:val="24"/>
                <w:szCs w:val="24"/>
              </w:rPr>
              <w:t>Release 4</w:t>
            </w:r>
          </w:p>
        </w:tc>
        <w:tc>
          <w:tcPr>
            <w:tcW w:w="4755" w:type="dxa"/>
          </w:tcPr>
          <w:p w14:paraId="053A1FF0"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Risk management and selectivity</w:t>
            </w:r>
          </w:p>
          <w:p w14:paraId="21E7E353"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Assignment of examiners</w:t>
            </w:r>
          </w:p>
          <w:p w14:paraId="5808B647"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Inspection report</w:t>
            </w:r>
          </w:p>
          <w:p w14:paraId="61459470"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Integration of RM components with declaration processing</w:t>
            </w:r>
          </w:p>
        </w:tc>
        <w:tc>
          <w:tcPr>
            <w:tcW w:w="3166" w:type="dxa"/>
          </w:tcPr>
          <w:p w14:paraId="455C73F0" w14:textId="77777777" w:rsidR="008444BD" w:rsidRPr="004A1907" w:rsidRDefault="008444BD" w:rsidP="008444BD">
            <w:pPr>
              <w:adjustRightInd/>
              <w:snapToGrid/>
              <w:spacing w:before="240" w:after="240"/>
              <w:ind w:left="0"/>
              <w:jc w:val="center"/>
              <w:rPr>
                <w:rFonts w:asciiTheme="minorHAnsi" w:hAnsiTheme="minorHAnsi" w:cstheme="minorHAnsi"/>
                <w:sz w:val="24"/>
                <w:szCs w:val="24"/>
              </w:rPr>
            </w:pPr>
            <w:r w:rsidRPr="004A1907">
              <w:rPr>
                <w:rFonts w:asciiTheme="minorHAnsi" w:hAnsiTheme="minorHAnsi" w:cstheme="minorHAnsi"/>
                <w:sz w:val="24"/>
                <w:szCs w:val="24"/>
              </w:rPr>
              <w:t>+8 months from starting date</w:t>
            </w:r>
          </w:p>
        </w:tc>
      </w:tr>
      <w:tr w:rsidR="008444BD" w:rsidRPr="004A1907" w14:paraId="6C9E28B7" w14:textId="77777777" w:rsidTr="008444BD">
        <w:trPr>
          <w:trHeight w:val="802"/>
        </w:trPr>
        <w:tc>
          <w:tcPr>
            <w:tcW w:w="1103" w:type="dxa"/>
          </w:tcPr>
          <w:p w14:paraId="4007C24D" w14:textId="77777777" w:rsidR="008444BD" w:rsidRPr="004A1907" w:rsidRDefault="008444BD" w:rsidP="008444BD">
            <w:pPr>
              <w:adjustRightInd/>
              <w:snapToGrid/>
              <w:spacing w:before="240" w:after="240"/>
              <w:ind w:left="0" w:firstLine="0"/>
              <w:jc w:val="center"/>
              <w:rPr>
                <w:rFonts w:asciiTheme="minorHAnsi" w:hAnsiTheme="minorHAnsi" w:cstheme="minorHAnsi"/>
                <w:sz w:val="24"/>
                <w:szCs w:val="24"/>
              </w:rPr>
            </w:pPr>
            <w:r w:rsidRPr="004A1907">
              <w:rPr>
                <w:rFonts w:asciiTheme="minorHAnsi" w:hAnsiTheme="minorHAnsi" w:cstheme="minorHAnsi"/>
                <w:sz w:val="24"/>
                <w:szCs w:val="24"/>
              </w:rPr>
              <w:t>Release 5</w:t>
            </w:r>
          </w:p>
        </w:tc>
        <w:tc>
          <w:tcPr>
            <w:tcW w:w="4755" w:type="dxa"/>
          </w:tcPr>
          <w:p w14:paraId="04B5C889"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Integrated Tariff management</w:t>
            </w:r>
          </w:p>
          <w:p w14:paraId="4CDAEAF6"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Traders Portal</w:t>
            </w:r>
          </w:p>
          <w:p w14:paraId="0574CC3E" w14:textId="77777777" w:rsidR="008444BD" w:rsidRPr="004A1907" w:rsidRDefault="008444BD" w:rsidP="00253C04">
            <w:pPr>
              <w:pStyle w:val="ListParagraph"/>
              <w:numPr>
                <w:ilvl w:val="0"/>
                <w:numId w:val="19"/>
              </w:numPr>
              <w:ind w:left="289" w:hanging="283"/>
              <w:jc w:val="left"/>
              <w:rPr>
                <w:rFonts w:cstheme="minorHAnsi"/>
                <w:sz w:val="24"/>
                <w:szCs w:val="24"/>
              </w:rPr>
            </w:pPr>
            <w:r w:rsidRPr="004A1907">
              <w:rPr>
                <w:rFonts w:cstheme="minorHAnsi"/>
                <w:sz w:val="24"/>
                <w:szCs w:val="24"/>
              </w:rPr>
              <w:t>Final integration of all components</w:t>
            </w:r>
          </w:p>
        </w:tc>
        <w:tc>
          <w:tcPr>
            <w:tcW w:w="3166" w:type="dxa"/>
          </w:tcPr>
          <w:p w14:paraId="6CCC1713" w14:textId="77777777" w:rsidR="008444BD" w:rsidRPr="004A1907" w:rsidRDefault="008444BD" w:rsidP="008444BD">
            <w:pPr>
              <w:adjustRightInd/>
              <w:snapToGrid/>
              <w:spacing w:before="240" w:after="240"/>
              <w:ind w:left="0"/>
              <w:jc w:val="center"/>
              <w:rPr>
                <w:rFonts w:asciiTheme="minorHAnsi" w:hAnsiTheme="minorHAnsi" w:cstheme="minorHAnsi"/>
                <w:sz w:val="24"/>
                <w:szCs w:val="24"/>
              </w:rPr>
            </w:pPr>
            <w:r w:rsidRPr="004A1907">
              <w:rPr>
                <w:rFonts w:asciiTheme="minorHAnsi" w:hAnsiTheme="minorHAnsi" w:cstheme="minorHAnsi"/>
                <w:sz w:val="24"/>
                <w:szCs w:val="24"/>
              </w:rPr>
              <w:t>+10 months from starting date</w:t>
            </w:r>
          </w:p>
        </w:tc>
      </w:tr>
    </w:tbl>
    <w:p w14:paraId="639EA05E" w14:textId="577B24E4" w:rsidR="004173F1" w:rsidRPr="004A1907" w:rsidRDefault="004173F1" w:rsidP="004173F1">
      <w:pPr>
        <w:spacing w:after="5" w:line="247" w:lineRule="auto"/>
        <w:ind w:left="0" w:right="66" w:firstLine="0"/>
        <w:rPr>
          <w:rFonts w:eastAsia="Calibri" w:cstheme="minorHAnsi"/>
          <w:b/>
          <w:bCs/>
          <w:sz w:val="24"/>
          <w:szCs w:val="24"/>
        </w:rPr>
      </w:pPr>
      <w:bookmarkStart w:id="162" w:name="_Toc13392968"/>
      <w:bookmarkStart w:id="163" w:name="_Toc16930488"/>
    </w:p>
    <w:p w14:paraId="6D2712C9" w14:textId="5C9D2051" w:rsidR="00F941C7" w:rsidRPr="004A1907" w:rsidRDefault="00F941C7" w:rsidP="00253C04">
      <w:pPr>
        <w:numPr>
          <w:ilvl w:val="0"/>
          <w:numId w:val="11"/>
        </w:numPr>
        <w:spacing w:after="5" w:line="247" w:lineRule="auto"/>
        <w:ind w:right="66" w:firstLine="0"/>
        <w:rPr>
          <w:rFonts w:eastAsia="Calibri" w:cstheme="minorHAnsi"/>
          <w:b/>
          <w:bCs/>
          <w:sz w:val="24"/>
          <w:szCs w:val="24"/>
        </w:rPr>
      </w:pPr>
      <w:r w:rsidRPr="004A1907">
        <w:rPr>
          <w:rFonts w:eastAsia="Calibri" w:cstheme="minorHAnsi"/>
          <w:b/>
          <w:bCs/>
          <w:sz w:val="24"/>
          <w:szCs w:val="24"/>
        </w:rPr>
        <w:t>Hardware Requirements</w:t>
      </w:r>
    </w:p>
    <w:p w14:paraId="4E478F8D" w14:textId="4D5EE883" w:rsidR="00F941C7" w:rsidRPr="00861A9B" w:rsidRDefault="00F941C7" w:rsidP="00861A9B">
      <w:pPr>
        <w:ind w:left="0" w:firstLine="0"/>
        <w:rPr>
          <w:sz w:val="24"/>
          <w:szCs w:val="24"/>
        </w:rPr>
      </w:pPr>
      <w:r w:rsidRPr="004A1907">
        <w:rPr>
          <w:sz w:val="24"/>
          <w:szCs w:val="24"/>
        </w:rPr>
        <w:t>Bidders will also be expected to provide reliable</w:t>
      </w:r>
      <w:r w:rsidR="00B5399F" w:rsidRPr="004A1907">
        <w:rPr>
          <w:sz w:val="24"/>
          <w:szCs w:val="24"/>
        </w:rPr>
        <w:t xml:space="preserve"> hardware architecture for the 3 locations highlighting in the methodology the choice of hardware recommended, a listing of pros and cons and why the bidder believes the </w:t>
      </w:r>
      <w:r w:rsidR="004459FB" w:rsidRPr="004A1907">
        <w:rPr>
          <w:sz w:val="24"/>
          <w:szCs w:val="24"/>
        </w:rPr>
        <w:t xml:space="preserve">recommended hardware architecture is the most </w:t>
      </w:r>
      <w:r w:rsidR="0049155A" w:rsidRPr="004A1907">
        <w:rPr>
          <w:sz w:val="24"/>
          <w:szCs w:val="24"/>
        </w:rPr>
        <w:t xml:space="preserve">suitable. Please consider the budget envelope set out </w:t>
      </w:r>
      <w:r w:rsidR="00392D43" w:rsidRPr="004A1907">
        <w:rPr>
          <w:sz w:val="24"/>
          <w:szCs w:val="24"/>
        </w:rPr>
        <w:t>in Section 1(j).</w:t>
      </w:r>
      <w:r w:rsidR="00392D43">
        <w:rPr>
          <w:sz w:val="24"/>
          <w:szCs w:val="24"/>
        </w:rPr>
        <w:t xml:space="preserve"> </w:t>
      </w:r>
    </w:p>
    <w:p w14:paraId="639BDDF2" w14:textId="31B7A44E" w:rsidR="00010543" w:rsidRPr="00834FB4" w:rsidRDefault="00010543" w:rsidP="00253C04">
      <w:pPr>
        <w:numPr>
          <w:ilvl w:val="0"/>
          <w:numId w:val="11"/>
        </w:numPr>
        <w:spacing w:after="5" w:line="247" w:lineRule="auto"/>
        <w:ind w:right="66" w:firstLine="0"/>
        <w:rPr>
          <w:rFonts w:eastAsia="Calibri" w:cstheme="minorHAnsi"/>
          <w:b/>
          <w:bCs/>
          <w:sz w:val="24"/>
          <w:szCs w:val="24"/>
        </w:rPr>
      </w:pPr>
      <w:r w:rsidRPr="00D376BE">
        <w:rPr>
          <w:rFonts w:eastAsia="Calibri" w:cstheme="minorHAnsi"/>
          <w:b/>
          <w:bCs/>
          <w:sz w:val="24"/>
          <w:szCs w:val="24"/>
        </w:rPr>
        <w:t xml:space="preserve">  Bidder’s Proposed </w:t>
      </w:r>
      <w:r w:rsidR="00345965" w:rsidRPr="00D376BE">
        <w:rPr>
          <w:rFonts w:eastAsia="Calibri" w:cstheme="minorHAnsi"/>
          <w:b/>
          <w:bCs/>
          <w:sz w:val="24"/>
          <w:szCs w:val="24"/>
        </w:rPr>
        <w:t xml:space="preserve">Project </w:t>
      </w:r>
      <w:r w:rsidRPr="00D376BE">
        <w:rPr>
          <w:rFonts w:eastAsia="Calibri" w:cstheme="minorHAnsi"/>
          <w:b/>
          <w:bCs/>
          <w:sz w:val="24"/>
          <w:szCs w:val="24"/>
        </w:rPr>
        <w:t>Plan</w:t>
      </w:r>
    </w:p>
    <w:p w14:paraId="1FAAC88C" w14:textId="7D679310" w:rsidR="00010543" w:rsidRPr="00D376BE" w:rsidRDefault="00010543" w:rsidP="005C3167">
      <w:pPr>
        <w:spacing w:after="0"/>
        <w:ind w:left="0" w:right="-72" w:firstLine="0"/>
        <w:jc w:val="left"/>
        <w:rPr>
          <w:rFonts w:cstheme="minorHAnsi"/>
          <w:sz w:val="24"/>
          <w:szCs w:val="24"/>
        </w:rPr>
      </w:pPr>
      <w:r w:rsidRPr="00D376BE">
        <w:rPr>
          <w:rFonts w:cstheme="minorHAnsi"/>
          <w:iCs/>
          <w:sz w:val="24"/>
          <w:szCs w:val="24"/>
        </w:rPr>
        <w:lastRenderedPageBreak/>
        <w:t xml:space="preserve">Within </w:t>
      </w:r>
      <w:r w:rsidRPr="00D376BE">
        <w:rPr>
          <w:rFonts w:cstheme="minorHAnsi"/>
          <w:sz w:val="24"/>
          <w:szCs w:val="24"/>
        </w:rPr>
        <w:t xml:space="preserve">thirty (30) </w:t>
      </w:r>
      <w:r w:rsidRPr="00D376BE">
        <w:rPr>
          <w:rFonts w:cstheme="minorHAnsi"/>
          <w:iCs/>
          <w:sz w:val="24"/>
          <w:szCs w:val="24"/>
        </w:rPr>
        <w:t xml:space="preserve">days from the Effective Date of the Contract, the Supplier shall present a Project Plan to the Client.  </w:t>
      </w:r>
      <w:r w:rsidR="00D95770" w:rsidRPr="00D376BE">
        <w:rPr>
          <w:rFonts w:cstheme="minorHAnsi"/>
          <w:iCs/>
          <w:sz w:val="24"/>
          <w:szCs w:val="24"/>
        </w:rPr>
        <w:t>MOF</w:t>
      </w:r>
      <w:r w:rsidR="00345965" w:rsidRPr="00D376BE">
        <w:rPr>
          <w:rFonts w:cstheme="minorHAnsi"/>
          <w:iCs/>
          <w:sz w:val="24"/>
          <w:szCs w:val="24"/>
        </w:rPr>
        <w:t xml:space="preserve"> </w:t>
      </w:r>
      <w:r w:rsidRPr="00D376BE">
        <w:rPr>
          <w:rFonts w:cstheme="minorHAnsi"/>
          <w:iCs/>
          <w:sz w:val="24"/>
          <w:szCs w:val="24"/>
        </w:rPr>
        <w:t xml:space="preserve">shall, within </w:t>
      </w:r>
      <w:r w:rsidRPr="00D376BE">
        <w:rPr>
          <w:rFonts w:cstheme="minorHAnsi"/>
          <w:sz w:val="24"/>
          <w:szCs w:val="24"/>
        </w:rPr>
        <w:t>fourteen (14)</w:t>
      </w:r>
      <w:r w:rsidRPr="00D376BE">
        <w:rPr>
          <w:rFonts w:cstheme="minorHAnsi"/>
          <w:b/>
          <w:i/>
          <w:sz w:val="24"/>
          <w:szCs w:val="24"/>
        </w:rPr>
        <w:t> </w:t>
      </w:r>
      <w:r w:rsidRPr="00D376BE">
        <w:rPr>
          <w:rFonts w:cstheme="minorHAnsi"/>
          <w:iCs/>
          <w:sz w:val="24"/>
          <w:szCs w:val="24"/>
        </w:rPr>
        <w:t xml:space="preserve">days of receipt of the Project Plan, notify the Supplier of any respects in which it considers that the Project Plan does not adequately ensure that the proposed program of work, proposed methods, and/or proposed Information Technologies will satisfy the Technical Requirements. The Supplier shall, within </w:t>
      </w:r>
      <w:r w:rsidRPr="00D376BE">
        <w:rPr>
          <w:rFonts w:cstheme="minorHAnsi"/>
          <w:sz w:val="24"/>
          <w:szCs w:val="24"/>
        </w:rPr>
        <w:t xml:space="preserve">five (5) </w:t>
      </w:r>
      <w:r w:rsidRPr="00D376BE">
        <w:rPr>
          <w:rFonts w:cstheme="minorHAnsi"/>
          <w:iCs/>
          <w:sz w:val="24"/>
          <w:szCs w:val="24"/>
        </w:rPr>
        <w:t xml:space="preserve">days of receipt of such notification, correct the Project Plan and resubmit to </w:t>
      </w:r>
      <w:r w:rsidR="00D95770" w:rsidRPr="00D376BE">
        <w:rPr>
          <w:rFonts w:cstheme="minorHAnsi"/>
          <w:iCs/>
          <w:sz w:val="24"/>
          <w:szCs w:val="24"/>
        </w:rPr>
        <w:t>M</w:t>
      </w:r>
      <w:r w:rsidR="005C3167">
        <w:rPr>
          <w:rFonts w:cstheme="minorHAnsi"/>
          <w:iCs/>
          <w:sz w:val="24"/>
          <w:szCs w:val="24"/>
        </w:rPr>
        <w:t>o</w:t>
      </w:r>
      <w:r w:rsidR="00D95770" w:rsidRPr="00D376BE">
        <w:rPr>
          <w:rFonts w:cstheme="minorHAnsi"/>
          <w:iCs/>
          <w:sz w:val="24"/>
          <w:szCs w:val="24"/>
        </w:rPr>
        <w:t>F</w:t>
      </w:r>
      <w:r w:rsidRPr="00D376BE">
        <w:rPr>
          <w:rFonts w:cstheme="minorHAnsi"/>
          <w:iCs/>
          <w:sz w:val="24"/>
          <w:szCs w:val="24"/>
        </w:rPr>
        <w:t xml:space="preserve">.  </w:t>
      </w:r>
      <w:r w:rsidR="00D95770" w:rsidRPr="00D376BE">
        <w:rPr>
          <w:rFonts w:cstheme="minorHAnsi"/>
          <w:iCs/>
          <w:sz w:val="24"/>
          <w:szCs w:val="24"/>
        </w:rPr>
        <w:t>M</w:t>
      </w:r>
      <w:r w:rsidR="005C3167">
        <w:rPr>
          <w:rFonts w:cstheme="minorHAnsi"/>
          <w:iCs/>
          <w:sz w:val="24"/>
          <w:szCs w:val="24"/>
        </w:rPr>
        <w:t>o</w:t>
      </w:r>
      <w:r w:rsidR="00D95770" w:rsidRPr="00D376BE">
        <w:rPr>
          <w:rFonts w:cstheme="minorHAnsi"/>
          <w:iCs/>
          <w:sz w:val="24"/>
          <w:szCs w:val="24"/>
        </w:rPr>
        <w:t xml:space="preserve">F </w:t>
      </w:r>
      <w:r w:rsidRPr="00D376BE">
        <w:rPr>
          <w:rFonts w:cstheme="minorHAnsi"/>
          <w:iCs/>
          <w:sz w:val="24"/>
          <w:szCs w:val="24"/>
        </w:rPr>
        <w:t xml:space="preserve">shall, within </w:t>
      </w:r>
      <w:r w:rsidRPr="00D376BE">
        <w:rPr>
          <w:rFonts w:cstheme="minorHAnsi"/>
          <w:sz w:val="24"/>
          <w:szCs w:val="24"/>
        </w:rPr>
        <w:t>five (5)</w:t>
      </w:r>
      <w:r w:rsidRPr="00D376BE">
        <w:rPr>
          <w:rFonts w:cstheme="minorHAnsi"/>
          <w:iCs/>
          <w:sz w:val="24"/>
          <w:szCs w:val="24"/>
        </w:rPr>
        <w:t xml:space="preserve"> days of resubmission of the Project Plan, notify the Supplier of any remaining non-conformities.  This procedure shall be repeated as necessary until the Project Plan is free from non-conformities.  When the Project Plan is free from non-conformities, </w:t>
      </w:r>
      <w:r w:rsidR="00D95770" w:rsidRPr="00D376BE">
        <w:rPr>
          <w:rFonts w:cstheme="minorHAnsi"/>
          <w:iCs/>
          <w:sz w:val="24"/>
          <w:szCs w:val="24"/>
        </w:rPr>
        <w:t>MOF</w:t>
      </w:r>
      <w:r w:rsidRPr="00D376BE">
        <w:rPr>
          <w:rFonts w:cstheme="minorHAnsi"/>
          <w:iCs/>
          <w:sz w:val="24"/>
          <w:szCs w:val="24"/>
        </w:rPr>
        <w:t xml:space="preserve"> shall provide confirmation in writing to the Supplier.  This approved Project Plan (“the Agreed and Finalized Project Plan”) shall be contractually binding on </w:t>
      </w:r>
      <w:r w:rsidR="00D95770" w:rsidRPr="00D376BE">
        <w:rPr>
          <w:rFonts w:cstheme="minorHAnsi"/>
          <w:iCs/>
          <w:sz w:val="24"/>
          <w:szCs w:val="24"/>
        </w:rPr>
        <w:t>MOF</w:t>
      </w:r>
      <w:r w:rsidRPr="00D376BE">
        <w:rPr>
          <w:rFonts w:cstheme="minorHAnsi"/>
          <w:iCs/>
          <w:sz w:val="24"/>
          <w:szCs w:val="24"/>
        </w:rPr>
        <w:t xml:space="preserve"> and the Supplier.</w:t>
      </w:r>
      <w:r w:rsidR="008444BD" w:rsidRPr="00834FB4">
        <w:rPr>
          <w:rFonts w:cstheme="minorHAnsi"/>
          <w:sz w:val="24"/>
          <w:szCs w:val="24"/>
        </w:rPr>
        <w:t xml:space="preserve"> </w:t>
      </w:r>
      <w:r w:rsidR="00345965" w:rsidRPr="00D376BE">
        <w:rPr>
          <w:rFonts w:cstheme="minorHAnsi"/>
          <w:sz w:val="24"/>
          <w:szCs w:val="24"/>
        </w:rPr>
        <w:t>C</w:t>
      </w:r>
      <w:r w:rsidRPr="00D376BE">
        <w:rPr>
          <w:rFonts w:cstheme="minorHAnsi"/>
          <w:sz w:val="24"/>
          <w:szCs w:val="24"/>
        </w:rPr>
        <w:t>hapter’s in the project plan shall address the following:</w:t>
      </w:r>
    </w:p>
    <w:p w14:paraId="0BD18A12" w14:textId="66BED46E"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Project Organization and Management plan</w:t>
      </w:r>
    </w:p>
    <w:p w14:paraId="41E87FCA" w14:textId="3A63A161"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Delivery and Installation</w:t>
      </w:r>
    </w:p>
    <w:p w14:paraId="1B32CE66" w14:textId="405E6DD1"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Training Plan</w:t>
      </w:r>
    </w:p>
    <w:p w14:paraId="01A7C24C" w14:textId="49320BAD"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Pre</w:t>
      </w:r>
      <w:r w:rsidR="008444BD" w:rsidRPr="00834FB4">
        <w:rPr>
          <w:rFonts w:cstheme="minorHAnsi"/>
          <w:sz w:val="24"/>
          <w:szCs w:val="24"/>
        </w:rPr>
        <w:t>-</w:t>
      </w:r>
      <w:r w:rsidRPr="00D376BE">
        <w:rPr>
          <w:rFonts w:cstheme="minorHAnsi"/>
          <w:sz w:val="24"/>
          <w:szCs w:val="24"/>
        </w:rPr>
        <w:t>commissioning and Operational Acceptance Testing plan</w:t>
      </w:r>
    </w:p>
    <w:p w14:paraId="1743DA65" w14:textId="3E3DD998"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Warranty Service plan</w:t>
      </w:r>
    </w:p>
    <w:p w14:paraId="65D16220" w14:textId="7B8350CF"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Task, Time and Resource Schedule</w:t>
      </w:r>
    </w:p>
    <w:p w14:paraId="77C02283" w14:textId="222BED2A"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Post-warranty service plan</w:t>
      </w:r>
    </w:p>
    <w:p w14:paraId="0A3635EF" w14:textId="6FE81228" w:rsidR="00010543" w:rsidRPr="00D376BE" w:rsidRDefault="00010543" w:rsidP="00253C04">
      <w:pPr>
        <w:pStyle w:val="ListParagraph"/>
        <w:numPr>
          <w:ilvl w:val="0"/>
          <w:numId w:val="36"/>
        </w:numPr>
        <w:rPr>
          <w:rFonts w:cstheme="minorHAnsi"/>
          <w:sz w:val="24"/>
          <w:szCs w:val="24"/>
        </w:rPr>
      </w:pPr>
      <w:r w:rsidRPr="00D376BE">
        <w:rPr>
          <w:rFonts w:cstheme="minorHAnsi"/>
          <w:sz w:val="24"/>
          <w:szCs w:val="24"/>
        </w:rPr>
        <w:t>Technical support plan</w:t>
      </w:r>
    </w:p>
    <w:p w14:paraId="68FE94C3" w14:textId="3BCB935A" w:rsidR="001E29B6" w:rsidRPr="00D376BE" w:rsidRDefault="001E29B6" w:rsidP="00253C04">
      <w:pPr>
        <w:numPr>
          <w:ilvl w:val="0"/>
          <w:numId w:val="11"/>
        </w:numPr>
        <w:spacing w:after="5" w:line="247" w:lineRule="auto"/>
        <w:ind w:right="66" w:firstLine="0"/>
        <w:rPr>
          <w:rFonts w:eastAsia="Calibri" w:cstheme="minorHAnsi"/>
          <w:b/>
          <w:bCs/>
          <w:sz w:val="24"/>
          <w:szCs w:val="24"/>
        </w:rPr>
      </w:pPr>
      <w:r w:rsidRPr="00D376BE">
        <w:rPr>
          <w:rFonts w:eastAsia="Calibri" w:cstheme="minorHAnsi"/>
          <w:b/>
          <w:bCs/>
          <w:sz w:val="24"/>
          <w:szCs w:val="24"/>
        </w:rPr>
        <w:t>Project Sites</w:t>
      </w:r>
    </w:p>
    <w:p w14:paraId="56B357CF" w14:textId="77777777" w:rsidR="00F1158D" w:rsidRPr="00D376BE" w:rsidRDefault="00B65C31" w:rsidP="00F013FA">
      <w:pPr>
        <w:spacing w:after="0"/>
        <w:ind w:left="0" w:firstLine="0"/>
        <w:rPr>
          <w:rFonts w:cstheme="minorHAnsi"/>
          <w:sz w:val="24"/>
          <w:szCs w:val="24"/>
        </w:rPr>
      </w:pPr>
      <w:r w:rsidRPr="00D376BE">
        <w:rPr>
          <w:rFonts w:cstheme="minorHAnsi"/>
          <w:sz w:val="24"/>
          <w:szCs w:val="24"/>
        </w:rPr>
        <w:t>GOS</w:t>
      </w:r>
      <w:r w:rsidR="001E29B6" w:rsidRPr="00D376BE">
        <w:rPr>
          <w:rFonts w:cstheme="minorHAnsi"/>
          <w:sz w:val="24"/>
          <w:szCs w:val="24"/>
        </w:rPr>
        <w:t xml:space="preserve"> intends to </w:t>
      </w:r>
      <w:r w:rsidR="00D95770" w:rsidRPr="00D376BE">
        <w:rPr>
          <w:rFonts w:cstheme="minorHAnsi"/>
          <w:sz w:val="24"/>
          <w:szCs w:val="24"/>
        </w:rPr>
        <w:t xml:space="preserve">initially </w:t>
      </w:r>
      <w:r w:rsidR="001E29B6" w:rsidRPr="00D376BE">
        <w:rPr>
          <w:rFonts w:cstheme="minorHAnsi"/>
          <w:sz w:val="24"/>
          <w:szCs w:val="24"/>
        </w:rPr>
        <w:t xml:space="preserve">roll out the system </w:t>
      </w:r>
      <w:r w:rsidR="00D95770" w:rsidRPr="00D376BE">
        <w:rPr>
          <w:rFonts w:cstheme="minorHAnsi"/>
          <w:sz w:val="24"/>
          <w:szCs w:val="24"/>
        </w:rPr>
        <w:t>in Mogadishu, before proceeding to implement in t</w:t>
      </w:r>
      <w:r w:rsidR="001E29B6" w:rsidRPr="00D376BE">
        <w:rPr>
          <w:rFonts w:cstheme="minorHAnsi"/>
          <w:sz w:val="24"/>
          <w:szCs w:val="24"/>
        </w:rPr>
        <w:t xml:space="preserve">he Federal Member States (FMS) of Puntland and Jubbaland.  </w:t>
      </w:r>
      <w:r w:rsidR="00D95770" w:rsidRPr="00D376BE">
        <w:rPr>
          <w:rFonts w:cstheme="minorHAnsi"/>
          <w:sz w:val="24"/>
          <w:szCs w:val="24"/>
        </w:rPr>
        <w:t>The project sites are</w:t>
      </w:r>
      <w:r w:rsidR="00F1158D" w:rsidRPr="00D376BE">
        <w:rPr>
          <w:rFonts w:cstheme="minorHAnsi"/>
          <w:sz w:val="24"/>
          <w:szCs w:val="24"/>
        </w:rPr>
        <w:t>:</w:t>
      </w:r>
    </w:p>
    <w:p w14:paraId="46FCAE0C" w14:textId="5C383E02" w:rsidR="00F1158D" w:rsidRPr="00D376BE" w:rsidRDefault="00096A2F" w:rsidP="00253C04">
      <w:pPr>
        <w:pStyle w:val="ListParagraph"/>
        <w:numPr>
          <w:ilvl w:val="0"/>
          <w:numId w:val="37"/>
        </w:numPr>
        <w:rPr>
          <w:rFonts w:cstheme="minorHAnsi"/>
          <w:sz w:val="24"/>
          <w:szCs w:val="24"/>
        </w:rPr>
      </w:pPr>
      <w:r w:rsidRPr="00834FB4">
        <w:rPr>
          <w:rFonts w:cstheme="minorHAnsi"/>
          <w:sz w:val="24"/>
          <w:szCs w:val="24"/>
        </w:rPr>
        <w:t>Mogadishu:</w:t>
      </w:r>
      <w:r w:rsidR="00F1158D" w:rsidRPr="00D376BE">
        <w:rPr>
          <w:rFonts w:cstheme="minorHAnsi"/>
          <w:sz w:val="24"/>
          <w:szCs w:val="24"/>
        </w:rPr>
        <w:t xml:space="preserve">  Mogadishu </w:t>
      </w:r>
      <w:r w:rsidR="00D95770" w:rsidRPr="00D376BE">
        <w:rPr>
          <w:rFonts w:cstheme="minorHAnsi"/>
          <w:sz w:val="24"/>
          <w:szCs w:val="24"/>
        </w:rPr>
        <w:t>airport and seaport</w:t>
      </w:r>
    </w:p>
    <w:p w14:paraId="5E911323" w14:textId="642398E2" w:rsidR="00F1158D" w:rsidRPr="00D376BE" w:rsidRDefault="00096A2F" w:rsidP="00253C04">
      <w:pPr>
        <w:pStyle w:val="ListParagraph"/>
        <w:numPr>
          <w:ilvl w:val="0"/>
          <w:numId w:val="37"/>
        </w:numPr>
        <w:rPr>
          <w:rFonts w:cstheme="minorHAnsi"/>
          <w:sz w:val="24"/>
          <w:szCs w:val="24"/>
        </w:rPr>
      </w:pPr>
      <w:r w:rsidRPr="00834FB4">
        <w:rPr>
          <w:rFonts w:cstheme="minorHAnsi"/>
          <w:sz w:val="24"/>
          <w:szCs w:val="24"/>
        </w:rPr>
        <w:t>Puntland:</w:t>
      </w:r>
      <w:r w:rsidR="00F1158D" w:rsidRPr="00D376BE">
        <w:rPr>
          <w:rFonts w:cstheme="minorHAnsi"/>
          <w:sz w:val="24"/>
          <w:szCs w:val="24"/>
        </w:rPr>
        <w:t xml:space="preserve">  </w:t>
      </w:r>
      <w:r w:rsidR="00BF5E74" w:rsidRPr="00834FB4">
        <w:rPr>
          <w:rFonts w:cstheme="minorHAnsi"/>
          <w:sz w:val="24"/>
          <w:szCs w:val="24"/>
        </w:rPr>
        <w:t>Bossaso</w:t>
      </w:r>
      <w:r w:rsidR="00F1158D" w:rsidRPr="00D376BE">
        <w:rPr>
          <w:rFonts w:cstheme="minorHAnsi"/>
          <w:sz w:val="24"/>
          <w:szCs w:val="24"/>
        </w:rPr>
        <w:t xml:space="preserve"> airport and seaport and Garowe airport </w:t>
      </w:r>
    </w:p>
    <w:p w14:paraId="6AD536CB" w14:textId="286C73CB" w:rsidR="001E29B6" w:rsidRPr="00834FB4" w:rsidRDefault="00F1158D" w:rsidP="00253C04">
      <w:pPr>
        <w:pStyle w:val="ListParagraph"/>
        <w:numPr>
          <w:ilvl w:val="0"/>
          <w:numId w:val="37"/>
        </w:numPr>
        <w:rPr>
          <w:rFonts w:cstheme="minorHAnsi"/>
          <w:sz w:val="24"/>
          <w:szCs w:val="24"/>
        </w:rPr>
      </w:pPr>
      <w:r w:rsidRPr="00D376BE">
        <w:rPr>
          <w:rFonts w:cstheme="minorHAnsi"/>
          <w:sz w:val="24"/>
          <w:szCs w:val="24"/>
        </w:rPr>
        <w:t xml:space="preserve">Jubbaland:  </w:t>
      </w:r>
      <w:r w:rsidR="00D95770" w:rsidRPr="00D376BE">
        <w:rPr>
          <w:rFonts w:cstheme="minorHAnsi"/>
          <w:sz w:val="24"/>
          <w:szCs w:val="24"/>
        </w:rPr>
        <w:t>Kismayo airport and seaport</w:t>
      </w:r>
    </w:p>
    <w:p w14:paraId="63A30038" w14:textId="77777777" w:rsidR="008444BD" w:rsidRPr="00D376BE" w:rsidRDefault="008444BD" w:rsidP="00D376BE">
      <w:pPr>
        <w:pStyle w:val="ListParagraph"/>
        <w:spacing w:after="0"/>
        <w:ind w:left="1440" w:firstLine="0"/>
        <w:rPr>
          <w:rFonts w:cstheme="minorHAnsi"/>
          <w:sz w:val="24"/>
          <w:szCs w:val="24"/>
        </w:rPr>
      </w:pPr>
    </w:p>
    <w:p w14:paraId="4DB19585" w14:textId="1358209F" w:rsidR="001E29B6" w:rsidRPr="004A1907" w:rsidRDefault="001E29B6" w:rsidP="00253C04">
      <w:pPr>
        <w:numPr>
          <w:ilvl w:val="0"/>
          <w:numId w:val="11"/>
        </w:numPr>
        <w:spacing w:after="5" w:line="247" w:lineRule="auto"/>
        <w:ind w:right="66" w:firstLine="0"/>
        <w:rPr>
          <w:rFonts w:eastAsia="Calibri" w:cstheme="minorHAnsi"/>
          <w:b/>
          <w:bCs/>
          <w:sz w:val="24"/>
          <w:szCs w:val="24"/>
        </w:rPr>
      </w:pPr>
      <w:r w:rsidRPr="004A1907">
        <w:rPr>
          <w:rFonts w:eastAsia="Calibri" w:cstheme="minorHAnsi"/>
          <w:b/>
          <w:bCs/>
          <w:sz w:val="24"/>
          <w:szCs w:val="24"/>
        </w:rPr>
        <w:t xml:space="preserve">Warranty and Post Warranty </w:t>
      </w:r>
    </w:p>
    <w:p w14:paraId="12A1481A" w14:textId="77777777" w:rsidR="005E6DAD" w:rsidRPr="00D376BE" w:rsidRDefault="0011780F" w:rsidP="00D376BE">
      <w:pPr>
        <w:spacing w:after="200"/>
        <w:ind w:left="0" w:right="-72" w:firstLine="0"/>
        <w:rPr>
          <w:rFonts w:cstheme="minorHAnsi"/>
          <w:sz w:val="24"/>
          <w:szCs w:val="24"/>
        </w:rPr>
      </w:pPr>
      <w:r w:rsidRPr="00D376BE">
        <w:rPr>
          <w:rFonts w:cstheme="minorHAnsi"/>
          <w:sz w:val="24"/>
          <w:szCs w:val="24"/>
        </w:rPr>
        <w:t>The Supplier warrants that</w:t>
      </w:r>
      <w:r w:rsidR="005E6DAD" w:rsidRPr="00D376BE">
        <w:rPr>
          <w:rFonts w:cstheme="minorHAnsi"/>
          <w:sz w:val="24"/>
          <w:szCs w:val="24"/>
        </w:rPr>
        <w:t>:</w:t>
      </w:r>
    </w:p>
    <w:p w14:paraId="1AE2D782" w14:textId="77777777" w:rsidR="005E6DAD" w:rsidRPr="00D376BE" w:rsidRDefault="0011780F" w:rsidP="00253C04">
      <w:pPr>
        <w:pStyle w:val="ListParagraph"/>
        <w:numPr>
          <w:ilvl w:val="0"/>
          <w:numId w:val="13"/>
        </w:numPr>
        <w:spacing w:after="200"/>
        <w:ind w:right="-72"/>
        <w:rPr>
          <w:rFonts w:cstheme="minorHAnsi"/>
          <w:sz w:val="24"/>
          <w:szCs w:val="24"/>
        </w:rPr>
      </w:pPr>
      <w:r w:rsidRPr="00D376BE">
        <w:rPr>
          <w:rFonts w:cstheme="minorHAnsi"/>
          <w:sz w:val="24"/>
          <w:szCs w:val="24"/>
        </w:rPr>
        <w:t>the System, including all Information Technologies, Materials, and other Goods supplied and Services provided, shall be free from defects in the design, engineering, Materials, and workmanship that</w:t>
      </w:r>
      <w:r w:rsidR="00227B4D" w:rsidRPr="00D376BE">
        <w:rPr>
          <w:rFonts w:cstheme="minorHAnsi"/>
          <w:sz w:val="24"/>
          <w:szCs w:val="24"/>
        </w:rPr>
        <w:t xml:space="preserve"> </w:t>
      </w:r>
      <w:r w:rsidRPr="00D376BE">
        <w:rPr>
          <w:rFonts w:cstheme="minorHAnsi"/>
          <w:sz w:val="24"/>
          <w:szCs w:val="24"/>
        </w:rPr>
        <w:t>prevent the System and/or any of its components from fulfilling the Technical Requirements or that limit in a material fashion the performance, reliability, or extensibility of</w:t>
      </w:r>
      <w:r w:rsidR="005E6DAD" w:rsidRPr="00D376BE">
        <w:rPr>
          <w:rFonts w:cstheme="minorHAnsi"/>
          <w:sz w:val="24"/>
          <w:szCs w:val="24"/>
        </w:rPr>
        <w:t xml:space="preserve"> the System and/or Subsystems</w:t>
      </w:r>
    </w:p>
    <w:p w14:paraId="3BDB408B" w14:textId="44AD0F56" w:rsidR="005E6DAD" w:rsidRPr="00D376BE" w:rsidRDefault="00227B4D" w:rsidP="00253C04">
      <w:pPr>
        <w:pStyle w:val="ListParagraph"/>
        <w:numPr>
          <w:ilvl w:val="0"/>
          <w:numId w:val="13"/>
        </w:numPr>
        <w:spacing w:after="200"/>
        <w:ind w:right="-72"/>
        <w:rPr>
          <w:rFonts w:cstheme="minorHAnsi"/>
          <w:sz w:val="24"/>
          <w:szCs w:val="24"/>
        </w:rPr>
      </w:pPr>
      <w:r w:rsidRPr="00D376BE">
        <w:rPr>
          <w:rFonts w:cstheme="minorHAnsi"/>
          <w:sz w:val="24"/>
          <w:szCs w:val="24"/>
        </w:rPr>
        <w:t xml:space="preserve">that the Information Technologies, Materials, and other Goods supplied under the </w:t>
      </w:r>
      <w:r w:rsidR="001265D0" w:rsidRPr="00D376BE">
        <w:rPr>
          <w:rFonts w:cstheme="minorHAnsi"/>
          <w:sz w:val="24"/>
          <w:szCs w:val="24"/>
        </w:rPr>
        <w:t>contract</w:t>
      </w:r>
      <w:r w:rsidRPr="00D376BE">
        <w:rPr>
          <w:rFonts w:cstheme="minorHAnsi"/>
          <w:sz w:val="24"/>
          <w:szCs w:val="24"/>
        </w:rPr>
        <w:t xml:space="preserve"> are new, unused, and incorporate all recent improvements in design that materially affect the System’s or Subsystem’s ability to </w:t>
      </w:r>
      <w:r w:rsidR="00BF5E74" w:rsidRPr="00834FB4">
        <w:rPr>
          <w:rFonts w:cstheme="minorHAnsi"/>
          <w:sz w:val="24"/>
          <w:szCs w:val="24"/>
        </w:rPr>
        <w:t>fulfil</w:t>
      </w:r>
      <w:r w:rsidRPr="00D376BE">
        <w:rPr>
          <w:rFonts w:cstheme="minorHAnsi"/>
          <w:sz w:val="24"/>
          <w:szCs w:val="24"/>
        </w:rPr>
        <w:t xml:space="preserve"> the Technical Requirements</w:t>
      </w:r>
    </w:p>
    <w:p w14:paraId="0673C9FC" w14:textId="3E322C09" w:rsidR="003B2E83" w:rsidRPr="00D376BE" w:rsidRDefault="00227B4D" w:rsidP="00253C04">
      <w:pPr>
        <w:pStyle w:val="ListParagraph"/>
        <w:numPr>
          <w:ilvl w:val="0"/>
          <w:numId w:val="13"/>
        </w:numPr>
        <w:spacing w:after="200"/>
        <w:ind w:right="-72"/>
        <w:rPr>
          <w:rFonts w:cstheme="minorHAnsi"/>
          <w:sz w:val="24"/>
          <w:szCs w:val="24"/>
        </w:rPr>
      </w:pPr>
      <w:r w:rsidRPr="00D376BE">
        <w:rPr>
          <w:rFonts w:cstheme="minorHAnsi"/>
          <w:sz w:val="24"/>
          <w:szCs w:val="24"/>
        </w:rPr>
        <w:t xml:space="preserve">all Goods components to be incorporated into the System form part of the Supplier’s and/or Subcontractor’s current product lines, </w:t>
      </w:r>
    </w:p>
    <w:p w14:paraId="3A0544AD" w14:textId="25D02E49" w:rsidR="003B2E83" w:rsidRPr="00D376BE" w:rsidRDefault="00E472C2" w:rsidP="00253C04">
      <w:pPr>
        <w:pStyle w:val="ListParagraph"/>
        <w:numPr>
          <w:ilvl w:val="0"/>
          <w:numId w:val="13"/>
        </w:numPr>
        <w:spacing w:after="200"/>
        <w:ind w:right="-72"/>
        <w:rPr>
          <w:rFonts w:cstheme="minorHAnsi"/>
          <w:sz w:val="24"/>
          <w:szCs w:val="24"/>
        </w:rPr>
      </w:pPr>
      <w:r w:rsidRPr="00D376BE">
        <w:rPr>
          <w:rFonts w:cstheme="minorHAnsi"/>
          <w:sz w:val="24"/>
          <w:szCs w:val="24"/>
        </w:rPr>
        <w:t>T</w:t>
      </w:r>
      <w:r w:rsidR="005E6DAD" w:rsidRPr="00D376BE">
        <w:rPr>
          <w:rFonts w:cstheme="minorHAnsi"/>
          <w:sz w:val="24"/>
          <w:szCs w:val="24"/>
        </w:rPr>
        <w:t xml:space="preserve">o remedy the defects </w:t>
      </w:r>
      <w:r w:rsidRPr="00D376BE">
        <w:rPr>
          <w:rFonts w:cstheme="minorHAnsi"/>
          <w:sz w:val="24"/>
          <w:szCs w:val="24"/>
        </w:rPr>
        <w:t>so identified, s</w:t>
      </w:r>
      <w:r w:rsidR="005E6DAD" w:rsidRPr="00D376BE">
        <w:rPr>
          <w:rFonts w:cstheme="minorHAnsi"/>
          <w:sz w:val="24"/>
          <w:szCs w:val="24"/>
        </w:rPr>
        <w:t xml:space="preserve">upplier shall </w:t>
      </w:r>
      <w:r w:rsidRPr="00D376BE">
        <w:rPr>
          <w:rFonts w:cstheme="minorHAnsi"/>
          <w:sz w:val="24"/>
          <w:szCs w:val="24"/>
        </w:rPr>
        <w:t>at its sole cost, repair, replace, or otherwise make good.  A</w:t>
      </w:r>
      <w:r w:rsidR="00227B4D" w:rsidRPr="00D376BE">
        <w:rPr>
          <w:rFonts w:cstheme="minorHAnsi"/>
          <w:sz w:val="24"/>
          <w:szCs w:val="24"/>
        </w:rPr>
        <w:t>ny defective Information Technologies or other Goods that have been replaced by the Supplier shall remain the property of the Supplier.</w:t>
      </w:r>
    </w:p>
    <w:p w14:paraId="2C29B73B" w14:textId="36861646" w:rsidR="00227B4D" w:rsidRPr="00D376BE" w:rsidRDefault="00227B4D" w:rsidP="00253C04">
      <w:pPr>
        <w:pStyle w:val="ListParagraph"/>
        <w:numPr>
          <w:ilvl w:val="0"/>
          <w:numId w:val="13"/>
        </w:numPr>
        <w:spacing w:after="200"/>
        <w:ind w:right="-72"/>
        <w:rPr>
          <w:rFonts w:cstheme="minorHAnsi"/>
          <w:sz w:val="24"/>
          <w:szCs w:val="24"/>
        </w:rPr>
      </w:pPr>
      <w:r w:rsidRPr="00D376BE">
        <w:rPr>
          <w:rFonts w:cstheme="minorHAnsi"/>
          <w:sz w:val="24"/>
          <w:szCs w:val="24"/>
        </w:rPr>
        <w:lastRenderedPageBreak/>
        <w:t xml:space="preserve">The Supplier shall not be responsible for the repair, replacement, or making good of any </w:t>
      </w:r>
      <w:proofErr w:type="spellStart"/>
      <w:r w:rsidRPr="00D376BE">
        <w:rPr>
          <w:rFonts w:cstheme="minorHAnsi"/>
          <w:sz w:val="24"/>
          <w:szCs w:val="24"/>
        </w:rPr>
        <w:t>defect or</w:t>
      </w:r>
      <w:proofErr w:type="spellEnd"/>
      <w:r w:rsidRPr="00D376BE">
        <w:rPr>
          <w:rFonts w:cstheme="minorHAnsi"/>
          <w:sz w:val="24"/>
          <w:szCs w:val="24"/>
        </w:rPr>
        <w:t xml:space="preserve"> of any damage to the System arising out of or resulting from any of the following causes:</w:t>
      </w:r>
    </w:p>
    <w:p w14:paraId="576720E2" w14:textId="0AD5C780" w:rsidR="00227B4D" w:rsidRPr="00D376BE" w:rsidRDefault="00227B4D" w:rsidP="00253C04">
      <w:pPr>
        <w:pStyle w:val="ListParagraph"/>
        <w:numPr>
          <w:ilvl w:val="0"/>
          <w:numId w:val="40"/>
        </w:numPr>
        <w:spacing w:after="0"/>
        <w:ind w:right="-72"/>
        <w:rPr>
          <w:rFonts w:cstheme="minorHAnsi"/>
          <w:sz w:val="24"/>
          <w:szCs w:val="24"/>
        </w:rPr>
      </w:pPr>
      <w:r w:rsidRPr="00D376BE">
        <w:rPr>
          <w:rFonts w:cstheme="minorHAnsi"/>
          <w:sz w:val="24"/>
          <w:szCs w:val="24"/>
        </w:rPr>
        <w:t xml:space="preserve">improper operation or maintenance of the System by the </w:t>
      </w:r>
      <w:r w:rsidR="00096A2F" w:rsidRPr="00834FB4">
        <w:rPr>
          <w:rFonts w:cstheme="minorHAnsi"/>
          <w:sz w:val="24"/>
          <w:szCs w:val="24"/>
        </w:rPr>
        <w:t>Purchaser.</w:t>
      </w:r>
    </w:p>
    <w:p w14:paraId="2A655EC3" w14:textId="03162049" w:rsidR="00227B4D" w:rsidRPr="00D376BE" w:rsidRDefault="00227B4D" w:rsidP="00253C04">
      <w:pPr>
        <w:pStyle w:val="ListParagraph"/>
        <w:numPr>
          <w:ilvl w:val="0"/>
          <w:numId w:val="40"/>
        </w:numPr>
        <w:spacing w:after="0"/>
        <w:ind w:right="-72"/>
        <w:rPr>
          <w:rFonts w:cstheme="minorHAnsi"/>
          <w:sz w:val="24"/>
          <w:szCs w:val="24"/>
        </w:rPr>
      </w:pPr>
      <w:r w:rsidRPr="00D376BE">
        <w:rPr>
          <w:rFonts w:cstheme="minorHAnsi"/>
          <w:sz w:val="24"/>
          <w:szCs w:val="24"/>
        </w:rPr>
        <w:t xml:space="preserve">normal wear and </w:t>
      </w:r>
      <w:r w:rsidR="00096A2F" w:rsidRPr="00834FB4">
        <w:rPr>
          <w:rFonts w:cstheme="minorHAnsi"/>
          <w:sz w:val="24"/>
          <w:szCs w:val="24"/>
        </w:rPr>
        <w:t>tear.</w:t>
      </w:r>
    </w:p>
    <w:p w14:paraId="0DF11E75" w14:textId="02E1408D" w:rsidR="00227B4D" w:rsidRPr="00D376BE" w:rsidRDefault="00227B4D" w:rsidP="00253C04">
      <w:pPr>
        <w:pStyle w:val="ListParagraph"/>
        <w:numPr>
          <w:ilvl w:val="0"/>
          <w:numId w:val="40"/>
        </w:numPr>
        <w:spacing w:after="0"/>
        <w:ind w:right="-72"/>
        <w:rPr>
          <w:rFonts w:cstheme="minorHAnsi"/>
          <w:sz w:val="24"/>
          <w:szCs w:val="24"/>
        </w:rPr>
      </w:pPr>
      <w:r w:rsidRPr="00D376BE">
        <w:rPr>
          <w:rFonts w:cstheme="minorHAnsi"/>
          <w:sz w:val="24"/>
          <w:szCs w:val="24"/>
        </w:rPr>
        <w:t>use of the System with items not supplied by the Supplier, unless otherwise identified in the Technical Requirements, or approved by the Supplier; or</w:t>
      </w:r>
    </w:p>
    <w:p w14:paraId="09C80C8D" w14:textId="0A9E7BB3" w:rsidR="00227B4D" w:rsidRPr="00D376BE" w:rsidRDefault="00227B4D" w:rsidP="00253C04">
      <w:pPr>
        <w:pStyle w:val="ListParagraph"/>
        <w:numPr>
          <w:ilvl w:val="0"/>
          <w:numId w:val="40"/>
        </w:numPr>
        <w:spacing w:after="0"/>
        <w:ind w:right="-72"/>
        <w:rPr>
          <w:rFonts w:cstheme="minorHAnsi"/>
          <w:sz w:val="24"/>
          <w:szCs w:val="24"/>
        </w:rPr>
      </w:pPr>
      <w:r w:rsidRPr="00D376BE">
        <w:rPr>
          <w:rFonts w:cstheme="minorHAnsi"/>
          <w:sz w:val="24"/>
          <w:szCs w:val="24"/>
        </w:rPr>
        <w:t xml:space="preserve">modifications made to the System by </w:t>
      </w:r>
      <w:proofErr w:type="spellStart"/>
      <w:r w:rsidR="00B65C31" w:rsidRPr="00D376BE">
        <w:rPr>
          <w:rFonts w:cstheme="minorHAnsi"/>
          <w:sz w:val="24"/>
          <w:szCs w:val="24"/>
        </w:rPr>
        <w:t>G</w:t>
      </w:r>
      <w:r w:rsidR="008444BD" w:rsidRPr="00834FB4">
        <w:rPr>
          <w:rFonts w:cstheme="minorHAnsi"/>
          <w:sz w:val="24"/>
          <w:szCs w:val="24"/>
        </w:rPr>
        <w:t>o</w:t>
      </w:r>
      <w:r w:rsidR="00B65C31" w:rsidRPr="00D376BE">
        <w:rPr>
          <w:rFonts w:cstheme="minorHAnsi"/>
          <w:sz w:val="24"/>
          <w:szCs w:val="24"/>
        </w:rPr>
        <w:t>S</w:t>
      </w:r>
      <w:proofErr w:type="spellEnd"/>
      <w:r w:rsidRPr="00D376BE">
        <w:rPr>
          <w:rFonts w:cstheme="minorHAnsi"/>
          <w:sz w:val="24"/>
          <w:szCs w:val="24"/>
        </w:rPr>
        <w:t>, or a third par</w:t>
      </w:r>
      <w:r w:rsidR="0028797B" w:rsidRPr="00D376BE">
        <w:rPr>
          <w:rFonts w:cstheme="minorHAnsi"/>
          <w:sz w:val="24"/>
          <w:szCs w:val="24"/>
        </w:rPr>
        <w:t xml:space="preserve">ty, not approved by the </w:t>
      </w:r>
      <w:r w:rsidR="00F1158D" w:rsidRPr="00D376BE">
        <w:rPr>
          <w:rFonts w:cstheme="minorHAnsi"/>
          <w:sz w:val="24"/>
          <w:szCs w:val="24"/>
        </w:rPr>
        <w:t>Supplier</w:t>
      </w:r>
      <w:r w:rsidR="0028797B" w:rsidRPr="00D376BE">
        <w:rPr>
          <w:rFonts w:cstheme="minorHAnsi"/>
          <w:sz w:val="24"/>
          <w:szCs w:val="24"/>
        </w:rPr>
        <w:t>.</w:t>
      </w:r>
    </w:p>
    <w:p w14:paraId="4BBFF2FB" w14:textId="77DE356B" w:rsidR="00227B4D" w:rsidRPr="00D376BE" w:rsidRDefault="00227B4D" w:rsidP="00D376BE">
      <w:pPr>
        <w:spacing w:after="0"/>
        <w:ind w:left="0" w:right="-72" w:firstLine="0"/>
        <w:rPr>
          <w:rFonts w:cstheme="minorHAnsi"/>
          <w:sz w:val="24"/>
          <w:szCs w:val="24"/>
        </w:rPr>
      </w:pPr>
      <w:r w:rsidRPr="00D376BE">
        <w:rPr>
          <w:rFonts w:cstheme="minorHAnsi"/>
          <w:sz w:val="24"/>
          <w:szCs w:val="24"/>
        </w:rPr>
        <w:t>The Supplier’s obligations shall not apply to:</w:t>
      </w:r>
    </w:p>
    <w:p w14:paraId="360150DC" w14:textId="6B87E402" w:rsidR="00227B4D" w:rsidRPr="00D376BE" w:rsidRDefault="00227B4D" w:rsidP="00253C04">
      <w:pPr>
        <w:pStyle w:val="ListParagraph"/>
        <w:numPr>
          <w:ilvl w:val="0"/>
          <w:numId w:val="41"/>
        </w:numPr>
        <w:spacing w:after="0"/>
        <w:ind w:right="-72"/>
        <w:rPr>
          <w:rFonts w:cstheme="minorHAnsi"/>
          <w:sz w:val="24"/>
          <w:szCs w:val="24"/>
        </w:rPr>
      </w:pPr>
      <w:r w:rsidRPr="00D376BE">
        <w:rPr>
          <w:rFonts w:cstheme="minorHAnsi"/>
          <w:sz w:val="24"/>
          <w:szCs w:val="24"/>
        </w:rPr>
        <w:t>any materials that are normally consumed in operation or have a normal life shorter than the Warranty Period; or</w:t>
      </w:r>
    </w:p>
    <w:p w14:paraId="02E8233B" w14:textId="014B340E" w:rsidR="00227B4D" w:rsidRPr="00D376BE" w:rsidRDefault="00227B4D" w:rsidP="00253C04">
      <w:pPr>
        <w:pStyle w:val="ListParagraph"/>
        <w:numPr>
          <w:ilvl w:val="0"/>
          <w:numId w:val="41"/>
        </w:numPr>
        <w:spacing w:after="0"/>
        <w:ind w:right="-72"/>
        <w:rPr>
          <w:rFonts w:cstheme="minorHAnsi"/>
          <w:sz w:val="24"/>
          <w:szCs w:val="24"/>
        </w:rPr>
      </w:pPr>
      <w:r w:rsidRPr="00D376BE">
        <w:rPr>
          <w:rFonts w:cstheme="minorHAnsi"/>
          <w:sz w:val="24"/>
          <w:szCs w:val="24"/>
        </w:rPr>
        <w:t xml:space="preserve">any designs, specifications, or other data designed, supplied, or specified by or on behalf of </w:t>
      </w:r>
      <w:r w:rsidR="00B65C31" w:rsidRPr="00D376BE">
        <w:rPr>
          <w:rFonts w:cstheme="minorHAnsi"/>
          <w:sz w:val="24"/>
          <w:szCs w:val="24"/>
        </w:rPr>
        <w:t>GOS</w:t>
      </w:r>
      <w:r w:rsidR="00E472C2" w:rsidRPr="00D376BE">
        <w:rPr>
          <w:rFonts w:cstheme="minorHAnsi"/>
          <w:sz w:val="24"/>
          <w:szCs w:val="24"/>
        </w:rPr>
        <w:t xml:space="preserve"> or any matters for which the s</w:t>
      </w:r>
      <w:r w:rsidRPr="00D376BE">
        <w:rPr>
          <w:rFonts w:cstheme="minorHAnsi"/>
          <w:sz w:val="24"/>
          <w:szCs w:val="24"/>
        </w:rPr>
        <w:t>upplier has disclaimed responsibili</w:t>
      </w:r>
      <w:r w:rsidR="00E472C2" w:rsidRPr="00D376BE">
        <w:rPr>
          <w:rFonts w:cstheme="minorHAnsi"/>
          <w:sz w:val="24"/>
          <w:szCs w:val="24"/>
        </w:rPr>
        <w:t>ty.</w:t>
      </w:r>
    </w:p>
    <w:p w14:paraId="628591FD" w14:textId="46880CE1" w:rsidR="005C3167" w:rsidRPr="004A1907" w:rsidRDefault="00B65C31" w:rsidP="00253C04">
      <w:pPr>
        <w:pStyle w:val="ListParagraph"/>
        <w:numPr>
          <w:ilvl w:val="0"/>
          <w:numId w:val="41"/>
        </w:numPr>
        <w:rPr>
          <w:rFonts w:cstheme="minorHAnsi"/>
          <w:sz w:val="24"/>
          <w:szCs w:val="24"/>
        </w:rPr>
      </w:pPr>
      <w:r w:rsidRPr="00D376BE">
        <w:rPr>
          <w:rFonts w:cstheme="minorHAnsi"/>
          <w:sz w:val="24"/>
          <w:szCs w:val="24"/>
        </w:rPr>
        <w:t>GOS</w:t>
      </w:r>
      <w:r w:rsidR="0028797B" w:rsidRPr="00D376BE">
        <w:rPr>
          <w:rFonts w:cstheme="minorHAnsi"/>
          <w:sz w:val="24"/>
          <w:szCs w:val="24"/>
        </w:rPr>
        <w:t xml:space="preserve"> shall promptly notify following the discovery of defect, stating the nature of any such defect together with all available evidence.  </w:t>
      </w:r>
      <w:r w:rsidRPr="00D376BE">
        <w:rPr>
          <w:rFonts w:cstheme="minorHAnsi"/>
          <w:sz w:val="24"/>
          <w:szCs w:val="24"/>
        </w:rPr>
        <w:t>GOS</w:t>
      </w:r>
      <w:r w:rsidR="0028797B" w:rsidRPr="00D376BE">
        <w:rPr>
          <w:rFonts w:cstheme="minorHAnsi"/>
          <w:sz w:val="24"/>
          <w:szCs w:val="24"/>
        </w:rPr>
        <w:t xml:space="preserve"> shall allow reasonable opportunity for the Supplier to inspect any such defect allow all necessary access to the System and the site to enable the Supplier to perform its obligations</w:t>
      </w:r>
      <w:r w:rsidR="004173F1" w:rsidRPr="00D376BE">
        <w:rPr>
          <w:rFonts w:cstheme="minorHAnsi"/>
          <w:sz w:val="24"/>
          <w:szCs w:val="24"/>
        </w:rPr>
        <w:t xml:space="preserve"> under </w:t>
      </w:r>
      <w:r w:rsidR="004173F1" w:rsidRPr="004A1907">
        <w:rPr>
          <w:rFonts w:cstheme="minorHAnsi"/>
          <w:sz w:val="24"/>
          <w:szCs w:val="24"/>
        </w:rPr>
        <w:t xml:space="preserve">warranty. </w:t>
      </w:r>
    </w:p>
    <w:p w14:paraId="35B8891D" w14:textId="3004730C" w:rsidR="0013032C" w:rsidRPr="004A1907" w:rsidRDefault="0013032C" w:rsidP="00F013FA">
      <w:pPr>
        <w:ind w:left="0" w:firstLine="0"/>
        <w:rPr>
          <w:rFonts w:cstheme="minorHAnsi"/>
          <w:sz w:val="24"/>
          <w:szCs w:val="24"/>
        </w:rPr>
      </w:pPr>
      <w:r w:rsidRPr="004A1907">
        <w:rPr>
          <w:rFonts w:cstheme="minorHAnsi"/>
          <w:sz w:val="24"/>
          <w:szCs w:val="24"/>
        </w:rPr>
        <w:t>The following recurrent costs are envisaged during warranty period</w:t>
      </w:r>
    </w:p>
    <w:p w14:paraId="68D79587" w14:textId="77777777" w:rsidR="0013032C" w:rsidRPr="004A1907" w:rsidRDefault="0013032C" w:rsidP="00253C04">
      <w:pPr>
        <w:pStyle w:val="ListParagraph"/>
        <w:numPr>
          <w:ilvl w:val="0"/>
          <w:numId w:val="12"/>
        </w:numPr>
        <w:rPr>
          <w:rFonts w:cstheme="minorHAnsi"/>
          <w:sz w:val="24"/>
          <w:szCs w:val="24"/>
        </w:rPr>
      </w:pPr>
      <w:r w:rsidRPr="004A1907">
        <w:rPr>
          <w:rFonts w:cstheme="minorHAnsi"/>
          <w:sz w:val="24"/>
          <w:szCs w:val="24"/>
        </w:rPr>
        <w:t xml:space="preserve">resident engineer support, </w:t>
      </w:r>
    </w:p>
    <w:p w14:paraId="319045D8" w14:textId="77777777" w:rsidR="0013032C" w:rsidRPr="004A1907" w:rsidRDefault="0013032C" w:rsidP="00253C04">
      <w:pPr>
        <w:pStyle w:val="ListParagraph"/>
        <w:numPr>
          <w:ilvl w:val="0"/>
          <w:numId w:val="12"/>
        </w:numPr>
        <w:rPr>
          <w:rFonts w:cstheme="minorHAnsi"/>
          <w:sz w:val="24"/>
          <w:szCs w:val="24"/>
        </w:rPr>
      </w:pPr>
      <w:r w:rsidRPr="004A1907">
        <w:rPr>
          <w:rFonts w:cstheme="minorHAnsi"/>
          <w:sz w:val="24"/>
          <w:szCs w:val="24"/>
        </w:rPr>
        <w:t xml:space="preserve">new software releases </w:t>
      </w:r>
    </w:p>
    <w:p w14:paraId="06D4353B" w14:textId="77777777" w:rsidR="0013032C" w:rsidRPr="004A1907" w:rsidRDefault="0013032C" w:rsidP="00253C04">
      <w:pPr>
        <w:pStyle w:val="ListParagraph"/>
        <w:numPr>
          <w:ilvl w:val="0"/>
          <w:numId w:val="12"/>
        </w:numPr>
        <w:rPr>
          <w:rFonts w:cstheme="minorHAnsi"/>
          <w:sz w:val="24"/>
          <w:szCs w:val="24"/>
        </w:rPr>
      </w:pPr>
      <w:r w:rsidRPr="004A1907">
        <w:rPr>
          <w:rFonts w:cstheme="minorHAnsi"/>
          <w:sz w:val="24"/>
          <w:szCs w:val="24"/>
        </w:rPr>
        <w:t>and end-user help desk support</w:t>
      </w:r>
    </w:p>
    <w:p w14:paraId="1562FA84" w14:textId="3D87FE00" w:rsidR="004173F1" w:rsidRPr="004A1907" w:rsidRDefault="0013032C" w:rsidP="0013032C">
      <w:pPr>
        <w:spacing w:after="0"/>
        <w:ind w:left="0" w:firstLine="0"/>
        <w:rPr>
          <w:rFonts w:cstheme="minorHAnsi"/>
          <w:sz w:val="24"/>
          <w:szCs w:val="24"/>
        </w:rPr>
      </w:pPr>
      <w:r w:rsidRPr="004A1907">
        <w:rPr>
          <w:rFonts w:cstheme="minorHAnsi"/>
          <w:sz w:val="24"/>
          <w:szCs w:val="24"/>
        </w:rPr>
        <w:t xml:space="preserve">During the Warranty Period, the supplier must commence the work necessary to remedy defects or damage within </w:t>
      </w:r>
      <w:r w:rsidRPr="004A1907">
        <w:rPr>
          <w:rFonts w:cstheme="minorHAnsi"/>
          <w:b/>
          <w:sz w:val="24"/>
          <w:szCs w:val="24"/>
        </w:rPr>
        <w:t>2 hours</w:t>
      </w:r>
      <w:r w:rsidRPr="004A1907">
        <w:rPr>
          <w:rFonts w:cstheme="minorHAnsi"/>
          <w:sz w:val="24"/>
          <w:szCs w:val="24"/>
        </w:rPr>
        <w:t xml:space="preserve"> of notification</w:t>
      </w:r>
      <w:r w:rsidR="009B748A" w:rsidRPr="004A1907">
        <w:rPr>
          <w:rFonts w:cstheme="minorHAnsi"/>
          <w:sz w:val="24"/>
          <w:szCs w:val="24"/>
        </w:rPr>
        <w:t xml:space="preserve">.  </w:t>
      </w:r>
      <w:r w:rsidR="004173F1" w:rsidRPr="004A1907">
        <w:rPr>
          <w:rFonts w:cstheme="minorHAnsi"/>
          <w:sz w:val="24"/>
          <w:szCs w:val="24"/>
        </w:rPr>
        <w:t xml:space="preserve">Warranty period shall be </w:t>
      </w:r>
      <w:r w:rsidR="004173F1" w:rsidRPr="004A1907">
        <w:rPr>
          <w:rFonts w:cstheme="minorHAnsi"/>
          <w:b/>
          <w:sz w:val="24"/>
          <w:szCs w:val="24"/>
        </w:rPr>
        <w:t>36 months</w:t>
      </w:r>
      <w:r w:rsidR="004173F1" w:rsidRPr="004A1907">
        <w:rPr>
          <w:rFonts w:cstheme="minorHAnsi"/>
          <w:sz w:val="24"/>
          <w:szCs w:val="24"/>
        </w:rPr>
        <w:t xml:space="preserve"> beginning Operational acceptance.</w:t>
      </w:r>
    </w:p>
    <w:p w14:paraId="6DA587C5" w14:textId="77777777" w:rsidR="008444BD" w:rsidRPr="004A1907" w:rsidRDefault="008444BD" w:rsidP="0013032C">
      <w:pPr>
        <w:spacing w:after="0"/>
        <w:ind w:left="0" w:firstLine="0"/>
        <w:rPr>
          <w:rFonts w:cstheme="minorHAnsi"/>
          <w:sz w:val="24"/>
          <w:szCs w:val="24"/>
        </w:rPr>
      </w:pPr>
    </w:p>
    <w:p w14:paraId="277BD528" w14:textId="4DBA7C45" w:rsidR="0028797B" w:rsidRDefault="004173F1" w:rsidP="0013032C">
      <w:pPr>
        <w:spacing w:after="0"/>
        <w:ind w:left="0" w:firstLine="0"/>
        <w:rPr>
          <w:rFonts w:cstheme="minorHAnsi"/>
          <w:sz w:val="24"/>
          <w:szCs w:val="24"/>
        </w:rPr>
      </w:pPr>
      <w:r w:rsidRPr="004A1907">
        <w:rPr>
          <w:rFonts w:cstheme="minorHAnsi"/>
          <w:sz w:val="24"/>
          <w:szCs w:val="24"/>
        </w:rPr>
        <w:t>The Post-Warranty Services Period is</w:t>
      </w:r>
      <w:r w:rsidRPr="004A1907">
        <w:rPr>
          <w:rFonts w:cstheme="minorHAnsi"/>
          <w:i/>
          <w:sz w:val="24"/>
          <w:szCs w:val="24"/>
        </w:rPr>
        <w:t xml:space="preserve"> </w:t>
      </w:r>
      <w:r w:rsidRPr="004A1907">
        <w:rPr>
          <w:rStyle w:val="preparersnote"/>
          <w:rFonts w:cstheme="minorHAnsi"/>
          <w:i w:val="0"/>
          <w:sz w:val="24"/>
          <w:szCs w:val="24"/>
        </w:rPr>
        <w:t>12 months</w:t>
      </w:r>
      <w:r w:rsidRPr="004A1907">
        <w:rPr>
          <w:rStyle w:val="preparersnote"/>
          <w:rFonts w:cstheme="minorHAnsi"/>
          <w:sz w:val="24"/>
          <w:szCs w:val="24"/>
        </w:rPr>
        <w:t xml:space="preserve"> </w:t>
      </w:r>
      <w:r w:rsidRPr="004A1907">
        <w:rPr>
          <w:rFonts w:cstheme="minorHAnsi"/>
          <w:sz w:val="24"/>
          <w:szCs w:val="24"/>
        </w:rPr>
        <w:t>starting with the completion of the Warranty Period</w:t>
      </w:r>
      <w:r w:rsidR="00F1158D" w:rsidRPr="004A1907">
        <w:rPr>
          <w:rFonts w:cstheme="minorHAnsi"/>
          <w:sz w:val="24"/>
          <w:szCs w:val="24"/>
        </w:rPr>
        <w:t>.</w:t>
      </w:r>
    </w:p>
    <w:p w14:paraId="063E4719" w14:textId="77777777" w:rsidR="004A1907" w:rsidRPr="004A1907" w:rsidRDefault="004A1907" w:rsidP="004A1907">
      <w:pPr>
        <w:pStyle w:val="ListParagraph"/>
      </w:pPr>
    </w:p>
    <w:p w14:paraId="3FE03DAA" w14:textId="77777777" w:rsidR="004173F1" w:rsidRPr="00D376BE" w:rsidRDefault="004173F1" w:rsidP="00253C04">
      <w:pPr>
        <w:numPr>
          <w:ilvl w:val="0"/>
          <w:numId w:val="11"/>
        </w:numPr>
        <w:spacing w:after="5" w:line="247" w:lineRule="auto"/>
        <w:ind w:right="66" w:firstLine="0"/>
        <w:rPr>
          <w:rFonts w:eastAsia="Calibri" w:cstheme="minorHAnsi"/>
          <w:b/>
          <w:bCs/>
          <w:sz w:val="24"/>
          <w:szCs w:val="24"/>
        </w:rPr>
      </w:pPr>
      <w:r w:rsidRPr="00D376BE">
        <w:rPr>
          <w:rFonts w:eastAsia="Calibri" w:cstheme="minorHAnsi"/>
          <w:b/>
          <w:bCs/>
          <w:sz w:val="24"/>
          <w:szCs w:val="24"/>
        </w:rPr>
        <w:t>Commissioning and Operational Acceptance</w:t>
      </w:r>
    </w:p>
    <w:p w14:paraId="40B73863" w14:textId="38D594FA" w:rsidR="001E29B6" w:rsidRDefault="004173F1" w:rsidP="00D376BE">
      <w:pPr>
        <w:ind w:left="0" w:firstLine="0"/>
        <w:rPr>
          <w:rFonts w:cstheme="minorHAnsi"/>
          <w:sz w:val="24"/>
          <w:szCs w:val="24"/>
        </w:rPr>
      </w:pPr>
      <w:r w:rsidRPr="00D376BE">
        <w:rPr>
          <w:rFonts w:cstheme="minorHAnsi"/>
          <w:sz w:val="24"/>
          <w:szCs w:val="24"/>
        </w:rPr>
        <w:t>Operational Acceptance Testing shall be conducted in accordance with completion of Releases 1-</w:t>
      </w:r>
      <w:r w:rsidR="00096A2F" w:rsidRPr="00834FB4">
        <w:rPr>
          <w:rFonts w:cstheme="minorHAnsi"/>
          <w:sz w:val="24"/>
          <w:szCs w:val="24"/>
        </w:rPr>
        <w:t>5 under</w:t>
      </w:r>
      <w:r w:rsidRPr="00D376BE">
        <w:rPr>
          <w:rFonts w:cstheme="minorHAnsi"/>
          <w:sz w:val="24"/>
          <w:szCs w:val="24"/>
        </w:rPr>
        <w:t xml:space="preserve"> </w:t>
      </w:r>
      <w:r w:rsidR="00096A2F" w:rsidRPr="00834FB4">
        <w:rPr>
          <w:rFonts w:cstheme="minorHAnsi"/>
          <w:sz w:val="24"/>
          <w:szCs w:val="24"/>
        </w:rPr>
        <w:t>project</w:t>
      </w:r>
      <w:r w:rsidRPr="00D376BE">
        <w:rPr>
          <w:rFonts w:cstheme="minorHAnsi"/>
          <w:sz w:val="24"/>
          <w:szCs w:val="24"/>
        </w:rPr>
        <w:t xml:space="preserve"> timeline</w:t>
      </w:r>
      <w:r w:rsidR="00096A2F" w:rsidRPr="00834FB4">
        <w:rPr>
          <w:rFonts w:cstheme="minorHAnsi"/>
          <w:sz w:val="24"/>
          <w:szCs w:val="24"/>
        </w:rPr>
        <w:t xml:space="preserve">. </w:t>
      </w:r>
      <w:r w:rsidRPr="00D376BE">
        <w:rPr>
          <w:rFonts w:cstheme="minorHAnsi"/>
          <w:sz w:val="24"/>
          <w:szCs w:val="24"/>
        </w:rPr>
        <w:t>If the Operational Acceptance Test of the System, or Subsystem(s), cannot be successfully completed within ninety (90</w:t>
      </w:r>
      <w:r w:rsidR="002777D6" w:rsidRPr="00D376BE">
        <w:rPr>
          <w:rFonts w:cstheme="minorHAnsi"/>
          <w:sz w:val="24"/>
          <w:szCs w:val="24"/>
        </w:rPr>
        <w:t xml:space="preserve">) </w:t>
      </w:r>
      <w:r w:rsidRPr="00D376BE">
        <w:rPr>
          <w:rFonts w:cstheme="minorHAnsi"/>
          <w:sz w:val="24"/>
          <w:szCs w:val="24"/>
        </w:rPr>
        <w:t xml:space="preserve">days from the date of Installation, then </w:t>
      </w:r>
      <w:r w:rsidR="00F1158D" w:rsidRPr="00D376BE">
        <w:rPr>
          <w:rFonts w:cstheme="minorHAnsi"/>
          <w:sz w:val="24"/>
          <w:szCs w:val="24"/>
        </w:rPr>
        <w:t>MOF</w:t>
      </w:r>
      <w:r w:rsidR="001265D0" w:rsidRPr="00D376BE">
        <w:rPr>
          <w:rFonts w:cstheme="minorHAnsi"/>
          <w:sz w:val="24"/>
          <w:szCs w:val="24"/>
        </w:rPr>
        <w:t xml:space="preserve"> may consider terminating the c</w:t>
      </w:r>
      <w:r w:rsidRPr="00D376BE">
        <w:rPr>
          <w:rFonts w:cstheme="minorHAnsi"/>
          <w:sz w:val="24"/>
          <w:szCs w:val="24"/>
        </w:rPr>
        <w:t xml:space="preserve">ontract.  However, if the failure to achieve Operational Acceptance within this period is a result of the failure of the </w:t>
      </w:r>
      <w:r w:rsidR="00F1158D" w:rsidRPr="00D376BE">
        <w:rPr>
          <w:rFonts w:cstheme="minorHAnsi"/>
          <w:sz w:val="24"/>
          <w:szCs w:val="24"/>
        </w:rPr>
        <w:t>MOF</w:t>
      </w:r>
      <w:r w:rsidRPr="00D376BE">
        <w:rPr>
          <w:rFonts w:cstheme="minorHAnsi"/>
          <w:sz w:val="24"/>
          <w:szCs w:val="24"/>
        </w:rPr>
        <w:t xml:space="preserve"> to </w:t>
      </w:r>
      <w:r w:rsidR="00BF5E74" w:rsidRPr="00834FB4">
        <w:rPr>
          <w:rFonts w:cstheme="minorHAnsi"/>
          <w:sz w:val="24"/>
          <w:szCs w:val="24"/>
        </w:rPr>
        <w:t>fulfil</w:t>
      </w:r>
      <w:r w:rsidR="001265D0" w:rsidRPr="00D376BE">
        <w:rPr>
          <w:rFonts w:cstheme="minorHAnsi"/>
          <w:sz w:val="24"/>
          <w:szCs w:val="24"/>
        </w:rPr>
        <w:t xml:space="preserve"> its obligations under the c</w:t>
      </w:r>
      <w:r w:rsidRPr="00D376BE">
        <w:rPr>
          <w:rFonts w:cstheme="minorHAnsi"/>
          <w:sz w:val="24"/>
          <w:szCs w:val="24"/>
        </w:rPr>
        <w:t>ontract, then the Supplier shall be deemed to have fulfilled its obligations with respect to the relevant technical and fun</w:t>
      </w:r>
      <w:r w:rsidR="001265D0" w:rsidRPr="00D376BE">
        <w:rPr>
          <w:rFonts w:cstheme="minorHAnsi"/>
          <w:sz w:val="24"/>
          <w:szCs w:val="24"/>
        </w:rPr>
        <w:t>ctional aspects of the c</w:t>
      </w:r>
      <w:r w:rsidR="002777D6" w:rsidRPr="00D376BE">
        <w:rPr>
          <w:rFonts w:cstheme="minorHAnsi"/>
          <w:sz w:val="24"/>
          <w:szCs w:val="24"/>
        </w:rPr>
        <w:t>ontract o</w:t>
      </w:r>
      <w:r w:rsidR="00BB0D2F" w:rsidRPr="00D376BE">
        <w:rPr>
          <w:rFonts w:cstheme="minorHAnsi"/>
          <w:sz w:val="24"/>
          <w:szCs w:val="24"/>
        </w:rPr>
        <w:t>perational Acceptance</w:t>
      </w:r>
      <w:r w:rsidR="008861F8">
        <w:rPr>
          <w:rFonts w:cstheme="minorHAnsi"/>
          <w:sz w:val="24"/>
          <w:szCs w:val="24"/>
        </w:rPr>
        <w:t>.</w:t>
      </w:r>
    </w:p>
    <w:p w14:paraId="74C10BAA" w14:textId="2CE97896" w:rsidR="008861F8" w:rsidRDefault="008861F8" w:rsidP="008861F8">
      <w:pPr>
        <w:pStyle w:val="ListParagraph"/>
      </w:pPr>
    </w:p>
    <w:p w14:paraId="13C3E7D7" w14:textId="77777777" w:rsidR="008861F8" w:rsidRPr="008861F8" w:rsidRDefault="008861F8" w:rsidP="008861F8">
      <w:pPr>
        <w:pStyle w:val="ListParagraph"/>
      </w:pPr>
    </w:p>
    <w:p w14:paraId="50E437E7" w14:textId="72F8F335" w:rsidR="00345965" w:rsidRPr="00D376BE" w:rsidRDefault="00345965" w:rsidP="00253C04">
      <w:pPr>
        <w:numPr>
          <w:ilvl w:val="0"/>
          <w:numId w:val="11"/>
        </w:numPr>
        <w:spacing w:after="5" w:line="247" w:lineRule="auto"/>
        <w:ind w:right="66" w:firstLine="0"/>
        <w:rPr>
          <w:rFonts w:eastAsia="Calibri" w:cstheme="minorHAnsi"/>
          <w:b/>
          <w:bCs/>
          <w:sz w:val="24"/>
          <w:szCs w:val="24"/>
        </w:rPr>
      </w:pPr>
      <w:r w:rsidRPr="00D376BE">
        <w:rPr>
          <w:rFonts w:eastAsia="Calibri" w:cstheme="minorHAnsi"/>
          <w:b/>
          <w:bCs/>
          <w:sz w:val="24"/>
          <w:szCs w:val="24"/>
        </w:rPr>
        <w:lastRenderedPageBreak/>
        <w:t>Project Reporting</w:t>
      </w:r>
    </w:p>
    <w:p w14:paraId="0E4FA000" w14:textId="53971F6E" w:rsidR="00345965" w:rsidRPr="00D376BE" w:rsidRDefault="00345965" w:rsidP="00D376BE">
      <w:pPr>
        <w:spacing w:after="5" w:line="247" w:lineRule="auto"/>
        <w:ind w:left="0" w:right="66" w:firstLine="0"/>
        <w:jc w:val="left"/>
        <w:rPr>
          <w:rFonts w:eastAsia="Calibri" w:cstheme="minorHAnsi"/>
          <w:b/>
          <w:bCs/>
          <w:sz w:val="24"/>
          <w:szCs w:val="24"/>
        </w:rPr>
      </w:pPr>
    </w:p>
    <w:p w14:paraId="733916AB" w14:textId="6099779F" w:rsidR="003B2E83" w:rsidRPr="00D376BE" w:rsidRDefault="00345965" w:rsidP="003B2E83">
      <w:pPr>
        <w:ind w:left="0" w:firstLine="0"/>
        <w:rPr>
          <w:sz w:val="24"/>
          <w:szCs w:val="24"/>
        </w:rPr>
      </w:pPr>
      <w:r w:rsidRPr="00D376BE">
        <w:rPr>
          <w:rFonts w:cstheme="minorHAnsi"/>
          <w:sz w:val="24"/>
          <w:szCs w:val="24"/>
        </w:rPr>
        <w:t xml:space="preserve">The Supplier shall submit to the </w:t>
      </w:r>
      <w:r w:rsidR="00F016E6" w:rsidRPr="00D376BE">
        <w:rPr>
          <w:rFonts w:cstheme="minorHAnsi"/>
          <w:sz w:val="24"/>
          <w:szCs w:val="24"/>
        </w:rPr>
        <w:t>M</w:t>
      </w:r>
      <w:r w:rsidR="003B2E83" w:rsidRPr="00D376BE">
        <w:rPr>
          <w:rFonts w:cstheme="minorHAnsi"/>
          <w:sz w:val="24"/>
          <w:szCs w:val="24"/>
        </w:rPr>
        <w:t>o</w:t>
      </w:r>
      <w:r w:rsidR="00F016E6" w:rsidRPr="00D376BE">
        <w:rPr>
          <w:rFonts w:cstheme="minorHAnsi"/>
          <w:sz w:val="24"/>
          <w:szCs w:val="24"/>
        </w:rPr>
        <w:t>F</w:t>
      </w:r>
      <w:r w:rsidR="003B2E83" w:rsidRPr="00D376BE">
        <w:rPr>
          <w:rFonts w:cstheme="minorHAnsi"/>
          <w:sz w:val="24"/>
          <w:szCs w:val="24"/>
        </w:rPr>
        <w:t xml:space="preserve"> and CRATES</w:t>
      </w:r>
      <w:r w:rsidRPr="00D376BE">
        <w:rPr>
          <w:rFonts w:cstheme="minorHAnsi"/>
          <w:sz w:val="24"/>
          <w:szCs w:val="24"/>
        </w:rPr>
        <w:t xml:space="preserve"> </w:t>
      </w:r>
      <w:r w:rsidR="003B2E83" w:rsidRPr="00D376BE">
        <w:rPr>
          <w:rFonts w:cstheme="minorHAnsi"/>
          <w:sz w:val="24"/>
          <w:szCs w:val="24"/>
        </w:rPr>
        <w:t xml:space="preserve">a monthly </w:t>
      </w:r>
      <w:r w:rsidRPr="00D376BE">
        <w:rPr>
          <w:sz w:val="24"/>
          <w:szCs w:val="24"/>
        </w:rPr>
        <w:t>progress reports</w:t>
      </w:r>
      <w:r w:rsidR="003B2E83" w:rsidRPr="00D376BE">
        <w:rPr>
          <w:sz w:val="24"/>
          <w:szCs w:val="24"/>
        </w:rPr>
        <w:t xml:space="preserve"> against</w:t>
      </w:r>
      <w:r w:rsidR="00116FBD" w:rsidRPr="00D376BE">
        <w:rPr>
          <w:sz w:val="24"/>
          <w:szCs w:val="24"/>
        </w:rPr>
        <w:t xml:space="preserve"> the signed project pla</w:t>
      </w:r>
      <w:r w:rsidR="003B2E83" w:rsidRPr="00D376BE">
        <w:rPr>
          <w:sz w:val="24"/>
          <w:szCs w:val="24"/>
        </w:rPr>
        <w:t>n.</w:t>
      </w:r>
    </w:p>
    <w:p w14:paraId="6E265CB8" w14:textId="5E41686A" w:rsidR="001E29B6" w:rsidRPr="00D376BE" w:rsidRDefault="001E29B6" w:rsidP="00253C04">
      <w:pPr>
        <w:numPr>
          <w:ilvl w:val="0"/>
          <w:numId w:val="11"/>
        </w:numPr>
        <w:spacing w:after="5" w:line="247" w:lineRule="auto"/>
        <w:ind w:right="66" w:firstLine="0"/>
        <w:rPr>
          <w:rFonts w:eastAsia="Calibri" w:cstheme="minorHAnsi"/>
          <w:b/>
          <w:bCs/>
          <w:sz w:val="24"/>
          <w:szCs w:val="24"/>
        </w:rPr>
      </w:pPr>
      <w:r w:rsidRPr="00D376BE">
        <w:rPr>
          <w:rFonts w:eastAsia="Calibri" w:cstheme="minorHAnsi"/>
          <w:b/>
          <w:bCs/>
          <w:sz w:val="24"/>
          <w:szCs w:val="24"/>
        </w:rPr>
        <w:t>Payment</w:t>
      </w:r>
      <w:bookmarkEnd w:id="162"/>
      <w:bookmarkEnd w:id="163"/>
    </w:p>
    <w:p w14:paraId="50BFF395" w14:textId="325FCC45" w:rsidR="001E29B6" w:rsidRPr="00834FB4" w:rsidRDefault="001E29B6" w:rsidP="00D376BE">
      <w:pPr>
        <w:ind w:left="0" w:firstLine="0"/>
        <w:rPr>
          <w:rFonts w:cstheme="minorHAnsi"/>
          <w:sz w:val="24"/>
          <w:szCs w:val="24"/>
        </w:rPr>
      </w:pPr>
      <w:r w:rsidRPr="00D376BE">
        <w:rPr>
          <w:rFonts w:cstheme="minorHAnsi"/>
          <w:sz w:val="24"/>
          <w:szCs w:val="24"/>
        </w:rPr>
        <w:t>Payment will be carried out in arrears in accordance with the releases and the user acceptance of each one of the envisaged phases. The prospective manner of payment is given in the following table:</w:t>
      </w:r>
    </w:p>
    <w:tbl>
      <w:tblPr>
        <w:tblStyle w:val="Tabledefault"/>
        <w:tblW w:w="9024" w:type="dxa"/>
        <w:tblLook w:val="04A0" w:firstRow="1" w:lastRow="0" w:firstColumn="1" w:lastColumn="0" w:noHBand="0" w:noVBand="1"/>
      </w:tblPr>
      <w:tblGrid>
        <w:gridCol w:w="1103"/>
        <w:gridCol w:w="4755"/>
        <w:gridCol w:w="3166"/>
      </w:tblGrid>
      <w:tr w:rsidR="008863CA" w:rsidRPr="00D376BE" w14:paraId="68589262" w14:textId="77777777" w:rsidTr="00BA10C0">
        <w:trPr>
          <w:trHeight w:val="363"/>
          <w:tblHeader/>
        </w:trPr>
        <w:tc>
          <w:tcPr>
            <w:tcW w:w="1103" w:type="dxa"/>
            <w:shd w:val="clear" w:color="auto" w:fill="DEEAF6" w:themeFill="accent1" w:themeFillTint="33"/>
          </w:tcPr>
          <w:p w14:paraId="211D610D" w14:textId="77777777" w:rsidR="008863CA" w:rsidRPr="00D376BE" w:rsidRDefault="008863CA" w:rsidP="008863CA">
            <w:pPr>
              <w:adjustRightInd/>
              <w:snapToGrid/>
              <w:ind w:left="0" w:firstLine="0"/>
              <w:jc w:val="center"/>
              <w:rPr>
                <w:rFonts w:asciiTheme="minorHAnsi" w:hAnsiTheme="minorHAnsi" w:cstheme="minorHAnsi"/>
                <w:b/>
                <w:bCs/>
                <w:sz w:val="24"/>
                <w:szCs w:val="24"/>
              </w:rPr>
            </w:pPr>
            <w:r w:rsidRPr="00D376BE">
              <w:rPr>
                <w:rFonts w:asciiTheme="minorHAnsi" w:hAnsiTheme="minorHAnsi" w:cstheme="minorHAnsi"/>
                <w:b/>
                <w:bCs/>
                <w:sz w:val="24"/>
                <w:szCs w:val="24"/>
              </w:rPr>
              <w:t>Release #</w:t>
            </w:r>
          </w:p>
        </w:tc>
        <w:tc>
          <w:tcPr>
            <w:tcW w:w="4755" w:type="dxa"/>
            <w:shd w:val="clear" w:color="auto" w:fill="DEEAF6" w:themeFill="accent1" w:themeFillTint="33"/>
          </w:tcPr>
          <w:p w14:paraId="7F20EBE3" w14:textId="77777777" w:rsidR="008863CA" w:rsidRPr="00D376BE" w:rsidRDefault="008863CA" w:rsidP="008863CA">
            <w:pPr>
              <w:adjustRightInd/>
              <w:snapToGrid/>
              <w:ind w:left="-37"/>
              <w:jc w:val="center"/>
              <w:rPr>
                <w:rFonts w:asciiTheme="minorHAnsi" w:hAnsiTheme="minorHAnsi" w:cstheme="minorHAnsi"/>
                <w:b/>
                <w:bCs/>
                <w:sz w:val="24"/>
                <w:szCs w:val="24"/>
              </w:rPr>
            </w:pPr>
            <w:r w:rsidRPr="00D376BE">
              <w:rPr>
                <w:rFonts w:asciiTheme="minorHAnsi" w:hAnsiTheme="minorHAnsi" w:cstheme="minorHAnsi"/>
                <w:b/>
                <w:bCs/>
                <w:sz w:val="24"/>
                <w:szCs w:val="24"/>
              </w:rPr>
              <w:t>Modules / Components/ Functions</w:t>
            </w:r>
          </w:p>
        </w:tc>
        <w:tc>
          <w:tcPr>
            <w:tcW w:w="3166" w:type="dxa"/>
            <w:shd w:val="clear" w:color="auto" w:fill="DEEAF6" w:themeFill="accent1" w:themeFillTint="33"/>
          </w:tcPr>
          <w:p w14:paraId="2D065E33" w14:textId="1B890C56" w:rsidR="008863CA" w:rsidRPr="00D376BE" w:rsidRDefault="008863CA" w:rsidP="00D376BE">
            <w:pPr>
              <w:adjustRightInd/>
              <w:snapToGrid/>
              <w:ind w:left="0" w:firstLine="0"/>
              <w:rPr>
                <w:rFonts w:asciiTheme="minorHAnsi" w:hAnsiTheme="minorHAnsi" w:cstheme="minorHAnsi"/>
                <w:b/>
                <w:bCs/>
                <w:sz w:val="24"/>
                <w:szCs w:val="24"/>
              </w:rPr>
            </w:pPr>
            <w:r w:rsidRPr="00D376BE">
              <w:rPr>
                <w:rFonts w:asciiTheme="minorHAnsi" w:hAnsiTheme="minorHAnsi" w:cstheme="minorHAnsi"/>
                <w:b/>
                <w:bCs/>
                <w:sz w:val="24"/>
                <w:szCs w:val="24"/>
              </w:rPr>
              <w:t>Arrears of payment</w:t>
            </w:r>
          </w:p>
        </w:tc>
      </w:tr>
      <w:tr w:rsidR="008863CA" w:rsidRPr="00D376BE" w14:paraId="4B69505B" w14:textId="77777777" w:rsidTr="00BA10C0">
        <w:trPr>
          <w:trHeight w:val="20"/>
        </w:trPr>
        <w:tc>
          <w:tcPr>
            <w:tcW w:w="1103" w:type="dxa"/>
          </w:tcPr>
          <w:p w14:paraId="28F49ADC" w14:textId="77777777" w:rsidR="008863CA" w:rsidRPr="00D376BE" w:rsidRDefault="008863CA" w:rsidP="008863CA">
            <w:pPr>
              <w:adjustRightInd/>
              <w:snapToGrid/>
              <w:spacing w:before="240" w:after="240"/>
              <w:ind w:left="0" w:firstLine="0"/>
              <w:jc w:val="center"/>
              <w:rPr>
                <w:rFonts w:asciiTheme="minorHAnsi" w:hAnsiTheme="minorHAnsi" w:cstheme="minorHAnsi"/>
                <w:sz w:val="24"/>
                <w:szCs w:val="24"/>
              </w:rPr>
            </w:pPr>
            <w:r w:rsidRPr="00D376BE">
              <w:rPr>
                <w:rFonts w:asciiTheme="minorHAnsi" w:hAnsiTheme="minorHAnsi" w:cstheme="minorHAnsi"/>
                <w:sz w:val="24"/>
                <w:szCs w:val="24"/>
              </w:rPr>
              <w:t>Release 1</w:t>
            </w:r>
          </w:p>
        </w:tc>
        <w:tc>
          <w:tcPr>
            <w:tcW w:w="4755" w:type="dxa"/>
            <w:vAlign w:val="center"/>
          </w:tcPr>
          <w:p w14:paraId="4AE5BAEB"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User management</w:t>
            </w:r>
          </w:p>
          <w:p w14:paraId="6A40B0C5"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Cargo manifest management</w:t>
            </w:r>
          </w:p>
          <w:p w14:paraId="4ECA68E1"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Manifest related reference data</w:t>
            </w:r>
          </w:p>
        </w:tc>
        <w:tc>
          <w:tcPr>
            <w:tcW w:w="3166" w:type="dxa"/>
          </w:tcPr>
          <w:p w14:paraId="46266E7B" w14:textId="30B270E1" w:rsidR="008863CA" w:rsidRPr="00D376BE" w:rsidRDefault="008863CA" w:rsidP="008863CA">
            <w:pPr>
              <w:adjustRightInd/>
              <w:snapToGrid/>
              <w:spacing w:before="240" w:after="240"/>
              <w:ind w:left="0"/>
              <w:jc w:val="center"/>
              <w:rPr>
                <w:rFonts w:asciiTheme="minorHAnsi" w:hAnsiTheme="minorHAnsi" w:cstheme="minorHAnsi"/>
                <w:i/>
                <w:sz w:val="24"/>
                <w:szCs w:val="24"/>
              </w:rPr>
            </w:pPr>
            <w:r w:rsidRPr="00D376BE">
              <w:rPr>
                <w:rFonts w:asciiTheme="minorHAnsi" w:hAnsiTheme="minorHAnsi" w:cstheme="minorHAnsi"/>
                <w:sz w:val="24"/>
                <w:szCs w:val="24"/>
              </w:rPr>
              <w:t>15%</w:t>
            </w:r>
          </w:p>
        </w:tc>
      </w:tr>
      <w:tr w:rsidR="008863CA" w:rsidRPr="00D376BE" w14:paraId="3CCFA818" w14:textId="77777777" w:rsidTr="00BA10C0">
        <w:trPr>
          <w:trHeight w:val="20"/>
        </w:trPr>
        <w:tc>
          <w:tcPr>
            <w:tcW w:w="1103" w:type="dxa"/>
          </w:tcPr>
          <w:p w14:paraId="223C8D93" w14:textId="77777777" w:rsidR="008863CA" w:rsidRPr="00D376BE" w:rsidRDefault="008863CA" w:rsidP="008863CA">
            <w:pPr>
              <w:adjustRightInd/>
              <w:snapToGrid/>
              <w:spacing w:before="240" w:after="240"/>
              <w:ind w:left="0" w:firstLine="0"/>
              <w:jc w:val="center"/>
              <w:rPr>
                <w:rFonts w:asciiTheme="minorHAnsi" w:hAnsiTheme="minorHAnsi" w:cstheme="minorHAnsi"/>
                <w:sz w:val="24"/>
                <w:szCs w:val="24"/>
              </w:rPr>
            </w:pPr>
            <w:r w:rsidRPr="00D376BE">
              <w:rPr>
                <w:rFonts w:asciiTheme="minorHAnsi" w:hAnsiTheme="minorHAnsi" w:cstheme="minorHAnsi"/>
                <w:sz w:val="24"/>
                <w:szCs w:val="24"/>
              </w:rPr>
              <w:t>Release 2</w:t>
            </w:r>
          </w:p>
        </w:tc>
        <w:tc>
          <w:tcPr>
            <w:tcW w:w="4755" w:type="dxa"/>
          </w:tcPr>
          <w:p w14:paraId="08100411"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Management of Customs Declaration process (creation, submission, assessment, release and exit)</w:t>
            </w:r>
          </w:p>
          <w:p w14:paraId="6978B479"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 xml:space="preserve">Customs declaration related reference data </w:t>
            </w:r>
          </w:p>
          <w:p w14:paraId="56B07DEB"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Automatic write-off of the manifest (Integration with components from release 1)</w:t>
            </w:r>
          </w:p>
        </w:tc>
        <w:tc>
          <w:tcPr>
            <w:tcW w:w="3166" w:type="dxa"/>
          </w:tcPr>
          <w:p w14:paraId="4BDB72CB" w14:textId="7595743F" w:rsidR="008863CA" w:rsidRPr="00D376BE" w:rsidRDefault="008863CA" w:rsidP="008863CA">
            <w:pPr>
              <w:adjustRightInd/>
              <w:snapToGrid/>
              <w:spacing w:before="240" w:after="240"/>
              <w:ind w:left="0"/>
              <w:jc w:val="center"/>
              <w:rPr>
                <w:rFonts w:asciiTheme="minorHAnsi" w:hAnsiTheme="minorHAnsi" w:cstheme="minorHAnsi"/>
                <w:i/>
                <w:sz w:val="24"/>
                <w:szCs w:val="24"/>
              </w:rPr>
            </w:pPr>
            <w:r w:rsidRPr="00D376BE">
              <w:rPr>
                <w:rFonts w:asciiTheme="minorHAnsi" w:hAnsiTheme="minorHAnsi" w:cstheme="minorHAnsi"/>
                <w:sz w:val="24"/>
                <w:szCs w:val="24"/>
              </w:rPr>
              <w:t>15%</w:t>
            </w:r>
          </w:p>
        </w:tc>
      </w:tr>
      <w:tr w:rsidR="008863CA" w:rsidRPr="00D376BE" w14:paraId="0797FE74" w14:textId="77777777" w:rsidTr="00BA10C0">
        <w:trPr>
          <w:trHeight w:val="20"/>
        </w:trPr>
        <w:tc>
          <w:tcPr>
            <w:tcW w:w="1103" w:type="dxa"/>
          </w:tcPr>
          <w:p w14:paraId="05706C1A" w14:textId="77777777" w:rsidR="008863CA" w:rsidRPr="00D376BE" w:rsidRDefault="008863CA" w:rsidP="008863CA">
            <w:pPr>
              <w:adjustRightInd/>
              <w:snapToGrid/>
              <w:spacing w:before="240" w:after="240"/>
              <w:ind w:left="0" w:firstLine="0"/>
              <w:jc w:val="center"/>
              <w:rPr>
                <w:rFonts w:asciiTheme="minorHAnsi" w:hAnsiTheme="minorHAnsi" w:cstheme="minorHAnsi"/>
                <w:sz w:val="24"/>
                <w:szCs w:val="24"/>
              </w:rPr>
            </w:pPr>
            <w:r w:rsidRPr="00D376BE">
              <w:rPr>
                <w:rFonts w:asciiTheme="minorHAnsi" w:hAnsiTheme="minorHAnsi" w:cstheme="minorHAnsi"/>
                <w:sz w:val="24"/>
                <w:szCs w:val="24"/>
              </w:rPr>
              <w:t>Release 3</w:t>
            </w:r>
          </w:p>
        </w:tc>
        <w:tc>
          <w:tcPr>
            <w:tcW w:w="4755" w:type="dxa"/>
          </w:tcPr>
          <w:p w14:paraId="44EFCA95"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Accounting and payments</w:t>
            </w:r>
          </w:p>
          <w:p w14:paraId="3E3B8541"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Accounting and payment related reference data</w:t>
            </w:r>
          </w:p>
          <w:p w14:paraId="0C73E143"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 xml:space="preserve">Integration of accounting and payments with other components. </w:t>
            </w:r>
          </w:p>
        </w:tc>
        <w:tc>
          <w:tcPr>
            <w:tcW w:w="3166" w:type="dxa"/>
          </w:tcPr>
          <w:p w14:paraId="5495883A" w14:textId="43086A56" w:rsidR="008863CA" w:rsidRPr="00D376BE" w:rsidRDefault="008863CA" w:rsidP="008863CA">
            <w:pPr>
              <w:adjustRightInd/>
              <w:snapToGrid/>
              <w:spacing w:before="240" w:after="240"/>
              <w:ind w:left="0"/>
              <w:jc w:val="center"/>
              <w:rPr>
                <w:rFonts w:asciiTheme="minorHAnsi" w:hAnsiTheme="minorHAnsi" w:cstheme="minorHAnsi"/>
                <w:sz w:val="24"/>
                <w:szCs w:val="24"/>
              </w:rPr>
            </w:pPr>
            <w:r w:rsidRPr="00D376BE">
              <w:rPr>
                <w:rFonts w:asciiTheme="minorHAnsi" w:hAnsiTheme="minorHAnsi" w:cstheme="minorHAnsi"/>
                <w:sz w:val="24"/>
                <w:szCs w:val="24"/>
              </w:rPr>
              <w:t>20%</w:t>
            </w:r>
          </w:p>
        </w:tc>
      </w:tr>
      <w:tr w:rsidR="008863CA" w:rsidRPr="00D376BE" w14:paraId="50EBDF0C" w14:textId="77777777" w:rsidTr="00BA10C0">
        <w:trPr>
          <w:trHeight w:val="20"/>
        </w:trPr>
        <w:tc>
          <w:tcPr>
            <w:tcW w:w="1103" w:type="dxa"/>
          </w:tcPr>
          <w:p w14:paraId="6D095266" w14:textId="77777777" w:rsidR="008863CA" w:rsidRPr="00D376BE" w:rsidRDefault="008863CA" w:rsidP="008863CA">
            <w:pPr>
              <w:adjustRightInd/>
              <w:snapToGrid/>
              <w:spacing w:before="240" w:after="240"/>
              <w:ind w:left="0" w:firstLine="0"/>
              <w:jc w:val="center"/>
              <w:rPr>
                <w:rFonts w:asciiTheme="minorHAnsi" w:hAnsiTheme="minorHAnsi" w:cstheme="minorHAnsi"/>
                <w:sz w:val="24"/>
                <w:szCs w:val="24"/>
              </w:rPr>
            </w:pPr>
            <w:r w:rsidRPr="00D376BE">
              <w:rPr>
                <w:rFonts w:asciiTheme="minorHAnsi" w:hAnsiTheme="minorHAnsi" w:cstheme="minorHAnsi"/>
                <w:sz w:val="24"/>
                <w:szCs w:val="24"/>
              </w:rPr>
              <w:t>Release 4</w:t>
            </w:r>
          </w:p>
        </w:tc>
        <w:tc>
          <w:tcPr>
            <w:tcW w:w="4755" w:type="dxa"/>
          </w:tcPr>
          <w:p w14:paraId="19AAFDFB"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Risk management and selectivity</w:t>
            </w:r>
          </w:p>
          <w:p w14:paraId="4FDE4174"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Assignment of examiners</w:t>
            </w:r>
          </w:p>
          <w:p w14:paraId="1C81CC9E"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Inspection report</w:t>
            </w:r>
          </w:p>
          <w:p w14:paraId="3A939C32"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Integration of RM components with declaration processing</w:t>
            </w:r>
          </w:p>
        </w:tc>
        <w:tc>
          <w:tcPr>
            <w:tcW w:w="3166" w:type="dxa"/>
          </w:tcPr>
          <w:p w14:paraId="4BDBF8FD" w14:textId="4FF3B4CD" w:rsidR="008863CA" w:rsidRPr="00D376BE" w:rsidRDefault="008863CA" w:rsidP="008863CA">
            <w:pPr>
              <w:adjustRightInd/>
              <w:snapToGrid/>
              <w:spacing w:before="240" w:after="240"/>
              <w:ind w:left="0"/>
              <w:jc w:val="center"/>
              <w:rPr>
                <w:rFonts w:asciiTheme="minorHAnsi" w:hAnsiTheme="minorHAnsi" w:cstheme="minorHAnsi"/>
                <w:sz w:val="24"/>
                <w:szCs w:val="24"/>
              </w:rPr>
            </w:pPr>
            <w:r w:rsidRPr="00D376BE">
              <w:rPr>
                <w:rFonts w:asciiTheme="minorHAnsi" w:hAnsiTheme="minorHAnsi" w:cstheme="minorHAnsi"/>
                <w:sz w:val="24"/>
                <w:szCs w:val="24"/>
              </w:rPr>
              <w:t>20%</w:t>
            </w:r>
          </w:p>
        </w:tc>
      </w:tr>
      <w:tr w:rsidR="008863CA" w:rsidRPr="00D376BE" w14:paraId="07B884CC" w14:textId="77777777" w:rsidTr="00BA10C0">
        <w:trPr>
          <w:trHeight w:val="802"/>
        </w:trPr>
        <w:tc>
          <w:tcPr>
            <w:tcW w:w="1103" w:type="dxa"/>
          </w:tcPr>
          <w:p w14:paraId="03D8A0BC" w14:textId="77777777" w:rsidR="008863CA" w:rsidRPr="00D376BE" w:rsidRDefault="008863CA" w:rsidP="008863CA">
            <w:pPr>
              <w:adjustRightInd/>
              <w:snapToGrid/>
              <w:spacing w:before="240" w:after="240"/>
              <w:ind w:left="0" w:firstLine="0"/>
              <w:jc w:val="center"/>
              <w:rPr>
                <w:rFonts w:asciiTheme="minorHAnsi" w:hAnsiTheme="minorHAnsi" w:cstheme="minorHAnsi"/>
                <w:sz w:val="24"/>
                <w:szCs w:val="24"/>
              </w:rPr>
            </w:pPr>
            <w:r w:rsidRPr="00D376BE">
              <w:rPr>
                <w:rFonts w:asciiTheme="minorHAnsi" w:hAnsiTheme="minorHAnsi" w:cstheme="minorHAnsi"/>
                <w:sz w:val="24"/>
                <w:szCs w:val="24"/>
              </w:rPr>
              <w:t>Release 5</w:t>
            </w:r>
          </w:p>
        </w:tc>
        <w:tc>
          <w:tcPr>
            <w:tcW w:w="4755" w:type="dxa"/>
          </w:tcPr>
          <w:p w14:paraId="289B09D1"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Integrated Tariff management</w:t>
            </w:r>
          </w:p>
          <w:p w14:paraId="5ED44F45"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Traders Portal</w:t>
            </w:r>
          </w:p>
          <w:p w14:paraId="11F1FAB0" w14:textId="77777777" w:rsidR="008863CA" w:rsidRPr="00D376BE" w:rsidRDefault="008863CA" w:rsidP="00253C04">
            <w:pPr>
              <w:pStyle w:val="ListParagraph"/>
              <w:numPr>
                <w:ilvl w:val="0"/>
                <w:numId w:val="19"/>
              </w:numPr>
              <w:ind w:left="289" w:hanging="283"/>
              <w:jc w:val="left"/>
              <w:rPr>
                <w:rFonts w:cstheme="minorHAnsi"/>
                <w:sz w:val="24"/>
                <w:szCs w:val="24"/>
              </w:rPr>
            </w:pPr>
            <w:r w:rsidRPr="00D376BE">
              <w:rPr>
                <w:rFonts w:cstheme="minorHAnsi"/>
                <w:sz w:val="24"/>
                <w:szCs w:val="24"/>
              </w:rPr>
              <w:t>Final integration of all components</w:t>
            </w:r>
          </w:p>
        </w:tc>
        <w:tc>
          <w:tcPr>
            <w:tcW w:w="3166" w:type="dxa"/>
          </w:tcPr>
          <w:p w14:paraId="0B2AE5A4" w14:textId="5ABE207B" w:rsidR="008863CA" w:rsidRPr="00D376BE" w:rsidRDefault="008863CA" w:rsidP="008863CA">
            <w:pPr>
              <w:adjustRightInd/>
              <w:snapToGrid/>
              <w:spacing w:before="240" w:after="240"/>
              <w:ind w:left="0"/>
              <w:jc w:val="center"/>
              <w:rPr>
                <w:rFonts w:asciiTheme="minorHAnsi" w:hAnsiTheme="minorHAnsi" w:cstheme="minorHAnsi"/>
                <w:sz w:val="24"/>
                <w:szCs w:val="24"/>
              </w:rPr>
            </w:pPr>
            <w:r w:rsidRPr="00D376BE">
              <w:rPr>
                <w:rFonts w:asciiTheme="minorHAnsi" w:hAnsiTheme="minorHAnsi" w:cstheme="minorHAnsi"/>
                <w:sz w:val="24"/>
                <w:szCs w:val="24"/>
              </w:rPr>
              <w:t>30%</w:t>
            </w:r>
          </w:p>
        </w:tc>
      </w:tr>
    </w:tbl>
    <w:p w14:paraId="4EA38E06" w14:textId="77777777" w:rsidR="008863CA" w:rsidRPr="00D376BE" w:rsidRDefault="008863CA" w:rsidP="00D376BE">
      <w:pPr>
        <w:ind w:left="0" w:firstLine="0"/>
        <w:rPr>
          <w:sz w:val="24"/>
          <w:szCs w:val="24"/>
        </w:rPr>
      </w:pPr>
    </w:p>
    <w:p w14:paraId="6D70C050" w14:textId="198EB001" w:rsidR="008863CA" w:rsidRPr="00D376BE" w:rsidRDefault="008863CA" w:rsidP="008863CA">
      <w:pPr>
        <w:pStyle w:val="ListParagraph"/>
        <w:rPr>
          <w:sz w:val="24"/>
          <w:szCs w:val="24"/>
        </w:rPr>
      </w:pPr>
    </w:p>
    <w:p w14:paraId="1202E26B" w14:textId="13B4E45D" w:rsidR="008863CA" w:rsidRPr="00D376BE" w:rsidRDefault="008863CA" w:rsidP="008863CA">
      <w:pPr>
        <w:pStyle w:val="ListParagraph"/>
        <w:rPr>
          <w:sz w:val="24"/>
          <w:szCs w:val="24"/>
        </w:rPr>
      </w:pPr>
    </w:p>
    <w:p w14:paraId="1DA96DD3" w14:textId="07E6E74F" w:rsidR="008863CA" w:rsidRPr="00D376BE" w:rsidRDefault="008863CA" w:rsidP="008863CA">
      <w:pPr>
        <w:pStyle w:val="ListParagraph"/>
        <w:rPr>
          <w:sz w:val="24"/>
          <w:szCs w:val="24"/>
        </w:rPr>
      </w:pPr>
    </w:p>
    <w:p w14:paraId="40448942" w14:textId="20526E5D" w:rsidR="008863CA" w:rsidRPr="00D376BE" w:rsidRDefault="008863CA" w:rsidP="008863CA">
      <w:pPr>
        <w:pStyle w:val="ListParagraph"/>
        <w:rPr>
          <w:sz w:val="24"/>
          <w:szCs w:val="24"/>
        </w:rPr>
      </w:pPr>
    </w:p>
    <w:p w14:paraId="1560A0E8" w14:textId="3709A3D2" w:rsidR="008863CA" w:rsidRPr="00D376BE" w:rsidRDefault="008863CA" w:rsidP="008863CA">
      <w:pPr>
        <w:pStyle w:val="ListParagraph"/>
        <w:rPr>
          <w:sz w:val="24"/>
          <w:szCs w:val="24"/>
        </w:rPr>
      </w:pPr>
    </w:p>
    <w:p w14:paraId="27C96B03" w14:textId="77777777" w:rsidR="003B2E83" w:rsidRPr="00D376BE" w:rsidRDefault="003B2E83" w:rsidP="008863CA">
      <w:pPr>
        <w:pStyle w:val="ListParagraph"/>
        <w:sectPr w:rsidR="003B2E83" w:rsidRPr="00D376BE" w:rsidSect="00E10005">
          <w:type w:val="continuous"/>
          <w:pgSz w:w="11906" w:h="16838" w:code="9"/>
          <w:pgMar w:top="1440" w:right="1440" w:bottom="1440" w:left="1440" w:header="720" w:footer="720" w:gutter="0"/>
          <w:cols w:space="720"/>
          <w:docGrid w:linePitch="360"/>
        </w:sectPr>
      </w:pPr>
    </w:p>
    <w:p w14:paraId="2CB66F0D" w14:textId="77777777" w:rsidR="003B2E83" w:rsidRPr="00D376BE" w:rsidRDefault="003B2E83" w:rsidP="008863CA">
      <w:pPr>
        <w:pStyle w:val="ListParagraph"/>
        <w:sectPr w:rsidR="003B2E83" w:rsidRPr="00D376BE" w:rsidSect="00E10005">
          <w:type w:val="continuous"/>
          <w:pgSz w:w="11906" w:h="16838" w:code="9"/>
          <w:pgMar w:top="1440" w:right="1440" w:bottom="1440" w:left="1440" w:header="720" w:footer="720" w:gutter="0"/>
          <w:cols w:space="720"/>
          <w:docGrid w:linePitch="360"/>
        </w:sectPr>
      </w:pPr>
    </w:p>
    <w:p w14:paraId="07DE8A55" w14:textId="6DCF0D94" w:rsidR="008863CA" w:rsidRPr="00D376BE" w:rsidRDefault="008863CA" w:rsidP="008863CA">
      <w:pPr>
        <w:pStyle w:val="ListParagraph"/>
      </w:pPr>
    </w:p>
    <w:p w14:paraId="3B48C806" w14:textId="77777777" w:rsidR="003B2E83" w:rsidRPr="00D376BE" w:rsidRDefault="003B2E83" w:rsidP="008863CA">
      <w:pPr>
        <w:pStyle w:val="ListParagraph"/>
      </w:pPr>
    </w:p>
    <w:p w14:paraId="27D13309" w14:textId="1F9FB491" w:rsidR="008863CA" w:rsidRPr="00D376BE" w:rsidRDefault="008863CA" w:rsidP="008863CA">
      <w:pPr>
        <w:pStyle w:val="ListParagraph"/>
      </w:pPr>
    </w:p>
    <w:p w14:paraId="3FD3C8D8" w14:textId="6783898D" w:rsidR="00723029" w:rsidRPr="00D376BE" w:rsidRDefault="00723029" w:rsidP="00D376BE">
      <w:pPr>
        <w:pStyle w:val="Heading2"/>
        <w:ind w:left="0" w:firstLine="0"/>
        <w:rPr>
          <w:rFonts w:asciiTheme="minorHAnsi" w:hAnsiTheme="minorHAnsi" w:cstheme="minorHAnsi"/>
          <w:color w:val="FF0000"/>
        </w:rPr>
      </w:pPr>
      <w:bookmarkStart w:id="164" w:name="_Toc34652312"/>
      <w:r w:rsidRPr="00D376BE">
        <w:rPr>
          <w:rFonts w:asciiTheme="minorHAnsi" w:hAnsiTheme="minorHAnsi" w:cstheme="minorHAnsi"/>
          <w:color w:val="FF0000"/>
        </w:rPr>
        <w:lastRenderedPageBreak/>
        <w:t xml:space="preserve">Appendix </w:t>
      </w:r>
      <w:r w:rsidR="001E30EB" w:rsidRPr="00D376BE">
        <w:rPr>
          <w:rFonts w:asciiTheme="minorHAnsi" w:hAnsiTheme="minorHAnsi" w:cstheme="minorHAnsi"/>
          <w:color w:val="FF0000"/>
        </w:rPr>
        <w:t>2</w:t>
      </w:r>
      <w:r w:rsidRPr="00D376BE">
        <w:rPr>
          <w:rFonts w:asciiTheme="minorHAnsi" w:hAnsiTheme="minorHAnsi" w:cstheme="minorHAnsi"/>
          <w:color w:val="FF0000"/>
        </w:rPr>
        <w:t xml:space="preserve">:  </w:t>
      </w:r>
      <w:r w:rsidRPr="00D376BE">
        <w:rPr>
          <w:rFonts w:asciiTheme="minorHAnsi" w:hAnsiTheme="minorHAnsi" w:cstheme="minorHAnsi"/>
        </w:rPr>
        <w:t>Bid Forms</w:t>
      </w:r>
      <w:bookmarkEnd w:id="164"/>
      <w:r w:rsidRPr="00D376BE">
        <w:rPr>
          <w:rFonts w:asciiTheme="minorHAnsi" w:hAnsiTheme="minorHAnsi" w:cstheme="minorHAnsi"/>
        </w:rPr>
        <w:t xml:space="preserve"> </w:t>
      </w:r>
    </w:p>
    <w:p w14:paraId="79659988" w14:textId="77777777" w:rsidR="00FF416A" w:rsidRPr="00D376BE" w:rsidRDefault="00FF416A" w:rsidP="00FF416A">
      <w:pPr>
        <w:rPr>
          <w:rFonts w:cstheme="minorHAnsi"/>
          <w:sz w:val="24"/>
          <w:szCs w:val="24"/>
        </w:rPr>
      </w:pPr>
    </w:p>
    <w:p w14:paraId="151DA7F7" w14:textId="69C65988" w:rsidR="00850212" w:rsidRPr="00D376BE" w:rsidRDefault="00850212" w:rsidP="00D376BE">
      <w:pPr>
        <w:ind w:left="0" w:firstLine="0"/>
        <w:rPr>
          <w:rFonts w:cstheme="minorHAnsi"/>
          <w:sz w:val="24"/>
          <w:szCs w:val="24"/>
        </w:rPr>
      </w:pPr>
      <w:r w:rsidRPr="00D376BE">
        <w:rPr>
          <w:rFonts w:cstheme="minorHAnsi"/>
          <w:sz w:val="24"/>
          <w:szCs w:val="24"/>
        </w:rPr>
        <w:t xml:space="preserve">Templates for bid forms </w:t>
      </w:r>
      <w:r w:rsidR="000A4262" w:rsidRPr="00D376BE">
        <w:rPr>
          <w:rFonts w:cstheme="minorHAnsi"/>
          <w:sz w:val="24"/>
          <w:szCs w:val="24"/>
        </w:rPr>
        <w:t>are as</w:t>
      </w:r>
      <w:r w:rsidRPr="00D376BE">
        <w:rPr>
          <w:rFonts w:cstheme="minorHAnsi"/>
          <w:sz w:val="24"/>
          <w:szCs w:val="24"/>
        </w:rPr>
        <w:t xml:space="preserve"> detailed below. On receipt of the RFP, please check for receipt of the following files</w:t>
      </w:r>
    </w:p>
    <w:p w14:paraId="55F1657D" w14:textId="6E82FCC2" w:rsidR="00850212" w:rsidRPr="00D376BE" w:rsidRDefault="00850212" w:rsidP="00D376BE">
      <w:pPr>
        <w:ind w:left="0" w:firstLine="0"/>
        <w:rPr>
          <w:rFonts w:cstheme="minorHAnsi"/>
          <w:color w:val="FF0000"/>
          <w:sz w:val="24"/>
          <w:szCs w:val="24"/>
        </w:rPr>
      </w:pPr>
    </w:p>
    <w:tbl>
      <w:tblPr>
        <w:tblW w:w="9839" w:type="dxa"/>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2489"/>
        <w:gridCol w:w="7350"/>
      </w:tblGrid>
      <w:tr w:rsidR="00850212" w:rsidRPr="00D376BE" w14:paraId="7B318B7A" w14:textId="77777777" w:rsidTr="00850212">
        <w:trPr>
          <w:trHeight w:val="400"/>
        </w:trPr>
        <w:tc>
          <w:tcPr>
            <w:tcW w:w="2489" w:type="dxa"/>
            <w:shd w:val="clear" w:color="auto" w:fill="323E4F" w:themeFill="text2" w:themeFillShade="BF"/>
          </w:tcPr>
          <w:p w14:paraId="3705695E" w14:textId="77777777" w:rsidR="00850212" w:rsidRPr="00D376BE" w:rsidRDefault="00850212" w:rsidP="00AF7B43">
            <w:pPr>
              <w:pStyle w:val="TableParagraph"/>
              <w:spacing w:before="61"/>
              <w:ind w:left="492" w:right="468"/>
              <w:jc w:val="center"/>
              <w:rPr>
                <w:rFonts w:asciiTheme="minorHAnsi" w:hAnsiTheme="minorHAnsi" w:cstheme="minorHAnsi"/>
                <w:b/>
                <w:color w:val="FFFFFF" w:themeColor="background1"/>
                <w:sz w:val="24"/>
                <w:szCs w:val="24"/>
              </w:rPr>
            </w:pPr>
            <w:r w:rsidRPr="00D376BE">
              <w:rPr>
                <w:rFonts w:asciiTheme="minorHAnsi" w:hAnsiTheme="minorHAnsi" w:cstheme="minorHAnsi"/>
                <w:b/>
                <w:color w:val="FFFFFF" w:themeColor="background1"/>
                <w:sz w:val="24"/>
                <w:szCs w:val="24"/>
              </w:rPr>
              <w:t>File Type</w:t>
            </w:r>
          </w:p>
        </w:tc>
        <w:tc>
          <w:tcPr>
            <w:tcW w:w="7350" w:type="dxa"/>
            <w:shd w:val="clear" w:color="auto" w:fill="323E4F" w:themeFill="text2" w:themeFillShade="BF"/>
          </w:tcPr>
          <w:p w14:paraId="65A80E18" w14:textId="77777777" w:rsidR="00850212" w:rsidRPr="00D376BE" w:rsidRDefault="00850212" w:rsidP="00AF7B43">
            <w:pPr>
              <w:pStyle w:val="TableParagraph"/>
              <w:spacing w:before="61"/>
              <w:ind w:left="3134" w:right="3109"/>
              <w:jc w:val="center"/>
              <w:rPr>
                <w:rFonts w:asciiTheme="minorHAnsi" w:hAnsiTheme="minorHAnsi" w:cstheme="minorHAnsi"/>
                <w:b/>
                <w:color w:val="FFFFFF" w:themeColor="background1"/>
                <w:sz w:val="24"/>
                <w:szCs w:val="24"/>
              </w:rPr>
            </w:pPr>
            <w:r w:rsidRPr="00D376BE">
              <w:rPr>
                <w:rFonts w:asciiTheme="minorHAnsi" w:hAnsiTheme="minorHAnsi" w:cstheme="minorHAnsi"/>
                <w:b/>
                <w:color w:val="FFFFFF" w:themeColor="background1"/>
                <w:sz w:val="24"/>
                <w:szCs w:val="24"/>
              </w:rPr>
              <w:t>Bid Form(s)</w:t>
            </w:r>
          </w:p>
        </w:tc>
      </w:tr>
      <w:tr w:rsidR="00850212" w:rsidRPr="00D376BE" w14:paraId="3354B62C" w14:textId="77777777" w:rsidTr="00850212">
        <w:trPr>
          <w:trHeight w:val="400"/>
        </w:trPr>
        <w:tc>
          <w:tcPr>
            <w:tcW w:w="2489" w:type="dxa"/>
          </w:tcPr>
          <w:p w14:paraId="36C0C294" w14:textId="77777777" w:rsidR="00850212" w:rsidRPr="00D376BE" w:rsidRDefault="00850212" w:rsidP="00AF7B43">
            <w:pPr>
              <w:pStyle w:val="TableParagraph"/>
              <w:spacing w:before="61"/>
              <w:ind w:left="492" w:right="468"/>
              <w:jc w:val="center"/>
              <w:rPr>
                <w:rFonts w:asciiTheme="minorHAnsi" w:hAnsiTheme="minorHAnsi" w:cstheme="minorHAnsi"/>
                <w:sz w:val="24"/>
                <w:szCs w:val="24"/>
              </w:rPr>
            </w:pPr>
            <w:r w:rsidRPr="00D376BE">
              <w:rPr>
                <w:rFonts w:asciiTheme="minorHAnsi" w:hAnsiTheme="minorHAnsi" w:cstheme="minorHAnsi"/>
                <w:color w:val="004978"/>
                <w:sz w:val="24"/>
                <w:szCs w:val="24"/>
              </w:rPr>
              <w:t>Word document</w:t>
            </w:r>
          </w:p>
        </w:tc>
        <w:tc>
          <w:tcPr>
            <w:tcW w:w="7350" w:type="dxa"/>
          </w:tcPr>
          <w:p w14:paraId="1BF579F7" w14:textId="322791CB" w:rsidR="00850212" w:rsidRPr="00D376BE" w:rsidRDefault="003B2E83" w:rsidP="00AF7B43">
            <w:pPr>
              <w:pStyle w:val="TableParagraph"/>
              <w:spacing w:before="61"/>
              <w:ind w:left="110"/>
              <w:rPr>
                <w:rFonts w:asciiTheme="minorHAnsi" w:hAnsiTheme="minorHAnsi" w:cstheme="minorHAnsi"/>
                <w:sz w:val="24"/>
                <w:szCs w:val="24"/>
              </w:rPr>
            </w:pPr>
            <w:r w:rsidRPr="00834FB4">
              <w:rPr>
                <w:rFonts w:asciiTheme="minorHAnsi" w:hAnsiTheme="minorHAnsi" w:cstheme="minorHAnsi"/>
                <w:color w:val="004978"/>
                <w:sz w:val="24"/>
                <w:szCs w:val="24"/>
              </w:rPr>
              <w:t xml:space="preserve">Appendix </w:t>
            </w:r>
            <w:r w:rsidRPr="00D376BE">
              <w:rPr>
                <w:rFonts w:asciiTheme="minorHAnsi" w:hAnsiTheme="minorHAnsi" w:cstheme="minorHAnsi"/>
                <w:color w:val="004978"/>
                <w:sz w:val="24"/>
                <w:szCs w:val="24"/>
              </w:rPr>
              <w:t xml:space="preserve">2 </w:t>
            </w:r>
            <w:r w:rsidR="002777D6" w:rsidRPr="00D376BE">
              <w:rPr>
                <w:rFonts w:asciiTheme="minorHAnsi" w:hAnsiTheme="minorHAnsi" w:cstheme="minorHAnsi"/>
                <w:color w:val="004978"/>
                <w:sz w:val="24"/>
                <w:szCs w:val="24"/>
              </w:rPr>
              <w:t>Forms T1-T8</w:t>
            </w:r>
            <w:r w:rsidR="00850212" w:rsidRPr="00D376BE">
              <w:rPr>
                <w:rFonts w:asciiTheme="minorHAnsi" w:hAnsiTheme="minorHAnsi" w:cstheme="minorHAnsi"/>
                <w:color w:val="004978"/>
                <w:sz w:val="24"/>
                <w:szCs w:val="24"/>
              </w:rPr>
              <w:t xml:space="preserve"> Technical Bid forms</w:t>
            </w:r>
          </w:p>
        </w:tc>
      </w:tr>
      <w:tr w:rsidR="008D780F" w:rsidRPr="00D376BE" w14:paraId="56606088" w14:textId="77777777" w:rsidTr="00850212">
        <w:trPr>
          <w:trHeight w:val="400"/>
        </w:trPr>
        <w:tc>
          <w:tcPr>
            <w:tcW w:w="2489" w:type="dxa"/>
          </w:tcPr>
          <w:p w14:paraId="1D6FEE8E" w14:textId="4977B05D" w:rsidR="008D780F" w:rsidRPr="00D376BE" w:rsidRDefault="008D780F" w:rsidP="008D780F">
            <w:pPr>
              <w:pStyle w:val="TableParagraph"/>
              <w:spacing w:before="59"/>
              <w:ind w:left="492" w:right="468"/>
              <w:jc w:val="center"/>
              <w:rPr>
                <w:rFonts w:asciiTheme="minorHAnsi" w:hAnsiTheme="minorHAnsi" w:cstheme="minorHAnsi"/>
                <w:color w:val="004978"/>
                <w:sz w:val="24"/>
                <w:szCs w:val="24"/>
              </w:rPr>
            </w:pPr>
            <w:r w:rsidRPr="00D376BE">
              <w:rPr>
                <w:rFonts w:asciiTheme="minorHAnsi" w:hAnsiTheme="minorHAnsi" w:cstheme="minorHAnsi"/>
                <w:color w:val="004978"/>
                <w:sz w:val="24"/>
                <w:szCs w:val="24"/>
              </w:rPr>
              <w:t>Word document</w:t>
            </w:r>
          </w:p>
        </w:tc>
        <w:tc>
          <w:tcPr>
            <w:tcW w:w="7350" w:type="dxa"/>
          </w:tcPr>
          <w:p w14:paraId="6A1F85E4" w14:textId="7D589817" w:rsidR="008D780F" w:rsidRPr="00D376BE" w:rsidRDefault="008D780F" w:rsidP="008D780F">
            <w:pPr>
              <w:pStyle w:val="TableParagraph"/>
              <w:spacing w:before="59"/>
              <w:ind w:left="110"/>
              <w:rPr>
                <w:rFonts w:asciiTheme="minorHAnsi" w:hAnsiTheme="minorHAnsi" w:cstheme="minorHAnsi"/>
                <w:color w:val="004978"/>
                <w:sz w:val="24"/>
                <w:szCs w:val="24"/>
              </w:rPr>
            </w:pPr>
            <w:r w:rsidRPr="00834FB4">
              <w:rPr>
                <w:rFonts w:asciiTheme="minorHAnsi" w:hAnsiTheme="minorHAnsi" w:cstheme="minorHAnsi"/>
                <w:color w:val="004978"/>
                <w:sz w:val="24"/>
                <w:szCs w:val="24"/>
              </w:rPr>
              <w:t xml:space="preserve">Appendix </w:t>
            </w:r>
            <w:r w:rsidRPr="00D376BE">
              <w:rPr>
                <w:rFonts w:asciiTheme="minorHAnsi" w:hAnsiTheme="minorHAnsi" w:cstheme="minorHAnsi"/>
                <w:color w:val="004978"/>
                <w:sz w:val="24"/>
                <w:szCs w:val="24"/>
              </w:rPr>
              <w:t>2 Form T</w:t>
            </w:r>
            <w:r>
              <w:rPr>
                <w:rFonts w:asciiTheme="minorHAnsi" w:hAnsiTheme="minorHAnsi" w:cstheme="minorHAnsi"/>
                <w:color w:val="004978"/>
                <w:sz w:val="24"/>
                <w:szCs w:val="24"/>
              </w:rPr>
              <w:t>9</w:t>
            </w:r>
            <w:r w:rsidRPr="00D376BE">
              <w:rPr>
                <w:rFonts w:asciiTheme="minorHAnsi" w:hAnsiTheme="minorHAnsi" w:cstheme="minorHAnsi"/>
                <w:color w:val="004978"/>
                <w:sz w:val="24"/>
                <w:szCs w:val="24"/>
              </w:rPr>
              <w:t xml:space="preserve"> </w:t>
            </w:r>
            <w:r>
              <w:rPr>
                <w:rFonts w:asciiTheme="minorHAnsi" w:hAnsiTheme="minorHAnsi" w:cstheme="minorHAnsi"/>
                <w:color w:val="004978"/>
                <w:sz w:val="24"/>
                <w:szCs w:val="24"/>
              </w:rPr>
              <w:t>Ethical Business Questionnaire</w:t>
            </w:r>
          </w:p>
        </w:tc>
      </w:tr>
      <w:tr w:rsidR="00850212" w:rsidRPr="00D376BE" w14:paraId="0E9A27DC" w14:textId="77777777" w:rsidTr="00850212">
        <w:trPr>
          <w:trHeight w:val="400"/>
        </w:trPr>
        <w:tc>
          <w:tcPr>
            <w:tcW w:w="2489" w:type="dxa"/>
          </w:tcPr>
          <w:p w14:paraId="246E1D1F" w14:textId="77777777" w:rsidR="00850212" w:rsidRPr="00D376BE" w:rsidRDefault="00850212" w:rsidP="00AF7B43">
            <w:pPr>
              <w:pStyle w:val="TableParagraph"/>
              <w:spacing w:before="59"/>
              <w:ind w:left="492" w:right="468"/>
              <w:jc w:val="center"/>
              <w:rPr>
                <w:rFonts w:asciiTheme="minorHAnsi" w:hAnsiTheme="minorHAnsi" w:cstheme="minorHAnsi"/>
                <w:sz w:val="24"/>
                <w:szCs w:val="24"/>
              </w:rPr>
            </w:pPr>
            <w:r w:rsidRPr="00D376BE">
              <w:rPr>
                <w:rFonts w:asciiTheme="minorHAnsi" w:hAnsiTheme="minorHAnsi" w:cstheme="minorHAnsi"/>
                <w:color w:val="004978"/>
                <w:sz w:val="24"/>
                <w:szCs w:val="24"/>
              </w:rPr>
              <w:t>Word document</w:t>
            </w:r>
          </w:p>
        </w:tc>
        <w:tc>
          <w:tcPr>
            <w:tcW w:w="7350" w:type="dxa"/>
          </w:tcPr>
          <w:p w14:paraId="2F5FF080" w14:textId="3310E134" w:rsidR="00850212" w:rsidRPr="00D376BE" w:rsidRDefault="002777D6" w:rsidP="00AF7B43">
            <w:pPr>
              <w:pStyle w:val="TableParagraph"/>
              <w:spacing w:before="59"/>
              <w:ind w:left="110"/>
              <w:rPr>
                <w:rFonts w:asciiTheme="minorHAnsi" w:hAnsiTheme="minorHAnsi" w:cstheme="minorHAnsi"/>
                <w:sz w:val="24"/>
                <w:szCs w:val="24"/>
              </w:rPr>
            </w:pPr>
            <w:r w:rsidRPr="00D376BE">
              <w:rPr>
                <w:rFonts w:asciiTheme="minorHAnsi" w:hAnsiTheme="minorHAnsi" w:cstheme="minorHAnsi"/>
                <w:color w:val="004978"/>
                <w:sz w:val="24"/>
                <w:szCs w:val="24"/>
              </w:rPr>
              <w:t xml:space="preserve">Appendix </w:t>
            </w:r>
            <w:r w:rsidR="003B2E83" w:rsidRPr="00834FB4">
              <w:rPr>
                <w:rFonts w:asciiTheme="minorHAnsi" w:hAnsiTheme="minorHAnsi" w:cstheme="minorHAnsi"/>
                <w:color w:val="004978"/>
                <w:sz w:val="24"/>
                <w:szCs w:val="24"/>
              </w:rPr>
              <w:t xml:space="preserve">2 </w:t>
            </w:r>
            <w:r w:rsidRPr="00D376BE">
              <w:rPr>
                <w:rFonts w:asciiTheme="minorHAnsi" w:hAnsiTheme="minorHAnsi" w:cstheme="minorHAnsi"/>
                <w:color w:val="004978"/>
                <w:sz w:val="24"/>
                <w:szCs w:val="24"/>
              </w:rPr>
              <w:t>Form F1-F5 Financial Forms</w:t>
            </w:r>
          </w:p>
        </w:tc>
      </w:tr>
    </w:tbl>
    <w:p w14:paraId="7D49FDB1" w14:textId="1A966F6E"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7F390F12" w14:textId="4B041B53"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77992DAB" w14:textId="4A79F640"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3E8DC47" w14:textId="57576044"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E14EDB0" w14:textId="13EF62BD"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61ABB26B" w14:textId="12E890D6"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7F090CAC" w14:textId="193825C3"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1A0D664F" w14:textId="0F1AAE95"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0DA8415B" w14:textId="0ADFEE85"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BCE091B" w14:textId="3A4031C4"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BC207B1" w14:textId="6DADE2D2"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2E3841B" w14:textId="2D4FD65A"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6ADF0CAA" w14:textId="09F5CB06"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357A62FF" w14:textId="3334A4DB"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05A545B2" w14:textId="306F72DD"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3E9660C7" w14:textId="2A0B79A0"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1545C5F8" w14:textId="30C88294"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1746262F" w14:textId="7933984F"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B671A97" w14:textId="4D73F17D"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7404320E" w14:textId="600147A2"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2C25F821" w14:textId="47ACE181"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E53F1B2" w14:textId="056C1FB8"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20099875" w14:textId="2B2A8657"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1970762C" w14:textId="0A72432A"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5C87592E" w14:textId="4F751905"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5A4DB074" w14:textId="71773199"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04B6A429" w14:textId="6DC469D2"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231C8E95" w14:textId="1996B62F"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45D7EA90" w14:textId="074E66B7" w:rsidR="00850212" w:rsidRPr="00D376BE" w:rsidRDefault="00850212" w:rsidP="00A260DD">
      <w:pPr>
        <w:pStyle w:val="Heading1"/>
        <w:ind w:left="0" w:firstLine="0"/>
        <w:rPr>
          <w:rFonts w:asciiTheme="minorHAnsi" w:eastAsiaTheme="minorHAnsi" w:hAnsiTheme="minorHAnsi" w:cstheme="minorHAnsi"/>
          <w:b w:val="0"/>
          <w:color w:val="auto"/>
          <w:sz w:val="22"/>
          <w:szCs w:val="22"/>
        </w:rPr>
      </w:pPr>
    </w:p>
    <w:p w14:paraId="5E679C10" w14:textId="77777777" w:rsidR="00EA6BD6" w:rsidRPr="00D376BE" w:rsidRDefault="00EA6BD6" w:rsidP="00A260DD">
      <w:pPr>
        <w:pStyle w:val="Heading1"/>
        <w:ind w:left="0" w:firstLine="0"/>
        <w:rPr>
          <w:rFonts w:asciiTheme="minorHAnsi" w:eastAsiaTheme="minorHAnsi" w:hAnsiTheme="minorHAnsi" w:cstheme="minorHAnsi"/>
          <w:b w:val="0"/>
          <w:color w:val="auto"/>
          <w:sz w:val="22"/>
          <w:szCs w:val="22"/>
        </w:rPr>
        <w:sectPr w:rsidR="00EA6BD6" w:rsidRPr="00D376BE" w:rsidSect="00834FB4">
          <w:type w:val="continuous"/>
          <w:pgSz w:w="11906" w:h="16838" w:code="9"/>
          <w:pgMar w:top="1440" w:right="1440" w:bottom="1440" w:left="1440" w:header="720" w:footer="720" w:gutter="0"/>
          <w:cols w:space="720"/>
          <w:docGrid w:linePitch="360"/>
        </w:sectPr>
      </w:pPr>
    </w:p>
    <w:p w14:paraId="5EC1E02A" w14:textId="64E7A303" w:rsidR="00E0294D" w:rsidRDefault="00E0294D" w:rsidP="00D376BE">
      <w:pPr>
        <w:pStyle w:val="Heading2"/>
        <w:ind w:left="0" w:firstLine="0"/>
        <w:rPr>
          <w:rFonts w:asciiTheme="minorHAnsi" w:hAnsiTheme="minorHAnsi" w:cstheme="minorHAnsi"/>
          <w:color w:val="FF0000"/>
        </w:rPr>
      </w:pPr>
      <w:bookmarkStart w:id="165" w:name="_Toc34652313"/>
    </w:p>
    <w:p w14:paraId="25659790" w14:textId="77777777" w:rsidR="00E0294D" w:rsidRPr="00E0294D" w:rsidRDefault="00E0294D" w:rsidP="00E0294D"/>
    <w:p w14:paraId="08C44D4C" w14:textId="6F88661A" w:rsidR="00850212" w:rsidRPr="00D376BE" w:rsidRDefault="00850212" w:rsidP="00D376BE">
      <w:pPr>
        <w:pStyle w:val="Heading2"/>
        <w:ind w:left="0" w:firstLine="0"/>
        <w:rPr>
          <w:rFonts w:asciiTheme="minorHAnsi" w:hAnsiTheme="minorHAnsi" w:cstheme="minorHAnsi"/>
        </w:rPr>
      </w:pPr>
      <w:r w:rsidRPr="00834FB4">
        <w:rPr>
          <w:rFonts w:asciiTheme="minorHAnsi" w:hAnsiTheme="minorHAnsi" w:cstheme="minorHAnsi"/>
          <w:color w:val="FF0000"/>
        </w:rPr>
        <w:lastRenderedPageBreak/>
        <w:t>A</w:t>
      </w:r>
      <w:r w:rsidRPr="00D376BE">
        <w:rPr>
          <w:rFonts w:asciiTheme="minorHAnsi" w:hAnsiTheme="minorHAnsi" w:cstheme="minorHAnsi"/>
          <w:color w:val="FF0000"/>
        </w:rPr>
        <w:t xml:space="preserve">ppendix </w:t>
      </w:r>
      <w:r w:rsidR="001E30EB" w:rsidRPr="00D376BE">
        <w:rPr>
          <w:rFonts w:asciiTheme="minorHAnsi" w:hAnsiTheme="minorHAnsi" w:cstheme="minorHAnsi"/>
          <w:color w:val="FF0000"/>
        </w:rPr>
        <w:t>3</w:t>
      </w:r>
      <w:r w:rsidRPr="00D376BE">
        <w:rPr>
          <w:rFonts w:asciiTheme="minorHAnsi" w:hAnsiTheme="minorHAnsi" w:cstheme="minorHAnsi"/>
          <w:color w:val="FF0000"/>
        </w:rPr>
        <w:t xml:space="preserve">:  </w:t>
      </w:r>
      <w:r w:rsidRPr="00D376BE">
        <w:rPr>
          <w:rFonts w:asciiTheme="minorHAnsi" w:hAnsiTheme="minorHAnsi" w:cstheme="minorHAnsi"/>
        </w:rPr>
        <w:t>Contract Template</w:t>
      </w:r>
      <w:bookmarkEnd w:id="165"/>
    </w:p>
    <w:p w14:paraId="0C81D0B1" w14:textId="1894874E" w:rsidR="00850212" w:rsidRPr="00D376BE" w:rsidRDefault="00850212" w:rsidP="00FF416A">
      <w:pPr>
        <w:ind w:left="0" w:firstLine="0"/>
        <w:rPr>
          <w:rFonts w:cstheme="minorHAnsi"/>
          <w:sz w:val="24"/>
          <w:szCs w:val="24"/>
        </w:rPr>
      </w:pPr>
      <w:r w:rsidRPr="00D376BE">
        <w:rPr>
          <w:rFonts w:cstheme="minorHAnsi"/>
          <w:sz w:val="24"/>
          <w:szCs w:val="24"/>
        </w:rPr>
        <w:t>On receipt of the RFP, please check for receipt of the following files:</w:t>
      </w:r>
    </w:p>
    <w:p w14:paraId="55B34EDA" w14:textId="749F803A" w:rsidR="003B2E83" w:rsidRPr="00D376BE" w:rsidRDefault="00850212" w:rsidP="00253C04">
      <w:pPr>
        <w:pStyle w:val="ListParagraph"/>
        <w:numPr>
          <w:ilvl w:val="0"/>
          <w:numId w:val="38"/>
        </w:numPr>
        <w:rPr>
          <w:rFonts w:cstheme="minorHAnsi"/>
          <w:b/>
          <w:sz w:val="24"/>
          <w:szCs w:val="24"/>
        </w:rPr>
        <w:sectPr w:rsidR="003B2E83" w:rsidRPr="00D376BE" w:rsidSect="00E10005">
          <w:type w:val="continuous"/>
          <w:pgSz w:w="11906" w:h="16838" w:code="9"/>
          <w:pgMar w:top="1440" w:right="1440" w:bottom="1440" w:left="1440" w:header="720" w:footer="720" w:gutter="0"/>
          <w:cols w:space="720"/>
          <w:docGrid w:linePitch="360"/>
        </w:sectPr>
      </w:pPr>
      <w:r w:rsidRPr="00D376BE">
        <w:rPr>
          <w:rFonts w:cstheme="minorHAnsi"/>
          <w:b/>
          <w:sz w:val="24"/>
          <w:szCs w:val="24"/>
        </w:rPr>
        <w:t xml:space="preserve">Appendix </w:t>
      </w:r>
      <w:r w:rsidR="003B2E83" w:rsidRPr="00D376BE">
        <w:rPr>
          <w:rFonts w:cstheme="minorHAnsi"/>
          <w:b/>
          <w:sz w:val="24"/>
          <w:szCs w:val="24"/>
        </w:rPr>
        <w:t xml:space="preserve">3 </w:t>
      </w:r>
      <w:r w:rsidRPr="00D376BE">
        <w:rPr>
          <w:rFonts w:cstheme="minorHAnsi"/>
          <w:b/>
          <w:sz w:val="24"/>
          <w:szCs w:val="24"/>
        </w:rPr>
        <w:t>Contract template</w:t>
      </w:r>
    </w:p>
    <w:p w14:paraId="5BA5A49D" w14:textId="42D2D4C1" w:rsidR="003B2E83" w:rsidRPr="00D376BE" w:rsidRDefault="003B2E83" w:rsidP="003B2E83">
      <w:pPr>
        <w:pStyle w:val="Heading2"/>
        <w:ind w:left="0" w:firstLine="0"/>
        <w:rPr>
          <w:rFonts w:asciiTheme="minorHAnsi" w:hAnsiTheme="minorHAnsi" w:cstheme="minorHAnsi"/>
        </w:rPr>
      </w:pPr>
      <w:bookmarkStart w:id="166" w:name="_Toc34652314"/>
      <w:r w:rsidRPr="00D376BE">
        <w:rPr>
          <w:rFonts w:asciiTheme="minorHAnsi" w:hAnsiTheme="minorHAnsi" w:cstheme="minorHAnsi"/>
          <w:color w:val="FF0000"/>
        </w:rPr>
        <w:lastRenderedPageBreak/>
        <w:t xml:space="preserve">Appendix 4:  </w:t>
      </w:r>
      <w:r w:rsidRPr="00D376BE">
        <w:rPr>
          <w:rFonts w:asciiTheme="minorHAnsi" w:hAnsiTheme="minorHAnsi" w:cstheme="minorHAnsi"/>
        </w:rPr>
        <w:t>User Specifications</w:t>
      </w:r>
      <w:bookmarkEnd w:id="166"/>
    </w:p>
    <w:p w14:paraId="7CA9091A" w14:textId="0BB01111" w:rsidR="003B2E83" w:rsidRPr="00D376BE" w:rsidRDefault="003B2E83" w:rsidP="003B2E83">
      <w:pPr>
        <w:ind w:left="0" w:firstLine="0"/>
        <w:rPr>
          <w:rFonts w:cstheme="minorHAnsi"/>
          <w:sz w:val="24"/>
          <w:szCs w:val="24"/>
        </w:rPr>
      </w:pPr>
      <w:r w:rsidRPr="00D376BE">
        <w:rPr>
          <w:rFonts w:cstheme="minorHAnsi"/>
          <w:sz w:val="24"/>
          <w:szCs w:val="24"/>
        </w:rPr>
        <w:t>On receipt of the RFP, please check for receipt of the following files:</w:t>
      </w:r>
    </w:p>
    <w:p w14:paraId="7C8B6648" w14:textId="0ADFD654" w:rsidR="003B2E83" w:rsidRPr="00D376BE" w:rsidRDefault="003B2E83" w:rsidP="003B2E83">
      <w:pPr>
        <w:pStyle w:val="ListParagraph"/>
      </w:pPr>
    </w:p>
    <w:p w14:paraId="7A8A0174" w14:textId="7E0A3DEC" w:rsidR="00850212" w:rsidRPr="00D376BE" w:rsidRDefault="003B2E83" w:rsidP="00253C04">
      <w:pPr>
        <w:pStyle w:val="ListParagraph"/>
        <w:numPr>
          <w:ilvl w:val="0"/>
          <w:numId w:val="38"/>
        </w:numPr>
        <w:ind w:left="0" w:firstLine="0"/>
        <w:rPr>
          <w:rFonts w:cstheme="minorHAnsi"/>
          <w:b/>
          <w:sz w:val="24"/>
          <w:szCs w:val="24"/>
        </w:rPr>
      </w:pPr>
      <w:r w:rsidRPr="00D376BE">
        <w:rPr>
          <w:rFonts w:cstheme="minorHAnsi"/>
          <w:b/>
          <w:sz w:val="24"/>
          <w:szCs w:val="24"/>
        </w:rPr>
        <w:t>Appendix 4 User Specification</w:t>
      </w:r>
    </w:p>
    <w:sectPr w:rsidR="00850212" w:rsidRPr="00D376BE" w:rsidSect="00D376B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AAEC" w14:textId="77777777" w:rsidR="007C6B84" w:rsidRDefault="007C6B84" w:rsidP="00F112AC">
      <w:pPr>
        <w:spacing w:after="0" w:line="240" w:lineRule="auto"/>
      </w:pPr>
      <w:r>
        <w:separator/>
      </w:r>
    </w:p>
  </w:endnote>
  <w:endnote w:type="continuationSeparator" w:id="0">
    <w:p w14:paraId="7E08D6EC" w14:textId="77777777" w:rsidR="007C6B84" w:rsidRDefault="007C6B84" w:rsidP="00F112AC">
      <w:pPr>
        <w:spacing w:after="0" w:line="240" w:lineRule="auto"/>
      </w:pPr>
      <w:r>
        <w:continuationSeparator/>
      </w:r>
    </w:p>
  </w:endnote>
  <w:endnote w:type="continuationNotice" w:id="1">
    <w:p w14:paraId="4D1D07C4" w14:textId="77777777" w:rsidR="007C6B84" w:rsidRDefault="007C6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06021"/>
      <w:docPartObj>
        <w:docPartGallery w:val="Page Numbers (Bottom of Page)"/>
        <w:docPartUnique/>
      </w:docPartObj>
    </w:sdtPr>
    <w:sdtEndPr>
      <w:rPr>
        <w:noProof/>
      </w:rPr>
    </w:sdtEndPr>
    <w:sdtContent>
      <w:p w14:paraId="7B0F68B9" w14:textId="7F638615" w:rsidR="00BC0500" w:rsidRDefault="00BC0500">
        <w:pPr>
          <w:pStyle w:val="Footer"/>
          <w:jc w:val="right"/>
        </w:pPr>
        <w:r>
          <w:fldChar w:fldCharType="begin"/>
        </w:r>
        <w:r>
          <w:instrText xml:space="preserve"> PAGE   \* MERGEFORMAT </w:instrText>
        </w:r>
        <w:r>
          <w:fldChar w:fldCharType="separate"/>
        </w:r>
        <w:r w:rsidR="002E0606">
          <w:rPr>
            <w:noProof/>
          </w:rPr>
          <w:t>5</w:t>
        </w:r>
        <w:r>
          <w:rPr>
            <w:noProof/>
          </w:rPr>
          <w:fldChar w:fldCharType="end"/>
        </w:r>
      </w:p>
    </w:sdtContent>
  </w:sdt>
  <w:p w14:paraId="6345037A" w14:textId="77777777" w:rsidR="00BC0500" w:rsidRDefault="00BC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1D5B" w14:textId="77777777" w:rsidR="007C6B84" w:rsidRDefault="007C6B84" w:rsidP="00F112AC">
      <w:pPr>
        <w:spacing w:after="0" w:line="240" w:lineRule="auto"/>
      </w:pPr>
      <w:r>
        <w:separator/>
      </w:r>
    </w:p>
  </w:footnote>
  <w:footnote w:type="continuationSeparator" w:id="0">
    <w:p w14:paraId="40ED0BA2" w14:textId="77777777" w:rsidR="007C6B84" w:rsidRDefault="007C6B84" w:rsidP="00F112AC">
      <w:pPr>
        <w:spacing w:after="0" w:line="240" w:lineRule="auto"/>
      </w:pPr>
      <w:r>
        <w:continuationSeparator/>
      </w:r>
    </w:p>
  </w:footnote>
  <w:footnote w:type="continuationNotice" w:id="1">
    <w:p w14:paraId="2875D3EF" w14:textId="77777777" w:rsidR="007C6B84" w:rsidRDefault="007C6B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B716" w14:textId="2678026C" w:rsidR="00BC0500" w:rsidRPr="00761188" w:rsidRDefault="00BC0500" w:rsidP="00761188">
    <w:pPr>
      <w:pStyle w:val="Header"/>
      <w:tabs>
        <w:tab w:val="clear" w:pos="4680"/>
        <w:tab w:val="clear" w:pos="9360"/>
        <w:tab w:val="left" w:pos="3545"/>
      </w:tabs>
      <w:ind w:left="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E73"/>
    <w:multiLevelType w:val="multilevel"/>
    <w:tmpl w:val="CF24409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bullet"/>
      <w:lvlText w:val="o"/>
      <w:lvlJc w:val="left"/>
      <w:pPr>
        <w:ind w:left="2520" w:hanging="1080"/>
      </w:pPr>
      <w:rPr>
        <w:rFonts w:ascii="Courier New" w:hAnsi="Courier New" w:cs="Courier New"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B2774"/>
    <w:multiLevelType w:val="hybridMultilevel"/>
    <w:tmpl w:val="C264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2397D"/>
    <w:multiLevelType w:val="multilevel"/>
    <w:tmpl w:val="65888C60"/>
    <w:lvl w:ilvl="0">
      <w:start w:val="1"/>
      <w:numFmt w:val="decimal"/>
      <w:lvlText w:val="%1."/>
      <w:lvlJc w:val="left"/>
      <w:pPr>
        <w:ind w:left="0"/>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25"/>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973BBD"/>
    <w:multiLevelType w:val="multilevel"/>
    <w:tmpl w:val="138058C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5E0D5D"/>
    <w:multiLevelType w:val="hybridMultilevel"/>
    <w:tmpl w:val="DFE87746"/>
    <w:lvl w:ilvl="0" w:tplc="6F069CF0">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90"/>
    <w:multiLevelType w:val="hybridMultilevel"/>
    <w:tmpl w:val="EE1EB424"/>
    <w:lvl w:ilvl="0" w:tplc="040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3256F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47E1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27B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0668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43D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CD0D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34A43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6F2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8028D7"/>
    <w:multiLevelType w:val="hybridMultilevel"/>
    <w:tmpl w:val="C624E700"/>
    <w:lvl w:ilvl="0" w:tplc="488ECC7C">
      <w:start w:val="1"/>
      <w:numFmt w:val="decimal"/>
      <w:lvlText w:val="%1."/>
      <w:lvlJc w:val="left"/>
      <w:pPr>
        <w:ind w:left="720" w:hanging="360"/>
      </w:pPr>
      <w:rPr>
        <w:rFonts w:hint="default"/>
        <w:color w:val="auto"/>
      </w:rPr>
    </w:lvl>
    <w:lvl w:ilvl="1" w:tplc="67F824A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708B"/>
    <w:multiLevelType w:val="multilevel"/>
    <w:tmpl w:val="90E07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9B0C9A"/>
    <w:multiLevelType w:val="hybridMultilevel"/>
    <w:tmpl w:val="4300A2D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77C1F"/>
    <w:multiLevelType w:val="multilevel"/>
    <w:tmpl w:val="63345B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2A4249"/>
    <w:multiLevelType w:val="hybridMultilevel"/>
    <w:tmpl w:val="334A095A"/>
    <w:lvl w:ilvl="0" w:tplc="031A7290">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83A0EF86">
      <w:numFmt w:val="bullet"/>
      <w:lvlText w:val="•"/>
      <w:lvlJc w:val="left"/>
      <w:pPr>
        <w:ind w:left="1080" w:hanging="358"/>
      </w:pPr>
      <w:rPr>
        <w:rFonts w:hint="default"/>
        <w:lang w:val="en-US" w:eastAsia="en-US" w:bidi="en-US"/>
      </w:rPr>
    </w:lvl>
    <w:lvl w:ilvl="2" w:tplc="6B3A2ACE">
      <w:numFmt w:val="bullet"/>
      <w:lvlText w:val="•"/>
      <w:lvlJc w:val="left"/>
      <w:pPr>
        <w:ind w:left="1700" w:hanging="358"/>
      </w:pPr>
      <w:rPr>
        <w:rFonts w:hint="default"/>
        <w:lang w:val="en-US" w:eastAsia="en-US" w:bidi="en-US"/>
      </w:rPr>
    </w:lvl>
    <w:lvl w:ilvl="3" w:tplc="94E6DED6">
      <w:numFmt w:val="bullet"/>
      <w:lvlText w:val="•"/>
      <w:lvlJc w:val="left"/>
      <w:pPr>
        <w:ind w:left="2320" w:hanging="358"/>
      </w:pPr>
      <w:rPr>
        <w:rFonts w:hint="default"/>
        <w:lang w:val="en-US" w:eastAsia="en-US" w:bidi="en-US"/>
      </w:rPr>
    </w:lvl>
    <w:lvl w:ilvl="4" w:tplc="6D6AD4C8">
      <w:numFmt w:val="bullet"/>
      <w:lvlText w:val="•"/>
      <w:lvlJc w:val="left"/>
      <w:pPr>
        <w:ind w:left="2940" w:hanging="358"/>
      </w:pPr>
      <w:rPr>
        <w:rFonts w:hint="default"/>
        <w:lang w:val="en-US" w:eastAsia="en-US" w:bidi="en-US"/>
      </w:rPr>
    </w:lvl>
    <w:lvl w:ilvl="5" w:tplc="8C7C0068">
      <w:numFmt w:val="bullet"/>
      <w:lvlText w:val="•"/>
      <w:lvlJc w:val="left"/>
      <w:pPr>
        <w:ind w:left="3560" w:hanging="358"/>
      </w:pPr>
      <w:rPr>
        <w:rFonts w:hint="default"/>
        <w:lang w:val="en-US" w:eastAsia="en-US" w:bidi="en-US"/>
      </w:rPr>
    </w:lvl>
    <w:lvl w:ilvl="6" w:tplc="D9344E2E">
      <w:numFmt w:val="bullet"/>
      <w:lvlText w:val="•"/>
      <w:lvlJc w:val="left"/>
      <w:pPr>
        <w:ind w:left="4180" w:hanging="358"/>
      </w:pPr>
      <w:rPr>
        <w:rFonts w:hint="default"/>
        <w:lang w:val="en-US" w:eastAsia="en-US" w:bidi="en-US"/>
      </w:rPr>
    </w:lvl>
    <w:lvl w:ilvl="7" w:tplc="94445D6C">
      <w:numFmt w:val="bullet"/>
      <w:lvlText w:val="•"/>
      <w:lvlJc w:val="left"/>
      <w:pPr>
        <w:ind w:left="4800" w:hanging="358"/>
      </w:pPr>
      <w:rPr>
        <w:rFonts w:hint="default"/>
        <w:lang w:val="en-US" w:eastAsia="en-US" w:bidi="en-US"/>
      </w:rPr>
    </w:lvl>
    <w:lvl w:ilvl="8" w:tplc="73F289C2">
      <w:numFmt w:val="bullet"/>
      <w:lvlText w:val="•"/>
      <w:lvlJc w:val="left"/>
      <w:pPr>
        <w:ind w:left="5420" w:hanging="358"/>
      </w:pPr>
      <w:rPr>
        <w:rFonts w:hint="default"/>
        <w:lang w:val="en-US" w:eastAsia="en-US" w:bidi="en-US"/>
      </w:rPr>
    </w:lvl>
  </w:abstractNum>
  <w:abstractNum w:abstractNumId="11" w15:restartNumberingAfterBreak="0">
    <w:nsid w:val="1F55333B"/>
    <w:multiLevelType w:val="hybridMultilevel"/>
    <w:tmpl w:val="3FCE555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F11DE"/>
    <w:multiLevelType w:val="multilevel"/>
    <w:tmpl w:val="565A513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BC2C0B"/>
    <w:multiLevelType w:val="hybridMultilevel"/>
    <w:tmpl w:val="D4B01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1E26C3"/>
    <w:multiLevelType w:val="hybridMultilevel"/>
    <w:tmpl w:val="32EAB3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4B586E"/>
    <w:multiLevelType w:val="hybridMultilevel"/>
    <w:tmpl w:val="7E785A9E"/>
    <w:lvl w:ilvl="0" w:tplc="F37EEA8C">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814CCD8A">
      <w:numFmt w:val="bullet"/>
      <w:lvlText w:val="•"/>
      <w:lvlJc w:val="left"/>
      <w:pPr>
        <w:ind w:left="1080" w:hanging="358"/>
      </w:pPr>
      <w:rPr>
        <w:rFonts w:hint="default"/>
        <w:lang w:val="en-US" w:eastAsia="en-US" w:bidi="en-US"/>
      </w:rPr>
    </w:lvl>
    <w:lvl w:ilvl="2" w:tplc="D85834DE">
      <w:numFmt w:val="bullet"/>
      <w:lvlText w:val="•"/>
      <w:lvlJc w:val="left"/>
      <w:pPr>
        <w:ind w:left="1700" w:hanging="358"/>
      </w:pPr>
      <w:rPr>
        <w:rFonts w:hint="default"/>
        <w:lang w:val="en-US" w:eastAsia="en-US" w:bidi="en-US"/>
      </w:rPr>
    </w:lvl>
    <w:lvl w:ilvl="3" w:tplc="AF62B190">
      <w:numFmt w:val="bullet"/>
      <w:lvlText w:val="•"/>
      <w:lvlJc w:val="left"/>
      <w:pPr>
        <w:ind w:left="2320" w:hanging="358"/>
      </w:pPr>
      <w:rPr>
        <w:rFonts w:hint="default"/>
        <w:lang w:val="en-US" w:eastAsia="en-US" w:bidi="en-US"/>
      </w:rPr>
    </w:lvl>
    <w:lvl w:ilvl="4" w:tplc="9116787E">
      <w:numFmt w:val="bullet"/>
      <w:lvlText w:val="•"/>
      <w:lvlJc w:val="left"/>
      <w:pPr>
        <w:ind w:left="2940" w:hanging="358"/>
      </w:pPr>
      <w:rPr>
        <w:rFonts w:hint="default"/>
        <w:lang w:val="en-US" w:eastAsia="en-US" w:bidi="en-US"/>
      </w:rPr>
    </w:lvl>
    <w:lvl w:ilvl="5" w:tplc="146CBC82">
      <w:numFmt w:val="bullet"/>
      <w:lvlText w:val="•"/>
      <w:lvlJc w:val="left"/>
      <w:pPr>
        <w:ind w:left="3560" w:hanging="358"/>
      </w:pPr>
      <w:rPr>
        <w:rFonts w:hint="default"/>
        <w:lang w:val="en-US" w:eastAsia="en-US" w:bidi="en-US"/>
      </w:rPr>
    </w:lvl>
    <w:lvl w:ilvl="6" w:tplc="66902748">
      <w:numFmt w:val="bullet"/>
      <w:lvlText w:val="•"/>
      <w:lvlJc w:val="left"/>
      <w:pPr>
        <w:ind w:left="4180" w:hanging="358"/>
      </w:pPr>
      <w:rPr>
        <w:rFonts w:hint="default"/>
        <w:lang w:val="en-US" w:eastAsia="en-US" w:bidi="en-US"/>
      </w:rPr>
    </w:lvl>
    <w:lvl w:ilvl="7" w:tplc="3934DC74">
      <w:numFmt w:val="bullet"/>
      <w:lvlText w:val="•"/>
      <w:lvlJc w:val="left"/>
      <w:pPr>
        <w:ind w:left="4800" w:hanging="358"/>
      </w:pPr>
      <w:rPr>
        <w:rFonts w:hint="default"/>
        <w:lang w:val="en-US" w:eastAsia="en-US" w:bidi="en-US"/>
      </w:rPr>
    </w:lvl>
    <w:lvl w:ilvl="8" w:tplc="D8501FE6">
      <w:numFmt w:val="bullet"/>
      <w:lvlText w:val="•"/>
      <w:lvlJc w:val="left"/>
      <w:pPr>
        <w:ind w:left="5420" w:hanging="358"/>
      </w:pPr>
      <w:rPr>
        <w:rFonts w:hint="default"/>
        <w:lang w:val="en-US" w:eastAsia="en-US" w:bidi="en-US"/>
      </w:rPr>
    </w:lvl>
  </w:abstractNum>
  <w:abstractNum w:abstractNumId="16" w15:restartNumberingAfterBreak="0">
    <w:nsid w:val="31F707DD"/>
    <w:multiLevelType w:val="hybridMultilevel"/>
    <w:tmpl w:val="D0E0D8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65C9E"/>
    <w:multiLevelType w:val="multilevel"/>
    <w:tmpl w:val="E316666E"/>
    <w:lvl w:ilvl="0">
      <w:start w:val="1"/>
      <w:numFmt w:val="decimal"/>
      <w:lvlText w:val="%1."/>
      <w:lvlJc w:val="left"/>
      <w:pPr>
        <w:ind w:left="735" w:hanging="375"/>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B7005A"/>
    <w:multiLevelType w:val="hybridMultilevel"/>
    <w:tmpl w:val="436ACDBC"/>
    <w:lvl w:ilvl="0" w:tplc="3D58A8F6">
      <w:start w:val="18"/>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11876"/>
    <w:multiLevelType w:val="hybridMultilevel"/>
    <w:tmpl w:val="6BF2B7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21D2F"/>
    <w:multiLevelType w:val="hybridMultilevel"/>
    <w:tmpl w:val="C264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F338C2"/>
    <w:multiLevelType w:val="hybridMultilevel"/>
    <w:tmpl w:val="91BAFF12"/>
    <w:lvl w:ilvl="0" w:tplc="F7227BFA">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A3C7C"/>
    <w:multiLevelType w:val="hybridMultilevel"/>
    <w:tmpl w:val="62D639A6"/>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15AD34E">
      <w:start w:val="2"/>
      <w:numFmt w:val="bullet"/>
      <w:lvlText w:val="-"/>
      <w:lvlJc w:val="left"/>
      <w:pPr>
        <w:ind w:left="3240" w:hanging="360"/>
      </w:pPr>
      <w:rPr>
        <w:rFonts w:ascii="Maiandra GD" w:eastAsia="Georgia" w:hAnsi="Maiandra GD" w:cs="Times New Roman"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E22548"/>
    <w:multiLevelType w:val="hybridMultilevel"/>
    <w:tmpl w:val="D65C1DF0"/>
    <w:lvl w:ilvl="0" w:tplc="CF3A60A4">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01F2EC12">
      <w:numFmt w:val="bullet"/>
      <w:lvlText w:val="•"/>
      <w:lvlJc w:val="left"/>
      <w:pPr>
        <w:ind w:left="1080" w:hanging="358"/>
      </w:pPr>
      <w:rPr>
        <w:rFonts w:hint="default"/>
        <w:lang w:val="en-US" w:eastAsia="en-US" w:bidi="en-US"/>
      </w:rPr>
    </w:lvl>
    <w:lvl w:ilvl="2" w:tplc="F8927F1A">
      <w:numFmt w:val="bullet"/>
      <w:lvlText w:val="•"/>
      <w:lvlJc w:val="left"/>
      <w:pPr>
        <w:ind w:left="1700" w:hanging="358"/>
      </w:pPr>
      <w:rPr>
        <w:rFonts w:hint="default"/>
        <w:lang w:val="en-US" w:eastAsia="en-US" w:bidi="en-US"/>
      </w:rPr>
    </w:lvl>
    <w:lvl w:ilvl="3" w:tplc="B0FC2166">
      <w:numFmt w:val="bullet"/>
      <w:lvlText w:val="•"/>
      <w:lvlJc w:val="left"/>
      <w:pPr>
        <w:ind w:left="2320" w:hanging="358"/>
      </w:pPr>
      <w:rPr>
        <w:rFonts w:hint="default"/>
        <w:lang w:val="en-US" w:eastAsia="en-US" w:bidi="en-US"/>
      </w:rPr>
    </w:lvl>
    <w:lvl w:ilvl="4" w:tplc="B41ACE4E">
      <w:numFmt w:val="bullet"/>
      <w:lvlText w:val="•"/>
      <w:lvlJc w:val="left"/>
      <w:pPr>
        <w:ind w:left="2940" w:hanging="358"/>
      </w:pPr>
      <w:rPr>
        <w:rFonts w:hint="default"/>
        <w:lang w:val="en-US" w:eastAsia="en-US" w:bidi="en-US"/>
      </w:rPr>
    </w:lvl>
    <w:lvl w:ilvl="5" w:tplc="2EA49F20">
      <w:numFmt w:val="bullet"/>
      <w:lvlText w:val="•"/>
      <w:lvlJc w:val="left"/>
      <w:pPr>
        <w:ind w:left="3560" w:hanging="358"/>
      </w:pPr>
      <w:rPr>
        <w:rFonts w:hint="default"/>
        <w:lang w:val="en-US" w:eastAsia="en-US" w:bidi="en-US"/>
      </w:rPr>
    </w:lvl>
    <w:lvl w:ilvl="6" w:tplc="3C16819E">
      <w:numFmt w:val="bullet"/>
      <w:lvlText w:val="•"/>
      <w:lvlJc w:val="left"/>
      <w:pPr>
        <w:ind w:left="4180" w:hanging="358"/>
      </w:pPr>
      <w:rPr>
        <w:rFonts w:hint="default"/>
        <w:lang w:val="en-US" w:eastAsia="en-US" w:bidi="en-US"/>
      </w:rPr>
    </w:lvl>
    <w:lvl w:ilvl="7" w:tplc="F5FE9B66">
      <w:numFmt w:val="bullet"/>
      <w:lvlText w:val="•"/>
      <w:lvlJc w:val="left"/>
      <w:pPr>
        <w:ind w:left="4800" w:hanging="358"/>
      </w:pPr>
      <w:rPr>
        <w:rFonts w:hint="default"/>
        <w:lang w:val="en-US" w:eastAsia="en-US" w:bidi="en-US"/>
      </w:rPr>
    </w:lvl>
    <w:lvl w:ilvl="8" w:tplc="47923C6E">
      <w:numFmt w:val="bullet"/>
      <w:lvlText w:val="•"/>
      <w:lvlJc w:val="left"/>
      <w:pPr>
        <w:ind w:left="5420" w:hanging="358"/>
      </w:pPr>
      <w:rPr>
        <w:rFonts w:hint="default"/>
        <w:lang w:val="en-US" w:eastAsia="en-US" w:bidi="en-US"/>
      </w:rPr>
    </w:lvl>
  </w:abstractNum>
  <w:abstractNum w:abstractNumId="24" w15:restartNumberingAfterBreak="0">
    <w:nsid w:val="48941F2A"/>
    <w:multiLevelType w:val="hybridMultilevel"/>
    <w:tmpl w:val="B00A151C"/>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5" w15:restartNumberingAfterBreak="0">
    <w:nsid w:val="4C163D68"/>
    <w:multiLevelType w:val="multilevel"/>
    <w:tmpl w:val="0636919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DEF013D"/>
    <w:multiLevelType w:val="hybridMultilevel"/>
    <w:tmpl w:val="7E9499B0"/>
    <w:lvl w:ilvl="0" w:tplc="5DA043EC">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2370F6DC">
      <w:numFmt w:val="bullet"/>
      <w:lvlText w:val="•"/>
      <w:lvlJc w:val="left"/>
      <w:pPr>
        <w:ind w:left="1080" w:hanging="358"/>
      </w:pPr>
      <w:rPr>
        <w:rFonts w:hint="default"/>
        <w:lang w:val="en-US" w:eastAsia="en-US" w:bidi="en-US"/>
      </w:rPr>
    </w:lvl>
    <w:lvl w:ilvl="2" w:tplc="0D84D492">
      <w:numFmt w:val="bullet"/>
      <w:lvlText w:val="•"/>
      <w:lvlJc w:val="left"/>
      <w:pPr>
        <w:ind w:left="1700" w:hanging="358"/>
      </w:pPr>
      <w:rPr>
        <w:rFonts w:hint="default"/>
        <w:lang w:val="en-US" w:eastAsia="en-US" w:bidi="en-US"/>
      </w:rPr>
    </w:lvl>
    <w:lvl w:ilvl="3" w:tplc="9DB6C798">
      <w:numFmt w:val="bullet"/>
      <w:lvlText w:val="•"/>
      <w:lvlJc w:val="left"/>
      <w:pPr>
        <w:ind w:left="2320" w:hanging="358"/>
      </w:pPr>
      <w:rPr>
        <w:rFonts w:hint="default"/>
        <w:lang w:val="en-US" w:eastAsia="en-US" w:bidi="en-US"/>
      </w:rPr>
    </w:lvl>
    <w:lvl w:ilvl="4" w:tplc="A338323E">
      <w:numFmt w:val="bullet"/>
      <w:lvlText w:val="•"/>
      <w:lvlJc w:val="left"/>
      <w:pPr>
        <w:ind w:left="2940" w:hanging="358"/>
      </w:pPr>
      <w:rPr>
        <w:rFonts w:hint="default"/>
        <w:lang w:val="en-US" w:eastAsia="en-US" w:bidi="en-US"/>
      </w:rPr>
    </w:lvl>
    <w:lvl w:ilvl="5" w:tplc="EC32E79C">
      <w:numFmt w:val="bullet"/>
      <w:lvlText w:val="•"/>
      <w:lvlJc w:val="left"/>
      <w:pPr>
        <w:ind w:left="3560" w:hanging="358"/>
      </w:pPr>
      <w:rPr>
        <w:rFonts w:hint="default"/>
        <w:lang w:val="en-US" w:eastAsia="en-US" w:bidi="en-US"/>
      </w:rPr>
    </w:lvl>
    <w:lvl w:ilvl="6" w:tplc="09E618BE">
      <w:numFmt w:val="bullet"/>
      <w:lvlText w:val="•"/>
      <w:lvlJc w:val="left"/>
      <w:pPr>
        <w:ind w:left="4180" w:hanging="358"/>
      </w:pPr>
      <w:rPr>
        <w:rFonts w:hint="default"/>
        <w:lang w:val="en-US" w:eastAsia="en-US" w:bidi="en-US"/>
      </w:rPr>
    </w:lvl>
    <w:lvl w:ilvl="7" w:tplc="A1BAF7BA">
      <w:numFmt w:val="bullet"/>
      <w:lvlText w:val="•"/>
      <w:lvlJc w:val="left"/>
      <w:pPr>
        <w:ind w:left="4800" w:hanging="358"/>
      </w:pPr>
      <w:rPr>
        <w:rFonts w:hint="default"/>
        <w:lang w:val="en-US" w:eastAsia="en-US" w:bidi="en-US"/>
      </w:rPr>
    </w:lvl>
    <w:lvl w:ilvl="8" w:tplc="458EED5A">
      <w:numFmt w:val="bullet"/>
      <w:lvlText w:val="•"/>
      <w:lvlJc w:val="left"/>
      <w:pPr>
        <w:ind w:left="5420" w:hanging="358"/>
      </w:pPr>
      <w:rPr>
        <w:rFonts w:hint="default"/>
        <w:lang w:val="en-US" w:eastAsia="en-US" w:bidi="en-US"/>
      </w:rPr>
    </w:lvl>
  </w:abstractNum>
  <w:abstractNum w:abstractNumId="27" w15:restartNumberingAfterBreak="0">
    <w:nsid w:val="4EAE2250"/>
    <w:multiLevelType w:val="multilevel"/>
    <w:tmpl w:val="63345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9296D"/>
    <w:multiLevelType w:val="hybridMultilevel"/>
    <w:tmpl w:val="FED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75196"/>
    <w:multiLevelType w:val="hybridMultilevel"/>
    <w:tmpl w:val="39921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7E3A52"/>
    <w:multiLevelType w:val="hybridMultilevel"/>
    <w:tmpl w:val="198A4C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30AA"/>
    <w:multiLevelType w:val="hybridMultilevel"/>
    <w:tmpl w:val="5EA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C33A0"/>
    <w:multiLevelType w:val="multilevel"/>
    <w:tmpl w:val="8F04FE80"/>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720"/>
      </w:pPr>
      <w:rPr>
        <w:rFonts w:ascii="Noto Sans Symbols" w:eastAsia="Noto Sans Symbols" w:hAnsi="Noto Sans Symbols" w:cs="Noto Sans Symbols"/>
      </w:rPr>
    </w:lvl>
    <w:lvl w:ilvl="3">
      <w:start w:val="1"/>
      <w:numFmt w:val="bullet"/>
      <w:lvlText w:val="o"/>
      <w:lvlJc w:val="left"/>
      <w:pPr>
        <w:ind w:left="1800" w:hanging="720"/>
      </w:pPr>
      <w:rPr>
        <w:rFonts w:ascii="Courier New" w:eastAsia="Courier New" w:hAnsi="Courier New" w:cs="Courier New"/>
      </w:rPr>
    </w:lvl>
    <w:lvl w:ilvl="4">
      <w:start w:val="1"/>
      <w:numFmt w:val="bullet"/>
      <w:lvlText w:val="o"/>
      <w:lvlJc w:val="left"/>
      <w:pPr>
        <w:ind w:left="2520" w:hanging="1080"/>
      </w:pPr>
      <w:rPr>
        <w:rFonts w:ascii="Courier New" w:eastAsia="Courier New" w:hAnsi="Courier New" w:cs="Courier New"/>
      </w:rPr>
    </w:lvl>
    <w:lvl w:ilvl="5">
      <w:start w:val="1"/>
      <w:numFmt w:val="decimal"/>
      <w:lvlText w:val="%1.●.●.o.o.%6"/>
      <w:lvlJc w:val="left"/>
      <w:pPr>
        <w:ind w:left="2880" w:hanging="1080"/>
      </w:pPr>
    </w:lvl>
    <w:lvl w:ilvl="6">
      <w:start w:val="1"/>
      <w:numFmt w:val="decimal"/>
      <w:lvlText w:val="%1.●.●.o.o.%6.%7"/>
      <w:lvlJc w:val="left"/>
      <w:pPr>
        <w:ind w:left="3600" w:hanging="1440"/>
      </w:pPr>
    </w:lvl>
    <w:lvl w:ilvl="7">
      <w:start w:val="1"/>
      <w:numFmt w:val="decimal"/>
      <w:lvlText w:val="%1.●.●.o.o.%6.%7.%8"/>
      <w:lvlJc w:val="left"/>
      <w:pPr>
        <w:ind w:left="3960" w:hanging="1440"/>
      </w:pPr>
    </w:lvl>
    <w:lvl w:ilvl="8">
      <w:start w:val="1"/>
      <w:numFmt w:val="decimal"/>
      <w:lvlText w:val="%1.●.●.o.o.%6.%7.%8.%9"/>
      <w:lvlJc w:val="left"/>
      <w:pPr>
        <w:ind w:left="4320" w:hanging="1440"/>
      </w:pPr>
    </w:lvl>
  </w:abstractNum>
  <w:abstractNum w:abstractNumId="33" w15:restartNumberingAfterBreak="0">
    <w:nsid w:val="59F837AB"/>
    <w:multiLevelType w:val="hybridMultilevel"/>
    <w:tmpl w:val="C264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F74F48"/>
    <w:multiLevelType w:val="hybridMultilevel"/>
    <w:tmpl w:val="75EA32CC"/>
    <w:lvl w:ilvl="0" w:tplc="22D0D4C8">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931AD882">
      <w:numFmt w:val="bullet"/>
      <w:lvlText w:val="•"/>
      <w:lvlJc w:val="left"/>
      <w:pPr>
        <w:ind w:left="1080" w:hanging="358"/>
      </w:pPr>
      <w:rPr>
        <w:rFonts w:hint="default"/>
        <w:lang w:val="en-US" w:eastAsia="en-US" w:bidi="en-US"/>
      </w:rPr>
    </w:lvl>
    <w:lvl w:ilvl="2" w:tplc="7C2AE380">
      <w:numFmt w:val="bullet"/>
      <w:lvlText w:val="•"/>
      <w:lvlJc w:val="left"/>
      <w:pPr>
        <w:ind w:left="1700" w:hanging="358"/>
      </w:pPr>
      <w:rPr>
        <w:rFonts w:hint="default"/>
        <w:lang w:val="en-US" w:eastAsia="en-US" w:bidi="en-US"/>
      </w:rPr>
    </w:lvl>
    <w:lvl w:ilvl="3" w:tplc="2DDCCEFA">
      <w:numFmt w:val="bullet"/>
      <w:lvlText w:val="•"/>
      <w:lvlJc w:val="left"/>
      <w:pPr>
        <w:ind w:left="2320" w:hanging="358"/>
      </w:pPr>
      <w:rPr>
        <w:rFonts w:hint="default"/>
        <w:lang w:val="en-US" w:eastAsia="en-US" w:bidi="en-US"/>
      </w:rPr>
    </w:lvl>
    <w:lvl w:ilvl="4" w:tplc="FED03A1C">
      <w:numFmt w:val="bullet"/>
      <w:lvlText w:val="•"/>
      <w:lvlJc w:val="left"/>
      <w:pPr>
        <w:ind w:left="2940" w:hanging="358"/>
      </w:pPr>
      <w:rPr>
        <w:rFonts w:hint="default"/>
        <w:lang w:val="en-US" w:eastAsia="en-US" w:bidi="en-US"/>
      </w:rPr>
    </w:lvl>
    <w:lvl w:ilvl="5" w:tplc="A90CB660">
      <w:numFmt w:val="bullet"/>
      <w:lvlText w:val="•"/>
      <w:lvlJc w:val="left"/>
      <w:pPr>
        <w:ind w:left="3560" w:hanging="358"/>
      </w:pPr>
      <w:rPr>
        <w:rFonts w:hint="default"/>
        <w:lang w:val="en-US" w:eastAsia="en-US" w:bidi="en-US"/>
      </w:rPr>
    </w:lvl>
    <w:lvl w:ilvl="6" w:tplc="07CEE446">
      <w:numFmt w:val="bullet"/>
      <w:lvlText w:val="•"/>
      <w:lvlJc w:val="left"/>
      <w:pPr>
        <w:ind w:left="4180" w:hanging="358"/>
      </w:pPr>
      <w:rPr>
        <w:rFonts w:hint="default"/>
        <w:lang w:val="en-US" w:eastAsia="en-US" w:bidi="en-US"/>
      </w:rPr>
    </w:lvl>
    <w:lvl w:ilvl="7" w:tplc="F5148280">
      <w:numFmt w:val="bullet"/>
      <w:lvlText w:val="•"/>
      <w:lvlJc w:val="left"/>
      <w:pPr>
        <w:ind w:left="4800" w:hanging="358"/>
      </w:pPr>
      <w:rPr>
        <w:rFonts w:hint="default"/>
        <w:lang w:val="en-US" w:eastAsia="en-US" w:bidi="en-US"/>
      </w:rPr>
    </w:lvl>
    <w:lvl w:ilvl="8" w:tplc="FE0A6682">
      <w:numFmt w:val="bullet"/>
      <w:lvlText w:val="•"/>
      <w:lvlJc w:val="left"/>
      <w:pPr>
        <w:ind w:left="5420" w:hanging="358"/>
      </w:pPr>
      <w:rPr>
        <w:rFonts w:hint="default"/>
        <w:lang w:val="en-US" w:eastAsia="en-US" w:bidi="en-US"/>
      </w:rPr>
    </w:lvl>
  </w:abstractNum>
  <w:abstractNum w:abstractNumId="35" w15:restartNumberingAfterBreak="0">
    <w:nsid w:val="69AC36D0"/>
    <w:multiLevelType w:val="hybridMultilevel"/>
    <w:tmpl w:val="38E63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97B66"/>
    <w:multiLevelType w:val="hybridMultilevel"/>
    <w:tmpl w:val="A7AA95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A43C11"/>
    <w:multiLevelType w:val="hybridMultilevel"/>
    <w:tmpl w:val="38E63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E77BB"/>
    <w:multiLevelType w:val="hybridMultilevel"/>
    <w:tmpl w:val="2250C824"/>
    <w:lvl w:ilvl="0" w:tplc="075489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46948"/>
    <w:multiLevelType w:val="hybridMultilevel"/>
    <w:tmpl w:val="74FC54F6"/>
    <w:lvl w:ilvl="0" w:tplc="932A3810">
      <w:start w:val="1"/>
      <w:numFmt w:val="decimal"/>
      <w:lvlText w:val="%1."/>
      <w:lvlJc w:val="left"/>
      <w:pPr>
        <w:ind w:left="720" w:hanging="360"/>
      </w:pPr>
      <w:rPr>
        <w:rFonts w:asciiTheme="minorHAnsi" w:eastAsiaTheme="minorHAnsi" w:hAnsiTheme="minorHAnsi" w:cstheme="minorHAnsi"/>
        <w:color w:val="FF0000"/>
      </w:rPr>
    </w:lvl>
    <w:lvl w:ilvl="1" w:tplc="04090019">
      <w:start w:val="1"/>
      <w:numFmt w:val="lowerLetter"/>
      <w:lvlText w:val="%2."/>
      <w:lvlJc w:val="left"/>
      <w:pPr>
        <w:ind w:left="1440" w:hanging="360"/>
      </w:pPr>
    </w:lvl>
    <w:lvl w:ilvl="2" w:tplc="E070CE6C">
      <w:start w:val="1"/>
      <w:numFmt w:val="lowerLetter"/>
      <w:lvlText w:val="(%3)"/>
      <w:lvlJc w:val="left"/>
      <w:pPr>
        <w:ind w:left="2340" w:hanging="360"/>
      </w:pPr>
      <w:rPr>
        <w:rFonts w:hint="default"/>
      </w:rPr>
    </w:lvl>
    <w:lvl w:ilvl="3" w:tplc="C016B74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85E64"/>
    <w:multiLevelType w:val="hybridMultilevel"/>
    <w:tmpl w:val="FDA0A9FC"/>
    <w:lvl w:ilvl="0" w:tplc="9506B408">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1ACEA278">
      <w:numFmt w:val="bullet"/>
      <w:lvlText w:val="•"/>
      <w:lvlJc w:val="left"/>
      <w:pPr>
        <w:ind w:left="1080" w:hanging="358"/>
      </w:pPr>
      <w:rPr>
        <w:rFonts w:hint="default"/>
        <w:lang w:val="en-US" w:eastAsia="en-US" w:bidi="en-US"/>
      </w:rPr>
    </w:lvl>
    <w:lvl w:ilvl="2" w:tplc="6E0C6164">
      <w:numFmt w:val="bullet"/>
      <w:lvlText w:val="•"/>
      <w:lvlJc w:val="left"/>
      <w:pPr>
        <w:ind w:left="1700" w:hanging="358"/>
      </w:pPr>
      <w:rPr>
        <w:rFonts w:hint="default"/>
        <w:lang w:val="en-US" w:eastAsia="en-US" w:bidi="en-US"/>
      </w:rPr>
    </w:lvl>
    <w:lvl w:ilvl="3" w:tplc="CB48FECE">
      <w:numFmt w:val="bullet"/>
      <w:lvlText w:val="•"/>
      <w:lvlJc w:val="left"/>
      <w:pPr>
        <w:ind w:left="2320" w:hanging="358"/>
      </w:pPr>
      <w:rPr>
        <w:rFonts w:hint="default"/>
        <w:lang w:val="en-US" w:eastAsia="en-US" w:bidi="en-US"/>
      </w:rPr>
    </w:lvl>
    <w:lvl w:ilvl="4" w:tplc="ED2E7CDA">
      <w:numFmt w:val="bullet"/>
      <w:lvlText w:val="•"/>
      <w:lvlJc w:val="left"/>
      <w:pPr>
        <w:ind w:left="2940" w:hanging="358"/>
      </w:pPr>
      <w:rPr>
        <w:rFonts w:hint="default"/>
        <w:lang w:val="en-US" w:eastAsia="en-US" w:bidi="en-US"/>
      </w:rPr>
    </w:lvl>
    <w:lvl w:ilvl="5" w:tplc="3EE67C52">
      <w:numFmt w:val="bullet"/>
      <w:lvlText w:val="•"/>
      <w:lvlJc w:val="left"/>
      <w:pPr>
        <w:ind w:left="3560" w:hanging="358"/>
      </w:pPr>
      <w:rPr>
        <w:rFonts w:hint="default"/>
        <w:lang w:val="en-US" w:eastAsia="en-US" w:bidi="en-US"/>
      </w:rPr>
    </w:lvl>
    <w:lvl w:ilvl="6" w:tplc="D550E8D4">
      <w:numFmt w:val="bullet"/>
      <w:lvlText w:val="•"/>
      <w:lvlJc w:val="left"/>
      <w:pPr>
        <w:ind w:left="4180" w:hanging="358"/>
      </w:pPr>
      <w:rPr>
        <w:rFonts w:hint="default"/>
        <w:lang w:val="en-US" w:eastAsia="en-US" w:bidi="en-US"/>
      </w:rPr>
    </w:lvl>
    <w:lvl w:ilvl="7" w:tplc="BA587A10">
      <w:numFmt w:val="bullet"/>
      <w:lvlText w:val="•"/>
      <w:lvlJc w:val="left"/>
      <w:pPr>
        <w:ind w:left="4800" w:hanging="358"/>
      </w:pPr>
      <w:rPr>
        <w:rFonts w:hint="default"/>
        <w:lang w:val="en-US" w:eastAsia="en-US" w:bidi="en-US"/>
      </w:rPr>
    </w:lvl>
    <w:lvl w:ilvl="8" w:tplc="295286AC">
      <w:numFmt w:val="bullet"/>
      <w:lvlText w:val="•"/>
      <w:lvlJc w:val="left"/>
      <w:pPr>
        <w:ind w:left="5420" w:hanging="358"/>
      </w:pPr>
      <w:rPr>
        <w:rFonts w:hint="default"/>
        <w:lang w:val="en-US" w:eastAsia="en-US" w:bidi="en-US"/>
      </w:rPr>
    </w:lvl>
  </w:abstractNum>
  <w:abstractNum w:abstractNumId="41" w15:restartNumberingAfterBreak="0">
    <w:nsid w:val="7C03507E"/>
    <w:multiLevelType w:val="hybridMultilevel"/>
    <w:tmpl w:val="8AF2EDC2"/>
    <w:lvl w:ilvl="0" w:tplc="CC32568C">
      <w:numFmt w:val="bullet"/>
      <w:lvlText w:val=""/>
      <w:lvlJc w:val="left"/>
      <w:pPr>
        <w:ind w:left="465" w:hanging="358"/>
      </w:pPr>
      <w:rPr>
        <w:rFonts w:ascii="Symbol" w:eastAsia="Symbol" w:hAnsi="Symbol" w:cs="Symbol" w:hint="default"/>
        <w:color w:val="004978"/>
        <w:w w:val="100"/>
        <w:sz w:val="22"/>
        <w:szCs w:val="22"/>
        <w:lang w:val="en-US" w:eastAsia="en-US" w:bidi="en-US"/>
      </w:rPr>
    </w:lvl>
    <w:lvl w:ilvl="1" w:tplc="A3743104">
      <w:numFmt w:val="bullet"/>
      <w:lvlText w:val="•"/>
      <w:lvlJc w:val="left"/>
      <w:pPr>
        <w:ind w:left="1080" w:hanging="358"/>
      </w:pPr>
      <w:rPr>
        <w:rFonts w:hint="default"/>
        <w:lang w:val="en-US" w:eastAsia="en-US" w:bidi="en-US"/>
      </w:rPr>
    </w:lvl>
    <w:lvl w:ilvl="2" w:tplc="B58C4F7E">
      <w:numFmt w:val="bullet"/>
      <w:lvlText w:val="•"/>
      <w:lvlJc w:val="left"/>
      <w:pPr>
        <w:ind w:left="1700" w:hanging="358"/>
      </w:pPr>
      <w:rPr>
        <w:rFonts w:hint="default"/>
        <w:lang w:val="en-US" w:eastAsia="en-US" w:bidi="en-US"/>
      </w:rPr>
    </w:lvl>
    <w:lvl w:ilvl="3" w:tplc="FEA23C5C">
      <w:numFmt w:val="bullet"/>
      <w:lvlText w:val="•"/>
      <w:lvlJc w:val="left"/>
      <w:pPr>
        <w:ind w:left="2320" w:hanging="358"/>
      </w:pPr>
      <w:rPr>
        <w:rFonts w:hint="default"/>
        <w:lang w:val="en-US" w:eastAsia="en-US" w:bidi="en-US"/>
      </w:rPr>
    </w:lvl>
    <w:lvl w:ilvl="4" w:tplc="F4C6E376">
      <w:numFmt w:val="bullet"/>
      <w:lvlText w:val="•"/>
      <w:lvlJc w:val="left"/>
      <w:pPr>
        <w:ind w:left="2940" w:hanging="358"/>
      </w:pPr>
      <w:rPr>
        <w:rFonts w:hint="default"/>
        <w:lang w:val="en-US" w:eastAsia="en-US" w:bidi="en-US"/>
      </w:rPr>
    </w:lvl>
    <w:lvl w:ilvl="5" w:tplc="BC4E76F6">
      <w:numFmt w:val="bullet"/>
      <w:lvlText w:val="•"/>
      <w:lvlJc w:val="left"/>
      <w:pPr>
        <w:ind w:left="3560" w:hanging="358"/>
      </w:pPr>
      <w:rPr>
        <w:rFonts w:hint="default"/>
        <w:lang w:val="en-US" w:eastAsia="en-US" w:bidi="en-US"/>
      </w:rPr>
    </w:lvl>
    <w:lvl w:ilvl="6" w:tplc="56FEB440">
      <w:numFmt w:val="bullet"/>
      <w:lvlText w:val="•"/>
      <w:lvlJc w:val="left"/>
      <w:pPr>
        <w:ind w:left="4180" w:hanging="358"/>
      </w:pPr>
      <w:rPr>
        <w:rFonts w:hint="default"/>
        <w:lang w:val="en-US" w:eastAsia="en-US" w:bidi="en-US"/>
      </w:rPr>
    </w:lvl>
    <w:lvl w:ilvl="7" w:tplc="72B04C46">
      <w:numFmt w:val="bullet"/>
      <w:lvlText w:val="•"/>
      <w:lvlJc w:val="left"/>
      <w:pPr>
        <w:ind w:left="4800" w:hanging="358"/>
      </w:pPr>
      <w:rPr>
        <w:rFonts w:hint="default"/>
        <w:lang w:val="en-US" w:eastAsia="en-US" w:bidi="en-US"/>
      </w:rPr>
    </w:lvl>
    <w:lvl w:ilvl="8" w:tplc="8AE89096">
      <w:numFmt w:val="bullet"/>
      <w:lvlText w:val="•"/>
      <w:lvlJc w:val="left"/>
      <w:pPr>
        <w:ind w:left="5420" w:hanging="358"/>
      </w:pPr>
      <w:rPr>
        <w:rFonts w:hint="default"/>
        <w:lang w:val="en-US" w:eastAsia="en-US" w:bidi="en-US"/>
      </w:rPr>
    </w:lvl>
  </w:abstractNum>
  <w:abstractNum w:abstractNumId="42" w15:restartNumberingAfterBreak="0">
    <w:nsid w:val="7DE62F19"/>
    <w:multiLevelType w:val="hybridMultilevel"/>
    <w:tmpl w:val="C2643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39"/>
  </w:num>
  <w:num w:numId="4">
    <w:abstractNumId w:val="34"/>
  </w:num>
  <w:num w:numId="5">
    <w:abstractNumId w:val="40"/>
  </w:num>
  <w:num w:numId="6">
    <w:abstractNumId w:val="41"/>
  </w:num>
  <w:num w:numId="7">
    <w:abstractNumId w:val="23"/>
  </w:num>
  <w:num w:numId="8">
    <w:abstractNumId w:val="26"/>
  </w:num>
  <w:num w:numId="9">
    <w:abstractNumId w:val="10"/>
  </w:num>
  <w:num w:numId="10">
    <w:abstractNumId w:val="15"/>
  </w:num>
  <w:num w:numId="11">
    <w:abstractNumId w:val="2"/>
  </w:num>
  <w:num w:numId="12">
    <w:abstractNumId w:val="28"/>
  </w:num>
  <w:num w:numId="13">
    <w:abstractNumId w:val="29"/>
  </w:num>
  <w:num w:numId="14">
    <w:abstractNumId w:val="27"/>
  </w:num>
  <w:num w:numId="15">
    <w:abstractNumId w:val="9"/>
  </w:num>
  <w:num w:numId="16">
    <w:abstractNumId w:val="22"/>
  </w:num>
  <w:num w:numId="17">
    <w:abstractNumId w:val="12"/>
  </w:num>
  <w:num w:numId="18">
    <w:abstractNumId w:val="7"/>
  </w:num>
  <w:num w:numId="19">
    <w:abstractNumId w:val="24"/>
  </w:num>
  <w:num w:numId="20">
    <w:abstractNumId w:val="17"/>
  </w:num>
  <w:num w:numId="21">
    <w:abstractNumId w:val="21"/>
  </w:num>
  <w:num w:numId="22">
    <w:abstractNumId w:val="18"/>
  </w:num>
  <w:num w:numId="23">
    <w:abstractNumId w:val="4"/>
  </w:num>
  <w:num w:numId="24">
    <w:abstractNumId w:val="38"/>
  </w:num>
  <w:num w:numId="25">
    <w:abstractNumId w:val="30"/>
  </w:num>
  <w:num w:numId="26">
    <w:abstractNumId w:val="16"/>
  </w:num>
  <w:num w:numId="27">
    <w:abstractNumId w:val="19"/>
  </w:num>
  <w:num w:numId="28">
    <w:abstractNumId w:val="36"/>
  </w:num>
  <w:num w:numId="29">
    <w:abstractNumId w:val="25"/>
  </w:num>
  <w:num w:numId="30">
    <w:abstractNumId w:val="14"/>
  </w:num>
  <w:num w:numId="31">
    <w:abstractNumId w:val="5"/>
  </w:num>
  <w:num w:numId="32">
    <w:abstractNumId w:val="33"/>
  </w:num>
  <w:num w:numId="33">
    <w:abstractNumId w:val="20"/>
  </w:num>
  <w:num w:numId="34">
    <w:abstractNumId w:val="42"/>
  </w:num>
  <w:num w:numId="35">
    <w:abstractNumId w:val="1"/>
  </w:num>
  <w:num w:numId="36">
    <w:abstractNumId w:val="37"/>
  </w:num>
  <w:num w:numId="37">
    <w:abstractNumId w:val="35"/>
  </w:num>
  <w:num w:numId="38">
    <w:abstractNumId w:val="31"/>
  </w:num>
  <w:num w:numId="39">
    <w:abstractNumId w:val="0"/>
  </w:num>
  <w:num w:numId="40">
    <w:abstractNumId w:val="11"/>
  </w:num>
  <w:num w:numId="41">
    <w:abstractNumId w:val="8"/>
  </w:num>
  <w:num w:numId="42">
    <w:abstractNumId w:val="3"/>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C9"/>
    <w:rsid w:val="00000D09"/>
    <w:rsid w:val="00003EA0"/>
    <w:rsid w:val="000100AB"/>
    <w:rsid w:val="00010543"/>
    <w:rsid w:val="00014F6A"/>
    <w:rsid w:val="00023492"/>
    <w:rsid w:val="000274E3"/>
    <w:rsid w:val="00031422"/>
    <w:rsid w:val="00035BDB"/>
    <w:rsid w:val="0003796A"/>
    <w:rsid w:val="00063395"/>
    <w:rsid w:val="000652A5"/>
    <w:rsid w:val="00070B72"/>
    <w:rsid w:val="00083431"/>
    <w:rsid w:val="00086F20"/>
    <w:rsid w:val="00094876"/>
    <w:rsid w:val="00096A2F"/>
    <w:rsid w:val="000A4262"/>
    <w:rsid w:val="000C37D2"/>
    <w:rsid w:val="000C69C5"/>
    <w:rsid w:val="000D47CE"/>
    <w:rsid w:val="000E41B3"/>
    <w:rsid w:val="000F5D5B"/>
    <w:rsid w:val="000F6C2A"/>
    <w:rsid w:val="00107DC9"/>
    <w:rsid w:val="00116FBD"/>
    <w:rsid w:val="0011780F"/>
    <w:rsid w:val="001265D0"/>
    <w:rsid w:val="0013032C"/>
    <w:rsid w:val="001303DA"/>
    <w:rsid w:val="00131726"/>
    <w:rsid w:val="00131C0D"/>
    <w:rsid w:val="00145D2A"/>
    <w:rsid w:val="00151E1F"/>
    <w:rsid w:val="00152886"/>
    <w:rsid w:val="0016467C"/>
    <w:rsid w:val="0018360B"/>
    <w:rsid w:val="001956CC"/>
    <w:rsid w:val="001A361F"/>
    <w:rsid w:val="001A5250"/>
    <w:rsid w:val="001B41EB"/>
    <w:rsid w:val="001C7F62"/>
    <w:rsid w:val="001D370B"/>
    <w:rsid w:val="001E29B6"/>
    <w:rsid w:val="001E30EB"/>
    <w:rsid w:val="002059BB"/>
    <w:rsid w:val="00214653"/>
    <w:rsid w:val="00217568"/>
    <w:rsid w:val="00223DC2"/>
    <w:rsid w:val="00227B4D"/>
    <w:rsid w:val="00233517"/>
    <w:rsid w:val="00234EBC"/>
    <w:rsid w:val="00240388"/>
    <w:rsid w:val="0024087E"/>
    <w:rsid w:val="00253C04"/>
    <w:rsid w:val="00254F20"/>
    <w:rsid w:val="002571C0"/>
    <w:rsid w:val="0026343C"/>
    <w:rsid w:val="002659A9"/>
    <w:rsid w:val="002777D6"/>
    <w:rsid w:val="0028122E"/>
    <w:rsid w:val="002821B5"/>
    <w:rsid w:val="00282A38"/>
    <w:rsid w:val="0028797B"/>
    <w:rsid w:val="00297054"/>
    <w:rsid w:val="002A1874"/>
    <w:rsid w:val="002A4A7D"/>
    <w:rsid w:val="002A4B97"/>
    <w:rsid w:val="002B1033"/>
    <w:rsid w:val="002B2806"/>
    <w:rsid w:val="002B7BE5"/>
    <w:rsid w:val="002C19A9"/>
    <w:rsid w:val="002C2952"/>
    <w:rsid w:val="002C6D2C"/>
    <w:rsid w:val="002D4F83"/>
    <w:rsid w:val="002D638F"/>
    <w:rsid w:val="002E0606"/>
    <w:rsid w:val="002E2FD1"/>
    <w:rsid w:val="002F28EA"/>
    <w:rsid w:val="002F416D"/>
    <w:rsid w:val="002F680E"/>
    <w:rsid w:val="003247A1"/>
    <w:rsid w:val="00330B64"/>
    <w:rsid w:val="003348F7"/>
    <w:rsid w:val="00345965"/>
    <w:rsid w:val="00347144"/>
    <w:rsid w:val="00354A60"/>
    <w:rsid w:val="003556A9"/>
    <w:rsid w:val="00373B43"/>
    <w:rsid w:val="00374399"/>
    <w:rsid w:val="003828B4"/>
    <w:rsid w:val="0038660C"/>
    <w:rsid w:val="00387F9F"/>
    <w:rsid w:val="00391095"/>
    <w:rsid w:val="00392D43"/>
    <w:rsid w:val="00394301"/>
    <w:rsid w:val="003B2E83"/>
    <w:rsid w:val="003B3C33"/>
    <w:rsid w:val="003B472C"/>
    <w:rsid w:val="003B63BA"/>
    <w:rsid w:val="003C2975"/>
    <w:rsid w:val="003C460B"/>
    <w:rsid w:val="003D1D30"/>
    <w:rsid w:val="003E3321"/>
    <w:rsid w:val="003F1383"/>
    <w:rsid w:val="003F295D"/>
    <w:rsid w:val="003F4003"/>
    <w:rsid w:val="00407351"/>
    <w:rsid w:val="004173F1"/>
    <w:rsid w:val="00421F1D"/>
    <w:rsid w:val="004459FB"/>
    <w:rsid w:val="004539D2"/>
    <w:rsid w:val="00463297"/>
    <w:rsid w:val="0048406A"/>
    <w:rsid w:val="0048616B"/>
    <w:rsid w:val="00491203"/>
    <w:rsid w:val="0049155A"/>
    <w:rsid w:val="0049473C"/>
    <w:rsid w:val="004A012C"/>
    <w:rsid w:val="004A1907"/>
    <w:rsid w:val="004A66C4"/>
    <w:rsid w:val="004A7BD0"/>
    <w:rsid w:val="004B65A3"/>
    <w:rsid w:val="004D71DF"/>
    <w:rsid w:val="004E53F0"/>
    <w:rsid w:val="00500600"/>
    <w:rsid w:val="00503353"/>
    <w:rsid w:val="0050689E"/>
    <w:rsid w:val="00520B0A"/>
    <w:rsid w:val="00521AE8"/>
    <w:rsid w:val="00525AB1"/>
    <w:rsid w:val="005311CB"/>
    <w:rsid w:val="00542C40"/>
    <w:rsid w:val="00543238"/>
    <w:rsid w:val="0056233E"/>
    <w:rsid w:val="00570F7D"/>
    <w:rsid w:val="0058349D"/>
    <w:rsid w:val="00586BD4"/>
    <w:rsid w:val="00595254"/>
    <w:rsid w:val="005A08CA"/>
    <w:rsid w:val="005A526D"/>
    <w:rsid w:val="005B5094"/>
    <w:rsid w:val="005B76A3"/>
    <w:rsid w:val="005C29AC"/>
    <w:rsid w:val="005C3167"/>
    <w:rsid w:val="005C43DC"/>
    <w:rsid w:val="005D6819"/>
    <w:rsid w:val="005E6DAD"/>
    <w:rsid w:val="005F3C79"/>
    <w:rsid w:val="005F43DA"/>
    <w:rsid w:val="00615B08"/>
    <w:rsid w:val="006164FE"/>
    <w:rsid w:val="00617658"/>
    <w:rsid w:val="00631E10"/>
    <w:rsid w:val="00675BB9"/>
    <w:rsid w:val="00675C24"/>
    <w:rsid w:val="00683D57"/>
    <w:rsid w:val="0068524E"/>
    <w:rsid w:val="00685A92"/>
    <w:rsid w:val="0069077A"/>
    <w:rsid w:val="006A0B6B"/>
    <w:rsid w:val="006A0EF9"/>
    <w:rsid w:val="006A57EE"/>
    <w:rsid w:val="006A6B84"/>
    <w:rsid w:val="006B300A"/>
    <w:rsid w:val="006C2FF9"/>
    <w:rsid w:val="006C4322"/>
    <w:rsid w:val="006D28C8"/>
    <w:rsid w:val="006D53B3"/>
    <w:rsid w:val="006E5B8C"/>
    <w:rsid w:val="006E71D6"/>
    <w:rsid w:val="00706BC5"/>
    <w:rsid w:val="00706CC6"/>
    <w:rsid w:val="00712683"/>
    <w:rsid w:val="00712E3C"/>
    <w:rsid w:val="00723029"/>
    <w:rsid w:val="00723206"/>
    <w:rsid w:val="0073178D"/>
    <w:rsid w:val="00732B55"/>
    <w:rsid w:val="007473DD"/>
    <w:rsid w:val="00761188"/>
    <w:rsid w:val="0076282D"/>
    <w:rsid w:val="00767B8D"/>
    <w:rsid w:val="00780BD6"/>
    <w:rsid w:val="0078569B"/>
    <w:rsid w:val="00792F2C"/>
    <w:rsid w:val="007A5465"/>
    <w:rsid w:val="007B42F4"/>
    <w:rsid w:val="007B77DF"/>
    <w:rsid w:val="007C12BB"/>
    <w:rsid w:val="007C6B84"/>
    <w:rsid w:val="007E5E60"/>
    <w:rsid w:val="00806EAB"/>
    <w:rsid w:val="00810E56"/>
    <w:rsid w:val="00811C68"/>
    <w:rsid w:val="008128EE"/>
    <w:rsid w:val="00830C2B"/>
    <w:rsid w:val="00834FB4"/>
    <w:rsid w:val="00837647"/>
    <w:rsid w:val="008376A8"/>
    <w:rsid w:val="008444BD"/>
    <w:rsid w:val="00850212"/>
    <w:rsid w:val="00853E06"/>
    <w:rsid w:val="008578B9"/>
    <w:rsid w:val="00861A9B"/>
    <w:rsid w:val="0087401D"/>
    <w:rsid w:val="00874807"/>
    <w:rsid w:val="00875331"/>
    <w:rsid w:val="0087651D"/>
    <w:rsid w:val="008771C9"/>
    <w:rsid w:val="00877B1B"/>
    <w:rsid w:val="0088021D"/>
    <w:rsid w:val="00885B80"/>
    <w:rsid w:val="008861F8"/>
    <w:rsid w:val="008863CA"/>
    <w:rsid w:val="00890D20"/>
    <w:rsid w:val="008A69B2"/>
    <w:rsid w:val="008B08B8"/>
    <w:rsid w:val="008B3DB1"/>
    <w:rsid w:val="008C7D2F"/>
    <w:rsid w:val="008D3520"/>
    <w:rsid w:val="008D780F"/>
    <w:rsid w:val="008E00A7"/>
    <w:rsid w:val="008E3C98"/>
    <w:rsid w:val="00902B6D"/>
    <w:rsid w:val="00903C4D"/>
    <w:rsid w:val="00904C50"/>
    <w:rsid w:val="00907C5E"/>
    <w:rsid w:val="009104AA"/>
    <w:rsid w:val="00916FAC"/>
    <w:rsid w:val="00923E13"/>
    <w:rsid w:val="00930C12"/>
    <w:rsid w:val="00930CFA"/>
    <w:rsid w:val="00931217"/>
    <w:rsid w:val="009469EB"/>
    <w:rsid w:val="00947D31"/>
    <w:rsid w:val="009526C6"/>
    <w:rsid w:val="0095575C"/>
    <w:rsid w:val="009602EC"/>
    <w:rsid w:val="00960B98"/>
    <w:rsid w:val="0097040B"/>
    <w:rsid w:val="00981266"/>
    <w:rsid w:val="00982025"/>
    <w:rsid w:val="009A36C4"/>
    <w:rsid w:val="009B725E"/>
    <w:rsid w:val="009B748A"/>
    <w:rsid w:val="009E4552"/>
    <w:rsid w:val="00A00461"/>
    <w:rsid w:val="00A00DFA"/>
    <w:rsid w:val="00A260DD"/>
    <w:rsid w:val="00A26C61"/>
    <w:rsid w:val="00A35EE9"/>
    <w:rsid w:val="00A63E3B"/>
    <w:rsid w:val="00A666A6"/>
    <w:rsid w:val="00A75667"/>
    <w:rsid w:val="00A82961"/>
    <w:rsid w:val="00A87CE9"/>
    <w:rsid w:val="00A94D12"/>
    <w:rsid w:val="00AA0064"/>
    <w:rsid w:val="00AA208F"/>
    <w:rsid w:val="00AA7444"/>
    <w:rsid w:val="00AA7F76"/>
    <w:rsid w:val="00AB160F"/>
    <w:rsid w:val="00AC02D9"/>
    <w:rsid w:val="00AC5223"/>
    <w:rsid w:val="00AD3A0E"/>
    <w:rsid w:val="00AD51E7"/>
    <w:rsid w:val="00AE5A56"/>
    <w:rsid w:val="00AE60AF"/>
    <w:rsid w:val="00AF7B43"/>
    <w:rsid w:val="00B10B41"/>
    <w:rsid w:val="00B15661"/>
    <w:rsid w:val="00B238FD"/>
    <w:rsid w:val="00B314EA"/>
    <w:rsid w:val="00B31E95"/>
    <w:rsid w:val="00B372DE"/>
    <w:rsid w:val="00B41971"/>
    <w:rsid w:val="00B47BD1"/>
    <w:rsid w:val="00B5399F"/>
    <w:rsid w:val="00B6164F"/>
    <w:rsid w:val="00B63C9F"/>
    <w:rsid w:val="00B6449E"/>
    <w:rsid w:val="00B65C31"/>
    <w:rsid w:val="00B82BF7"/>
    <w:rsid w:val="00B91233"/>
    <w:rsid w:val="00BA10C0"/>
    <w:rsid w:val="00BB0D2F"/>
    <w:rsid w:val="00BB2E62"/>
    <w:rsid w:val="00BB3E73"/>
    <w:rsid w:val="00BC0500"/>
    <w:rsid w:val="00BE51C2"/>
    <w:rsid w:val="00BF5E74"/>
    <w:rsid w:val="00C02FE0"/>
    <w:rsid w:val="00C05064"/>
    <w:rsid w:val="00C13E55"/>
    <w:rsid w:val="00C16C67"/>
    <w:rsid w:val="00C20742"/>
    <w:rsid w:val="00C22D53"/>
    <w:rsid w:val="00C24950"/>
    <w:rsid w:val="00C45D05"/>
    <w:rsid w:val="00C60604"/>
    <w:rsid w:val="00C63900"/>
    <w:rsid w:val="00C73F6A"/>
    <w:rsid w:val="00C75561"/>
    <w:rsid w:val="00C758C6"/>
    <w:rsid w:val="00C906BC"/>
    <w:rsid w:val="00CA282D"/>
    <w:rsid w:val="00CB157A"/>
    <w:rsid w:val="00CD34E1"/>
    <w:rsid w:val="00CE1663"/>
    <w:rsid w:val="00CE36CB"/>
    <w:rsid w:val="00CE5AFD"/>
    <w:rsid w:val="00CE70C0"/>
    <w:rsid w:val="00CF0165"/>
    <w:rsid w:val="00CF0E7C"/>
    <w:rsid w:val="00D039BE"/>
    <w:rsid w:val="00D16C30"/>
    <w:rsid w:val="00D31880"/>
    <w:rsid w:val="00D3334A"/>
    <w:rsid w:val="00D34189"/>
    <w:rsid w:val="00D37251"/>
    <w:rsid w:val="00D376BE"/>
    <w:rsid w:val="00D40AB2"/>
    <w:rsid w:val="00D45D5A"/>
    <w:rsid w:val="00D7483E"/>
    <w:rsid w:val="00D93DFA"/>
    <w:rsid w:val="00D95770"/>
    <w:rsid w:val="00DA3514"/>
    <w:rsid w:val="00DB1E7C"/>
    <w:rsid w:val="00DC5C94"/>
    <w:rsid w:val="00DD16E4"/>
    <w:rsid w:val="00DE2B9D"/>
    <w:rsid w:val="00DE7579"/>
    <w:rsid w:val="00DF1A7D"/>
    <w:rsid w:val="00DF42CA"/>
    <w:rsid w:val="00DF470E"/>
    <w:rsid w:val="00DF653B"/>
    <w:rsid w:val="00DF7931"/>
    <w:rsid w:val="00E0294D"/>
    <w:rsid w:val="00E05180"/>
    <w:rsid w:val="00E10005"/>
    <w:rsid w:val="00E23B12"/>
    <w:rsid w:val="00E30E01"/>
    <w:rsid w:val="00E316C7"/>
    <w:rsid w:val="00E46483"/>
    <w:rsid w:val="00E472C2"/>
    <w:rsid w:val="00E54B3D"/>
    <w:rsid w:val="00E8190C"/>
    <w:rsid w:val="00E8639D"/>
    <w:rsid w:val="00EA6BD6"/>
    <w:rsid w:val="00EA7E9B"/>
    <w:rsid w:val="00EA7FAF"/>
    <w:rsid w:val="00EB4C5D"/>
    <w:rsid w:val="00EB5648"/>
    <w:rsid w:val="00EC2967"/>
    <w:rsid w:val="00ED3851"/>
    <w:rsid w:val="00EE0CCB"/>
    <w:rsid w:val="00EE1C8E"/>
    <w:rsid w:val="00EE7CD4"/>
    <w:rsid w:val="00EF3C3B"/>
    <w:rsid w:val="00F013FA"/>
    <w:rsid w:val="00F016E6"/>
    <w:rsid w:val="00F01BB1"/>
    <w:rsid w:val="00F112AC"/>
    <w:rsid w:val="00F1158D"/>
    <w:rsid w:val="00F13B52"/>
    <w:rsid w:val="00F201C3"/>
    <w:rsid w:val="00F203CD"/>
    <w:rsid w:val="00F339FC"/>
    <w:rsid w:val="00F40C1A"/>
    <w:rsid w:val="00F43C83"/>
    <w:rsid w:val="00F43E3F"/>
    <w:rsid w:val="00F53D0A"/>
    <w:rsid w:val="00F550C2"/>
    <w:rsid w:val="00F552A8"/>
    <w:rsid w:val="00F5582F"/>
    <w:rsid w:val="00F60668"/>
    <w:rsid w:val="00F64213"/>
    <w:rsid w:val="00F6767C"/>
    <w:rsid w:val="00F75922"/>
    <w:rsid w:val="00F81938"/>
    <w:rsid w:val="00F941C7"/>
    <w:rsid w:val="00FA6511"/>
    <w:rsid w:val="00FA74F0"/>
    <w:rsid w:val="00FC265C"/>
    <w:rsid w:val="00FD02C1"/>
    <w:rsid w:val="00FD6648"/>
    <w:rsid w:val="00FE5EBA"/>
    <w:rsid w:val="00FF26E3"/>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C5B2"/>
  <w15:chartTrackingRefBased/>
  <w15:docId w15:val="{BC5F2A5A-CC3D-4F04-90C1-8946DD4C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istParagraph"/>
    <w:qFormat/>
    <w:rsid w:val="00C13E55"/>
    <w:pPr>
      <w:ind w:left="274" w:firstLine="360"/>
      <w:jc w:val="both"/>
    </w:pPr>
    <w:rPr>
      <w:lang w:val="en-GB"/>
    </w:rPr>
  </w:style>
  <w:style w:type="paragraph" w:styleId="Heading1">
    <w:name w:val="heading 1"/>
    <w:basedOn w:val="Normal"/>
    <w:link w:val="Heading1Char"/>
    <w:uiPriority w:val="9"/>
    <w:qFormat/>
    <w:rsid w:val="001D370B"/>
    <w:pPr>
      <w:keepNext/>
      <w:keepLines/>
      <w:spacing w:after="0" w:line="240" w:lineRule="auto"/>
      <w:ind w:left="101"/>
      <w:outlineLvl w:val="0"/>
    </w:pPr>
    <w:rPr>
      <w:rFonts w:ascii="Calibri" w:eastAsiaTheme="majorEastAsia" w:hAnsi="Calibri" w:cstheme="majorBidi"/>
      <w:b/>
      <w:color w:val="323E4F" w:themeColor="text2" w:themeShade="BF"/>
      <w:sz w:val="32"/>
      <w:szCs w:val="32"/>
    </w:rPr>
  </w:style>
  <w:style w:type="paragraph" w:styleId="Heading2">
    <w:name w:val="heading 2"/>
    <w:basedOn w:val="Normal"/>
    <w:next w:val="Normal"/>
    <w:link w:val="Heading2Char"/>
    <w:uiPriority w:val="9"/>
    <w:unhideWhenUsed/>
    <w:qFormat/>
    <w:rsid w:val="00107DC9"/>
    <w:pPr>
      <w:keepNext/>
      <w:keepLines/>
      <w:spacing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0B"/>
    <w:rPr>
      <w:rFonts w:ascii="Calibri" w:eastAsiaTheme="majorEastAsia" w:hAnsi="Calibri" w:cstheme="majorBidi"/>
      <w:b/>
      <w:color w:val="323E4F" w:themeColor="text2" w:themeShade="BF"/>
      <w:sz w:val="32"/>
      <w:szCs w:val="32"/>
    </w:rPr>
  </w:style>
  <w:style w:type="paragraph" w:styleId="ListParagraph">
    <w:name w:val="List Paragraph"/>
    <w:aliases w:val="Citation List,본문(내용),List Paragraph (numbered (a)),En tête 1,Bullet paras,List Paragraph1,Recommendation,List Paragraph11,L,CV text,Table text,F5 List Paragraph,Dot pt,List Paragraph111,Medium Grid 1 - Accent 21,Numbered Paragraph"/>
    <w:basedOn w:val="Normal"/>
    <w:link w:val="ListParagraphChar"/>
    <w:uiPriority w:val="34"/>
    <w:qFormat/>
    <w:rsid w:val="00107DC9"/>
    <w:pPr>
      <w:ind w:left="720"/>
      <w:contextualSpacing/>
    </w:pPr>
  </w:style>
  <w:style w:type="character" w:customStyle="1" w:styleId="Heading2Char">
    <w:name w:val="Heading 2 Char"/>
    <w:basedOn w:val="DefaultParagraphFont"/>
    <w:link w:val="Heading2"/>
    <w:uiPriority w:val="9"/>
    <w:rsid w:val="00107DC9"/>
    <w:rPr>
      <w:rFonts w:asciiTheme="majorHAnsi" w:eastAsiaTheme="majorEastAsia" w:hAnsiTheme="majorHAnsi" w:cstheme="majorBidi"/>
      <w:b/>
      <w:sz w:val="28"/>
      <w:szCs w:val="26"/>
    </w:rPr>
  </w:style>
  <w:style w:type="character" w:customStyle="1" w:styleId="ListParagraphChar">
    <w:name w:val="List Paragraph Char"/>
    <w:aliases w:val="Citation List Char,본문(내용) Char,List Paragraph (numbered (a)) Char,En tête 1 Char,Bullet paras Char,List Paragraph1 Char,Recommendation Char,List Paragraph11 Char,L Char,CV text Char,Table text Char,F5 List Paragraph Char,Dot pt Char"/>
    <w:link w:val="ListParagraph"/>
    <w:uiPriority w:val="34"/>
    <w:locked/>
    <w:rsid w:val="00394301"/>
  </w:style>
  <w:style w:type="character" w:styleId="Hyperlink">
    <w:name w:val="Hyperlink"/>
    <w:uiPriority w:val="99"/>
    <w:rsid w:val="00394301"/>
    <w:rPr>
      <w:color w:val="0000FF"/>
      <w:u w:val="single"/>
    </w:rPr>
  </w:style>
  <w:style w:type="character" w:styleId="CommentReference">
    <w:name w:val="annotation reference"/>
    <w:semiHidden/>
    <w:rsid w:val="00394301"/>
    <w:rPr>
      <w:sz w:val="16"/>
    </w:rPr>
  </w:style>
  <w:style w:type="paragraph" w:styleId="CommentText">
    <w:name w:val="annotation text"/>
    <w:basedOn w:val="Normal"/>
    <w:link w:val="CommentTextChar"/>
    <w:semiHidden/>
    <w:rsid w:val="00394301"/>
    <w:pPr>
      <w:suppressAutoHyphens/>
      <w:spacing w:after="120" w:line="240" w:lineRule="auto"/>
      <w:ind w:left="533" w:hanging="533"/>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43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4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01"/>
    <w:rPr>
      <w:rFonts w:ascii="Segoe UI" w:hAnsi="Segoe UI" w:cs="Segoe UI"/>
      <w:sz w:val="18"/>
      <w:szCs w:val="18"/>
    </w:rPr>
  </w:style>
  <w:style w:type="paragraph" w:styleId="BodyText">
    <w:name w:val="Body Text"/>
    <w:basedOn w:val="Normal"/>
    <w:link w:val="BodyTextChar"/>
    <w:uiPriority w:val="1"/>
    <w:qFormat/>
    <w:rsid w:val="00806EAB"/>
    <w:pPr>
      <w:widowControl w:val="0"/>
      <w:autoSpaceDE w:val="0"/>
      <w:autoSpaceDN w:val="0"/>
      <w:spacing w:after="0" w:line="240" w:lineRule="auto"/>
      <w:ind w:left="640" w:firstLine="0"/>
      <w:jc w:val="left"/>
    </w:pPr>
    <w:rPr>
      <w:rFonts w:ascii="Century Gothic" w:eastAsia="Century Gothic" w:hAnsi="Century Gothic" w:cs="Century Gothic"/>
      <w:sz w:val="21"/>
      <w:szCs w:val="21"/>
      <w:lang w:bidi="en-US"/>
    </w:rPr>
  </w:style>
  <w:style w:type="character" w:customStyle="1" w:styleId="BodyTextChar">
    <w:name w:val="Body Text Char"/>
    <w:basedOn w:val="DefaultParagraphFont"/>
    <w:link w:val="BodyText"/>
    <w:uiPriority w:val="1"/>
    <w:rsid w:val="00806EAB"/>
    <w:rPr>
      <w:rFonts w:ascii="Century Gothic" w:eastAsia="Century Gothic" w:hAnsi="Century Gothic" w:cs="Century Gothic"/>
      <w:sz w:val="21"/>
      <w:szCs w:val="21"/>
      <w:lang w:bidi="en-US"/>
    </w:rPr>
  </w:style>
  <w:style w:type="paragraph" w:customStyle="1" w:styleId="TableParagraph">
    <w:name w:val="Table Paragraph"/>
    <w:basedOn w:val="Normal"/>
    <w:uiPriority w:val="1"/>
    <w:qFormat/>
    <w:rsid w:val="002C2952"/>
    <w:pPr>
      <w:widowControl w:val="0"/>
      <w:autoSpaceDE w:val="0"/>
      <w:autoSpaceDN w:val="0"/>
      <w:spacing w:after="0" w:line="240" w:lineRule="auto"/>
      <w:ind w:left="0" w:firstLine="0"/>
      <w:jc w:val="left"/>
    </w:pPr>
    <w:rPr>
      <w:rFonts w:ascii="Century Gothic" w:eastAsia="Century Gothic" w:hAnsi="Century Gothic" w:cs="Century Gothic"/>
      <w:lang w:bidi="en-US"/>
    </w:rPr>
  </w:style>
  <w:style w:type="paragraph" w:styleId="CommentSubject">
    <w:name w:val="annotation subject"/>
    <w:basedOn w:val="CommentText"/>
    <w:next w:val="CommentText"/>
    <w:link w:val="CommentSubjectChar"/>
    <w:uiPriority w:val="99"/>
    <w:semiHidden/>
    <w:unhideWhenUsed/>
    <w:rsid w:val="00083431"/>
    <w:pPr>
      <w:suppressAutoHyphens w:val="0"/>
      <w:spacing w:after="160"/>
      <w:ind w:left="274" w:firstLine="3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3431"/>
    <w:rPr>
      <w:rFonts w:ascii="Times New Roman" w:eastAsia="Times New Roman" w:hAnsi="Times New Roman" w:cs="Times New Roman"/>
      <w:b/>
      <w:bCs/>
      <w:sz w:val="20"/>
      <w:szCs w:val="20"/>
    </w:rPr>
  </w:style>
  <w:style w:type="paragraph" w:styleId="TOC2">
    <w:name w:val="toc 2"/>
    <w:basedOn w:val="Normal"/>
    <w:uiPriority w:val="39"/>
    <w:qFormat/>
    <w:rsid w:val="00D34189"/>
    <w:pPr>
      <w:widowControl w:val="0"/>
      <w:autoSpaceDE w:val="0"/>
      <w:autoSpaceDN w:val="0"/>
      <w:spacing w:before="60" w:after="0" w:line="240" w:lineRule="auto"/>
      <w:ind w:left="280" w:firstLine="0"/>
      <w:jc w:val="left"/>
    </w:pPr>
    <w:rPr>
      <w:rFonts w:ascii="Calibri" w:eastAsia="Calibri" w:hAnsi="Calibri" w:cs="Calibri"/>
      <w:b/>
      <w:bCs/>
      <w:sz w:val="26"/>
      <w:szCs w:val="26"/>
      <w:lang w:bidi="en-US"/>
    </w:rPr>
  </w:style>
  <w:style w:type="table" w:styleId="GridTable4-Accent1">
    <w:name w:val="Grid Table 4 Accent 1"/>
    <w:basedOn w:val="TableNormal"/>
    <w:uiPriority w:val="49"/>
    <w:rsid w:val="00A260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semiHidden/>
    <w:rsid w:val="006A6B8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ind w:left="0" w:firstLine="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6A6B84"/>
    <w:rPr>
      <w:rFonts w:ascii="Times New Roman" w:eastAsia="Times New Roman" w:hAnsi="Times New Roman" w:cs="Times New Roman"/>
      <w:sz w:val="24"/>
      <w:szCs w:val="20"/>
    </w:rPr>
  </w:style>
  <w:style w:type="character" w:customStyle="1" w:styleId="preparersnote">
    <w:name w:val="preparer's note"/>
    <w:rsid w:val="006A6B84"/>
    <w:rPr>
      <w:b/>
      <w:i/>
      <w:iCs/>
    </w:rPr>
  </w:style>
  <w:style w:type="table" w:customStyle="1" w:styleId="Tabledefault">
    <w:name w:val="Table default"/>
    <w:basedOn w:val="TableGrid"/>
    <w:rsid w:val="00B31E95"/>
    <w:pPr>
      <w:overflowPunct w:val="0"/>
      <w:autoSpaceDE w:val="0"/>
      <w:autoSpaceDN w:val="0"/>
      <w:adjustRightInd w:val="0"/>
      <w:snapToGrid w:val="0"/>
      <w:ind w:left="964"/>
      <w:textAlignment w:val="baseline"/>
    </w:pPr>
    <w:rPr>
      <w:rFonts w:ascii="Calibri" w:eastAsia="Times New Roman" w:hAnsi="Calibri" w:cs="Times New Roman"/>
      <w:sz w:val="16"/>
      <w:szCs w:val="20"/>
    </w:rPr>
    <w:tblPr/>
    <w:tcPr>
      <w:shd w:val="clear" w:color="auto" w:fill="FFFFFF"/>
    </w:tcPr>
  </w:style>
  <w:style w:type="table" w:styleId="TableGrid">
    <w:name w:val="Table Grid"/>
    <w:basedOn w:val="TableNormal"/>
    <w:uiPriority w:val="39"/>
    <w:rsid w:val="00B3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E60AF"/>
    <w:pPr>
      <w:spacing w:before="240" w:line="259" w:lineRule="auto"/>
      <w:ind w:left="0" w:firstLine="0"/>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E60AF"/>
    <w:pPr>
      <w:spacing w:after="100"/>
      <w:ind w:left="0"/>
    </w:pPr>
  </w:style>
  <w:style w:type="character" w:customStyle="1" w:styleId="UnresolvedMention1">
    <w:name w:val="Unresolved Mention1"/>
    <w:basedOn w:val="DefaultParagraphFont"/>
    <w:uiPriority w:val="99"/>
    <w:semiHidden/>
    <w:unhideWhenUsed/>
    <w:rsid w:val="00AF7B43"/>
    <w:rPr>
      <w:color w:val="605E5C"/>
      <w:shd w:val="clear" w:color="auto" w:fill="E1DFDD"/>
    </w:rPr>
  </w:style>
  <w:style w:type="paragraph" w:styleId="Header">
    <w:name w:val="header"/>
    <w:basedOn w:val="Normal"/>
    <w:link w:val="HeaderChar"/>
    <w:uiPriority w:val="99"/>
    <w:unhideWhenUsed/>
    <w:rsid w:val="00F1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AC"/>
  </w:style>
  <w:style w:type="paragraph" w:styleId="Footer">
    <w:name w:val="footer"/>
    <w:basedOn w:val="Normal"/>
    <w:link w:val="FooterChar"/>
    <w:uiPriority w:val="99"/>
    <w:unhideWhenUsed/>
    <w:rsid w:val="00F1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AC"/>
  </w:style>
  <w:style w:type="character" w:customStyle="1" w:styleId="UnresolvedMention2">
    <w:name w:val="Unresolved Mention2"/>
    <w:basedOn w:val="DefaultParagraphFont"/>
    <w:uiPriority w:val="99"/>
    <w:semiHidden/>
    <w:unhideWhenUsed/>
    <w:rsid w:val="0056233E"/>
    <w:rPr>
      <w:color w:val="605E5C"/>
      <w:shd w:val="clear" w:color="auto" w:fill="E1DFDD"/>
    </w:rPr>
  </w:style>
  <w:style w:type="paragraph" w:styleId="Title">
    <w:name w:val="Title"/>
    <w:basedOn w:val="Normal"/>
    <w:next w:val="Normal"/>
    <w:link w:val="TitleChar"/>
    <w:uiPriority w:val="10"/>
    <w:qFormat/>
    <w:rsid w:val="00F55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0C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8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2129">
      <w:bodyDiv w:val="1"/>
      <w:marLeft w:val="0"/>
      <w:marRight w:val="0"/>
      <w:marTop w:val="0"/>
      <w:marBottom w:val="0"/>
      <w:divBdr>
        <w:top w:val="none" w:sz="0" w:space="0" w:color="auto"/>
        <w:left w:val="none" w:sz="0" w:space="0" w:color="auto"/>
        <w:bottom w:val="none" w:sz="0" w:space="0" w:color="auto"/>
        <w:right w:val="none" w:sz="0" w:space="0" w:color="auto"/>
      </w:divBdr>
    </w:div>
    <w:div w:id="7190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revenue@mof.gov.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crates.s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procurement@crate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F318C226B9A47AC30DE01A5AEF548" ma:contentTypeVersion="12" ma:contentTypeDescription="Create a new document." ma:contentTypeScope="" ma:versionID="b7f2a075309762a799aca611e62ba649">
  <xsd:schema xmlns:xsd="http://www.w3.org/2001/XMLSchema" xmlns:xs="http://www.w3.org/2001/XMLSchema" xmlns:p="http://schemas.microsoft.com/office/2006/metadata/properties" xmlns:ns2="2252f2a2-9103-4d3a-9013-d2a1745bdf42" xmlns:ns3="b1e02f66-3eeb-4299-9dec-a18be50a828c" targetNamespace="http://schemas.microsoft.com/office/2006/metadata/properties" ma:root="true" ma:fieldsID="d19bff746bd1c8c9009d82702a950879" ns2:_="" ns3:_="">
    <xsd:import namespace="2252f2a2-9103-4d3a-9013-d2a1745bdf42"/>
    <xsd:import namespace="b1e02f66-3eeb-4299-9dec-a18be50a8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2f2a2-9103-4d3a-9013-d2a1745b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02f66-3eeb-4299-9dec-a18be50a8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5C0B-DB04-4C7C-B90D-8D0848D0E458}">
  <ds:schemaRefs>
    <ds:schemaRef ds:uri="http://schemas.microsoft.com/sharepoint/v3/contenttype/forms"/>
  </ds:schemaRefs>
</ds:datastoreItem>
</file>

<file path=customXml/itemProps2.xml><?xml version="1.0" encoding="utf-8"?>
<ds:datastoreItem xmlns:ds="http://schemas.openxmlformats.org/officeDocument/2006/customXml" ds:itemID="{60617015-2614-45E8-B725-10C3B4DFC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2f2a2-9103-4d3a-9013-d2a1745bdf42"/>
    <ds:schemaRef ds:uri="b1e02f66-3eeb-4299-9dec-a18be50a8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697FB-EF3D-4859-8B58-C3CBF1EC4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3BFC9-0428-4F09-8041-E8CAFC86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Mwangi</dc:creator>
  <cp:keywords/>
  <dc:description/>
  <cp:lastModifiedBy>Mwende Mutulu</cp:lastModifiedBy>
  <cp:revision>7</cp:revision>
  <dcterms:created xsi:type="dcterms:W3CDTF">2020-03-17T15:36:00Z</dcterms:created>
  <dcterms:modified xsi:type="dcterms:W3CDTF">2020-03-17T15:57:00Z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0x010100DE2F318C226B9A47AC30DE01A5AEF548</vt:lpwstr>
  </property>
</Properties>
</file>